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DostDrop Product Vision &amp; Website Experience</w:t>
      </w:r>
    </w:p>
    <w:p>
      <w:pPr>
        <w:pStyle w:val="Heading2"/>
      </w:pPr>
      <w:r>
        <w:t>Product Vision</w:t>
      </w:r>
    </w:p>
    <w:p>
      <w:r>
        <w:t>DostDrop is a community-powered logistics platform that transforms everyday travel into delivery opportunities. Instead of relying solely on dedicated delivery partners, DostDrop connects people who are already travelling with people who need an item picked up from that same area. If someone is already commuting from Noida to Delhi, they can pick up an item from a shop in Noida and deliver it on their way home, earning money without making a separate trip. The customer gains convenient access to products from locations they are not visiting, while the traveler earns extra income from an existing journey. The platform is built around the idea of using movement that already exists rather than creating new trips.</w:t>
      </w:r>
    </w:p>
    <w:p>
      <w:pPr>
        <w:pStyle w:val="Heading2"/>
      </w:pPr>
      <w:r>
        <w:t>Core Problem</w:t>
      </w:r>
    </w:p>
    <w:p>
      <w:r>
        <w:t>Cities generate millions of daily commutes, but these journeys remain unused for community logistics. At the same time, people frequently need products from specific locations without wanting to spend hours travelling themselves. Existing delivery platforms focus on dedicated delivery fleets, whereas DostDrop leverages existing commuter routes to create a smarter, lower-cost, community-powered delivery network.</w:t>
      </w:r>
    </w:p>
    <w:p>
      <w:pPr>
        <w:pStyle w:val="Heading2"/>
      </w:pPr>
      <w:r>
        <w:t>Target Users</w:t>
      </w:r>
    </w:p>
    <w:p>
      <w:r>
        <w:t>Initially, the platform focuses on communities such as university campuses, office corridors, and dense urban commuting routes. Over time it expands to city-wide travel. The ideal traveler is someone who already commutes regularly and is willing to make a very small detour for additional earnings. The ideal customer is someone who wants an item from a specific location rather than simply ordering from a generic marketplace.</w:t>
      </w:r>
    </w:p>
    <w:p>
      <w:pPr>
        <w:pStyle w:val="Heading2"/>
      </w:pPr>
      <w:r>
        <w:t>Unique Value Proposition</w:t>
      </w:r>
    </w:p>
    <w:p>
      <w:r>
        <w:t>Access products from places you're not going—through people who already are. DostDrop is not a courier company and not a quick-commerce platform. Its value lies in connecting existing journeys with existing demand, reducing unnecessary travel while creating flexible earning opportunities.</w:t>
      </w:r>
    </w:p>
    <w:p>
      <w:pPr>
        <w:pStyle w:val="Heading2"/>
      </w:pPr>
      <w:r>
        <w:t>Website Vision</w:t>
      </w:r>
    </w:p>
    <w:p>
      <w:r>
        <w:t>The website is designed as an interactive story rather than a traditional startup landing page. Instead of presenting sections such as Features, Pricing, and Testimonials, it introduces visitors to a living city where thousands of people move every day. The visitor follows one ordinary commuter as they leave work, receive a request, pick up an item, and deliver it to another person. Each page continues the same journey, making the visitor feel as if they are watching a short film rather than browsing a website.</w:t>
      </w:r>
    </w:p>
    <w:p>
      <w:pPr>
        <w:pStyle w:val="Heading2"/>
      </w:pPr>
      <w:r>
        <w:t>Creative Philosophy</w:t>
      </w:r>
    </w:p>
    <w:p>
      <w:r>
        <w:t>The city is the hero, movement is the language, and the traveler is the guide. Every design decision should reinforce movement, trust, community, and human connection. Scrolls become camera movements, pages become chapters, and transitions become parts of the journey. The website should communicate the product emotionally before explaining it technically.</w:t>
      </w:r>
    </w:p>
    <w:p>
      <w:pPr>
        <w:pStyle w:val="Heading2"/>
      </w:pPr>
      <w:r>
        <w:t>Website Chapters</w:t>
      </w:r>
    </w:p>
    <w:p>
      <w:r>
        <w:t>Home introduces the world and the idea. Senders explains how requests are created and managed. Travelers shows how commuters publish routes, accept requests, and earn money. Trust demonstrates identity verification, GPS tracking, secure payments, and delivery verification. Company presents the broader vision of building a community-powered logistics network. Contact and FAQ remain separate, lightweight pages to keep the story focused.</w:t>
      </w:r>
    </w:p>
    <w:p>
      <w:pPr>
        <w:pStyle w:val="Heading2"/>
      </w:pPr>
      <w:r>
        <w:t>Long-term Goal</w:t>
      </w:r>
    </w:p>
    <w:p>
      <w:r>
        <w:t>DostDrop aims to become the operating system for community-powered logistics by transforming ordinary daily commutes into meaningful opportunities that save time, reduce unnecessary travel, and strengthen local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