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E2E21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Jvm就是Java程序的运行环境（java二进制字节码的运行环境）</w:t>
      </w:r>
    </w:p>
    <w:p w14:paraId="1E0FA131">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好处：一次编写，可以到处运行。自动内存管理，垃圾回收机制。多态，数组下标越界越界检查。</w:t>
      </w:r>
    </w:p>
    <w:p w14:paraId="4387CBDB">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JVM结构组成：堆，方法区，程序计数器，虚拟机栈，本地方法栈。</w:t>
      </w:r>
    </w:p>
    <w:p w14:paraId="76F3C2F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程序计数器：是线程私有的，每个线程都有独立的栈对应私有的程序计数器。程序计数器记录该线程编译后在jvm下一条要执行的指令的地址。不会存在内存溢出。程序计数器是抽象出来的，实际实现基于硬件中寄存器。</w:t>
      </w:r>
    </w:p>
    <w:p w14:paraId="7B140D35">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java虚拟机栈：在程序运行时，一个线程会被分配一份栈内存，成为虚拟机栈。栈是由一份份栈帧组成，一个线程调用方法会根据先进后出的进栈顺序，一个方法就对应一个栈帧，其中包含方法参数，局部变量等。其中在当前线程对应的栈中，处于正在执行的方法也就是栈中最后进来的那个方法对应的栈帧就是活动栈帧。</w:t>
      </w:r>
    </w:p>
    <w:p w14:paraId="1ED376E6">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栈帧中包含部分：</w:t>
      </w:r>
    </w:p>
    <w:p w14:paraId="09C228D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局部变量表：用于存储方法的局部变量和方法参数</w:t>
      </w:r>
    </w:p>
    <w:p w14:paraId="04731930">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操作数栈：用于读取然后执行共享方法区中类方法中的虚拟机指令，可以理解为JVM的工作台</w:t>
      </w:r>
    </w:p>
    <w:p w14:paraId="0ADFFAAC">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动态链接：由于类加载成字节码文件后， 其中类方法和其中包含的虚拟机指令以及执行指令相关的常量池都是属于方法区的，是共享资源，在操作数栈执行指令时，由执行引擎</w:t>
      </w:r>
      <w:r>
        <w:rPr>
          <w:rFonts w:hint="eastAsia" w:ascii="微软雅黑" w:hAnsi="微软雅黑" w:eastAsia="微软雅黑" w:cs="微软雅黑"/>
          <w:b/>
          <w:bCs/>
          <w:sz w:val="18"/>
          <w:szCs w:val="18"/>
          <w:lang w:val="en-US" w:eastAsia="zh-CN"/>
        </w:rPr>
        <w:t>读取并执行</w:t>
      </w:r>
      <w:r>
        <w:rPr>
          <w:rFonts w:hint="eastAsia" w:ascii="微软雅黑" w:hAnsi="微软雅黑" w:eastAsia="微软雅黑" w:cs="微软雅黑"/>
          <w:sz w:val="18"/>
          <w:szCs w:val="18"/>
          <w:lang w:val="en-US" w:eastAsia="zh-CN"/>
        </w:rPr>
        <w:t>字节码指令在操作数栈，还需要使用运行时常量池中数据，注意字节码文件中最初都是符号引用，所以动态链接就充当在需要时根据符号引用查询运行时常量池（字节码文件编译后将其拆解放入方法区，其中方法的字节码指令会放入到常量池，方便操作数栈根据符号引用找到方法在内存中的地址，但是方法有两种一种可以确定的例如静态方法一种是不能确定的需要查看实例对象的虚方法表）并将其解析为内存中的直接地址（</w:t>
      </w:r>
      <w:r>
        <w:rPr>
          <w:rFonts w:hint="eastAsia" w:ascii="微软雅黑" w:hAnsi="微软雅黑" w:eastAsia="微软雅黑" w:cs="微软雅黑"/>
          <w:b/>
          <w:bCs/>
          <w:sz w:val="18"/>
          <w:szCs w:val="18"/>
          <w:lang w:val="en-US" w:eastAsia="zh-CN"/>
        </w:rPr>
        <w:t>如果调用</w:t>
      </w:r>
      <w:r>
        <w:rPr>
          <w:rFonts w:hint="eastAsia" w:ascii="微软雅黑" w:hAnsi="微软雅黑" w:eastAsia="微软雅黑" w:cs="微软雅黑"/>
          <w:sz w:val="18"/>
          <w:szCs w:val="18"/>
          <w:lang w:val="en-US" w:eastAsia="zh-CN"/>
        </w:rPr>
        <w:t>的是静态成员变量就不需要解析了因为在类加载阶段就已经将符号引用替换成了直接内存地址方便后续调用（只需要查询一下常量池），</w:t>
      </w:r>
      <w:r>
        <w:rPr>
          <w:rFonts w:hint="eastAsia" w:ascii="微软雅黑" w:hAnsi="微软雅黑" w:eastAsia="微软雅黑" w:cs="微软雅黑"/>
          <w:b/>
          <w:bCs/>
          <w:sz w:val="18"/>
          <w:szCs w:val="18"/>
          <w:lang w:val="en-US" w:eastAsia="zh-CN"/>
        </w:rPr>
        <w:t>如果不是</w:t>
      </w:r>
      <w:r>
        <w:rPr>
          <w:rFonts w:hint="eastAsia" w:ascii="微软雅黑" w:hAnsi="微软雅黑" w:eastAsia="微软雅黑" w:cs="微软雅黑"/>
          <w:sz w:val="18"/>
          <w:szCs w:val="18"/>
          <w:lang w:val="en-US" w:eastAsia="zh-CN"/>
        </w:rPr>
        <w:t>就需要到堆中找到class对象然后找到方法区元数据中的直接内存地址（详细流程：</w:t>
      </w:r>
      <w:r>
        <w:rPr>
          <w:rFonts w:hint="eastAsia" w:ascii="微软雅黑" w:hAnsi="微软雅黑" w:eastAsia="微软雅黑" w:cs="微软雅黑"/>
          <w:sz w:val="18"/>
          <w:szCs w:val="18"/>
          <w:lang w:val="en-US" w:eastAsia="zh-CN"/>
        </w:rPr>
        <w:br w:type="textWrapping"/>
      </w:r>
      <w:r>
        <w:rPr>
          <w:rFonts w:hint="eastAsia" w:ascii="微软雅黑" w:hAnsi="微软雅黑" w:eastAsia="微软雅黑" w:cs="微软雅黑"/>
          <w:sz w:val="18"/>
          <w:szCs w:val="18"/>
          <w:lang w:val="en-US" w:eastAsia="zh-CN"/>
        </w:rPr>
        <w:t>先通过栈帧里的动态链接，在运行时常量池里拿到这个方法的符号引用。</w:t>
      </w:r>
    </w:p>
    <w:p w14:paraId="71CE2279">
      <w:pPr>
        <w:rPr>
          <w:rFonts w:hint="eastAsia" w:ascii="微软雅黑" w:hAnsi="微软雅黑" w:eastAsia="微软雅黑" w:cs="微软雅黑"/>
          <w:sz w:val="18"/>
          <w:szCs w:val="18"/>
          <w:lang w:val="en-US" w:eastAsia="zh-CN"/>
        </w:rPr>
      </w:pPr>
    </w:p>
    <w:p w14:paraId="32BFBAAA">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执行引擎发现符号引用还没解析成直接引用（或者需要按虚方法分派）。</w:t>
      </w:r>
    </w:p>
    <w:p w14:paraId="7DE63CB1">
      <w:pPr>
        <w:rPr>
          <w:rFonts w:hint="eastAsia" w:ascii="微软雅黑" w:hAnsi="微软雅黑" w:eastAsia="微软雅黑" w:cs="微软雅黑"/>
          <w:sz w:val="18"/>
          <w:szCs w:val="18"/>
          <w:lang w:val="en-US" w:eastAsia="zh-CN"/>
        </w:rPr>
      </w:pPr>
    </w:p>
    <w:p w14:paraId="3AB7152B">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去操作数栈顶取出对象引用（比如那个 animal 变量指向的堆中的真实对象）。</w:t>
      </w:r>
    </w:p>
    <w:p w14:paraId="66B18183">
      <w:pPr>
        <w:rPr>
          <w:rFonts w:hint="eastAsia" w:ascii="微软雅黑" w:hAnsi="微软雅黑" w:eastAsia="微软雅黑" w:cs="微软雅黑"/>
          <w:sz w:val="18"/>
          <w:szCs w:val="18"/>
          <w:lang w:val="en-US" w:eastAsia="zh-CN"/>
        </w:rPr>
      </w:pPr>
    </w:p>
    <w:p w14:paraId="3F4CAFE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对象在堆里，对象头里有个指针指向它 真正的类元数据 在方法区的地址。</w:t>
      </w:r>
    </w:p>
    <w:p w14:paraId="3BE85FA6">
      <w:pPr>
        <w:rPr>
          <w:rFonts w:hint="eastAsia" w:ascii="微软雅黑" w:hAnsi="微软雅黑" w:eastAsia="微软雅黑" w:cs="微软雅黑"/>
          <w:sz w:val="18"/>
          <w:szCs w:val="18"/>
          <w:lang w:val="en-US" w:eastAsia="zh-CN"/>
        </w:rPr>
      </w:pPr>
    </w:p>
    <w:p w14:paraId="4DE5C96E">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在这个类的元数据里有一张 虚方法表，根据方法签名找到实际要执行的方法字节码地址。</w:t>
      </w:r>
    </w:p>
    <w:p w14:paraId="3C92E215">
      <w:pPr>
        <w:rPr>
          <w:rFonts w:hint="eastAsia" w:ascii="微软雅黑" w:hAnsi="微软雅黑" w:eastAsia="微软雅黑" w:cs="微软雅黑"/>
          <w:sz w:val="18"/>
          <w:szCs w:val="18"/>
          <w:lang w:val="en-US" w:eastAsia="zh-CN"/>
        </w:rPr>
      </w:pPr>
    </w:p>
    <w:p w14:paraId="238F7C00">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得到这个直接地址后，执行引擎跳转过去执行。</w:t>
      </w:r>
    </w:p>
    <w:p w14:paraId="17F33790">
      <w:pPr>
        <w:rPr>
          <w:rFonts w:hint="eastAsia" w:ascii="微软雅黑" w:hAnsi="微软雅黑" w:eastAsia="微软雅黑" w:cs="微软雅黑"/>
          <w:sz w:val="18"/>
          <w:szCs w:val="18"/>
          <w:lang w:val="en-US" w:eastAsia="zh-CN"/>
        </w:rPr>
      </w:pPr>
    </w:p>
    <w:p w14:paraId="2F02CCFD">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并且把这个地址缓存起来（跟当前这个符号引用绑定，即常量池缓存），下次执行同一个调用点时，就不需要再重新做3-5步了，可以直接用缓存地址。</w:t>
      </w:r>
      <w:r>
        <w:rPr>
          <w:rFonts w:hint="eastAsia" w:ascii="微软雅黑" w:hAnsi="微软雅黑" w:eastAsia="微软雅黑" w:cs="微软雅黑"/>
          <w:sz w:val="18"/>
          <w:szCs w:val="18"/>
          <w:lang w:val="en-US" w:eastAsia="zh-CN"/>
        </w:rPr>
        <w:br w:type="textWrapping"/>
      </w:r>
      <w:r>
        <w:rPr>
          <w:rFonts w:hint="eastAsia" w:ascii="微软雅黑" w:hAnsi="微软雅黑" w:eastAsia="微软雅黑" w:cs="微软雅黑"/>
          <w:sz w:val="18"/>
          <w:szCs w:val="18"/>
          <w:lang w:val="en-US" w:eastAsia="zh-CN"/>
        </w:rPr>
        <w:t>）（这一过程被称为解析，并且会将查询到的地址缓存起来便于下次使用，这被称为常量池缓存）），正常情况下查询和解析缺一不可，查询或者解析后得到直接内存地址执行引擎才会跳转到直接内存地址处执行。</w:t>
      </w:r>
    </w:p>
    <w:p w14:paraId="508C0F35">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方法返回地址：方法正常退出和异常退出时程序应该返回的地址</w:t>
      </w:r>
    </w:p>
    <w:p w14:paraId="2D1E5CE8">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栈中方法执行完就结束了不会占用内存，所以不会涉及垃圾回收（和堆有关）</w:t>
      </w:r>
    </w:p>
    <w:p w14:paraId="7424ACC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栈内存可以在项目设置中手动设置，但是不是越大越好，因为内存一共就那么大，所以当栈内存被分配的越大，在内存中存在的线程数就会变少（一个线程对应一块栈内存）。</w:t>
      </w:r>
    </w:p>
    <w:p w14:paraId="66E47AC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方法中局部变量一般都是线程安全的，因为多个线程对应多个栈，只要不是成员变量，局部变量都存储在不同线程对应的栈帧中不会有交集。但是当局部变量是引用了对象并且使用例如retrun逃离了方法就可能产生线程安全问题还有当方法中传入的参数是成员变量时也可能产生线程安全问题。</w:t>
      </w:r>
    </w:p>
    <w:p w14:paraId="509C7DC0">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栈的内存溢出：</w:t>
      </w:r>
    </w:p>
    <w:p w14:paraId="0AC8C25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当方法递归调用时但是没有设置结束递归条件时就可能无限次调用方法将栈中栈帧使用完导致内存溢出</w:t>
      </w:r>
    </w:p>
    <w:p w14:paraId="4B51D790">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也可能当方法内存占用很大超过栈的内存时会将栈占满导致内存溢出。</w:t>
      </w:r>
    </w:p>
    <w:p w14:paraId="4E224C3C">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线程CPU占用过高排查</w:t>
      </w:r>
    </w:p>
    <w:p w14:paraId="4377FBD8">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**方案一（纯Linux命令行）**</w:t>
      </w:r>
    </w:p>
    <w:p w14:paraId="5B7E3E98">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 定位高CPU进程：** top 按P排序，记下Java进程PID。</w:t>
      </w:r>
    </w:p>
    <w:p w14:paraId="1380DDC1">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 定位高CPU线程：** ps H -eo pid,tid,%cpu | grep &lt;PID&gt; 记下最高CPU的TID（十进制）。</w:t>
      </w:r>
    </w:p>
    <w:p w14:paraId="479A0A5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 导出线程快照并定位：** jstack &lt;PID&gt; &gt; jstack.log</w:t>
      </w:r>
    </w:p>
    <w:p w14:paraId="54263BF9">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printf "%x\n" &lt;十进制TID&gt;</w:t>
      </w:r>
    </w:p>
    <w:p w14:paraId="7CA6417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grep -A 20 "nid=0x&lt;十六进制&gt;" jstack.log</w:t>
      </w:r>
    </w:p>
    <w:p w14:paraId="1AD8009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**方案二（开发环境，结合jps+top线程模式）**</w:t>
      </w:r>
    </w:p>
    <w:p w14:paraId="292CD21D">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 找到目标进程：** jps -l 记下应用PID。</w:t>
      </w:r>
    </w:p>
    <w:p w14:paraId="5BB415B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 查看线程CPU占用：** top -Hp &lt;PID&gt; 记下最高CPU线程ID（十进制）。</w:t>
      </w:r>
    </w:p>
    <w:p w14:paraId="188DD1B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 导出线程快照并定位：** jstack &lt;PID&gt; &gt; jstack.log</w:t>
      </w:r>
    </w:p>
    <w:p w14:paraId="28B879A6">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printf "%x\n" &lt;十进制TID&gt;</w:t>
      </w:r>
    </w:p>
    <w:p w14:paraId="137F2EF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grep -A 20 "nid=0x&lt;十六进制&gt;" jstack.log</w:t>
      </w:r>
    </w:p>
    <w:p w14:paraId="3A82BF9E">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**死锁快速检查：** jstack &lt;PID&gt; | grep -A 10 "Found one Java-level deadlock" 若输出包含死锁信息，则存在死锁，下方会列出相关线程。</w:t>
      </w:r>
      <w:r>
        <w:rPr>
          <w:rFonts w:hint="eastAsia" w:ascii="微软雅黑" w:hAnsi="微软雅黑" w:eastAsia="微软雅黑" w:cs="微软雅黑"/>
          <w:sz w:val="18"/>
          <w:szCs w:val="18"/>
          <w:lang w:val="en-US" w:eastAsia="zh-CN"/>
        </w:rPr>
        <w:br w:type="textWrapping"/>
      </w:r>
      <w:r>
        <w:rPr>
          <w:rFonts w:hint="eastAsia" w:ascii="微软雅黑" w:hAnsi="微软雅黑" w:eastAsia="微软雅黑" w:cs="微软雅黑"/>
          <w:sz w:val="18"/>
          <w:szCs w:val="18"/>
          <w:lang w:val="en-US" w:eastAsia="zh-CN"/>
        </w:rPr>
        <w:t>**堆**</w:t>
      </w:r>
    </w:p>
    <w:p w14:paraId="42437542">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**作用：** 存储对象和成员变量，线程共享，存在线程安全问题，有垃圾回收机制。</w:t>
      </w:r>
    </w:p>
    <w:p w14:paraId="4F2E787A">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**堆内存溢出：** 对象持续创建且未被回收，最终占满堆内存，抛出 OutOfMemoryError。</w:t>
      </w:r>
    </w:p>
    <w:p w14:paraId="5C7854AA">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**堆内存诊断（由粗到细三种方式）：**</w:t>
      </w:r>
    </w:p>
    <w:p w14:paraId="704831BD">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 jmap 拍快照：** jps 获取PID，jmap -heap &lt;PID&gt; 记录当前堆各区域使用量，多次快照对比GC前后变化，若内存未明显下降则存在泄漏。</w:t>
      </w:r>
    </w:p>
    <w:p w14:paraId="13F1E411">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 jconsole 看趋势：** 命令行输入 jconsole，图形化实时查看堆内存变化曲线，仅能看到总量趋势，无法定位具体对象。</w:t>
      </w:r>
    </w:p>
    <w:p w14:paraId="7FB002DA">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 jvisualvm 精确排查：** 命令行输入 jvisualvm，可生成堆转储快照，按对象大小和数量排序，直接定位占用大量内存的具体类和实例，追溯引用关系，找到问题根源。</w:t>
      </w:r>
    </w:p>
    <w:p w14:paraId="0FE77989">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**方法区**</w:t>
      </w:r>
    </w:p>
    <w:p w14:paraId="1EF5B461">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**概念：** JVM规范定义的逻辑区域，存放类相关信息。HotSpot VM在Java 8前后实现不同：之前为永久代（堆内），之后为元空间（本地内存）。</w:t>
      </w:r>
    </w:p>
    <w:p w14:paraId="48FE3629">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**Java 8之前（永久代）：** 位于堆内存中，存放类元数据、常量池、类加载器，受-XX:MaxPermSize限制，易溢出。</w:t>
      </w:r>
    </w:p>
    <w:p w14:paraId="7FC98271">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**Java 8之后（元空间）：** 位于本地系统内存，存放类元数据、符号引用、类加载器，受-XX:MaxMetaspaceSize限制。字符串常量池从方法区移至堆内存，元空间仅保留指向它的符号引用。</w:t>
      </w:r>
    </w:p>
    <w:p w14:paraId="64ABAD3A">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**存储内容：** 类全限定名、直接父类全限定名、访问修饰符、实现的接口列表、字段信息（字段名、修饰符、类型）、方法信息（方法名、返回类型、参数类型、修饰符、字节码指令存在于code属性）、静态变量（静态引用指向堆中对象实例）。</w:t>
      </w:r>
    </w:p>
    <w:p w14:paraId="1C62B1A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**与堆和栈的关系：** 类加载将class文件读入方法区，是创建对象的前提（设计图）；new对象时在堆中分配实例，成员变量随对象存于堆；栈在方法调用时动态创建栈帧，存储局部变量和对象引用。</w:t>
      </w:r>
    </w:p>
    <w:p w14:paraId="40E6CE8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**内存溢出：** 动态创建过多类（如大量使用CGLIB或JDK动态代理生成新类）会导致元空间溢出，报Metaspace OOM。</w:t>
      </w:r>
    </w:p>
    <w:p w14:paraId="5217A549">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**补充：JDK动态代理与CGLIB代理**</w:t>
      </w:r>
    </w:p>
    <w:p w14:paraId="4E9D8599">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**JDK动态代理：** JDK内置（java.lang.reflect.Proxy），基于接口代理，目标对象必须实现接口，创建快执行略慢。</w:t>
      </w:r>
    </w:p>
    <w:p w14:paraId="512E9642">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**CGLIB代理：** 第三方库（Spring内嵌），基于继承生成目标类子类，类和方法不能是final，创建稍慢执行快。</w:t>
      </w:r>
    </w:p>
    <w:p w14:paraId="5F762E16">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**Spring Boot默认策略：** 默认spring.aop.proxy-target-class=true，强制使用CGLIB代理，无论有无接口；设置为false且目标实现接口时，使用JDK动态代理。无接口时只能用CGLIB代理。</w:t>
      </w:r>
    </w:p>
    <w:p w14:paraId="58304635">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**字符串常量池（StringTable）**</w:t>
      </w:r>
    </w:p>
    <w:p w14:paraId="0BFA26E1">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**核心作用：** 防止重复创建字符串对象，节省内存。字符串常量池位于堆中，底层为哈希表结构，可自动扩容，可被GC回收。</w:t>
      </w:r>
    </w:p>
    <w:p w14:paraId="261FAC2A">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**字面量创建：** 遇到"abc"字面量时，JVM先去常量池查找，有则直接用池中对象，无则创建后放入池中并返回。</w:t>
      </w:r>
    </w:p>
    <w:p w14:paraId="44E7CEB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**new创建：** new String("abc")时，若常量池无"abc"则先创建池中对象，再在堆中创建新对象；两者是不同对象。new一定在堆中创建对象。</w:t>
      </w:r>
    </w:p>
    <w:p w14:paraId="75B9C1FA">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**变量拼接（运行时）：** 使用StringBuilder.append()拼接，最终toString()在堆中新建对象，该对象不在常量池中（无字面量"ab"触发入池）。</w:t>
      </w:r>
    </w:p>
    <w:p w14:paraId="33C12C0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**常量拼接（编译期）：** "a"+"b"编译器执行常量折叠，直接合并为"ab"，等效于字面量，会触发常量池查询/创建。</w:t>
      </w:r>
    </w:p>
    <w:p w14:paraId="1468D619">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**intern()方法：** 手动将字符串放入常量池或返回池中已有对象。</w:t>
      </w:r>
    </w:p>
    <w:p w14:paraId="30356A9C">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 Java8：若池中无此字符串，将当前对象引用放入池中（堆中与池中为同一对象）；若有则返回池中对象。</w:t>
      </w:r>
    </w:p>
    <w:p w14:paraId="25E075A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 Java6：若池中无此字符串，复制一份放入池中（堆中与池中为不同对象）；若有则返回池中对象。</w:t>
      </w:r>
    </w:p>
    <w:p w14:paraId="59851013">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**性能调优：** 通过-XX:StringTableSize增大桶数减少哈希碰撞；大量重复字符串场景主动调用intern()去重，避免内存溢出。</w:t>
      </w:r>
    </w:p>
    <w:p w14:paraId="202F3F8D">
      <w:pPr>
        <w:rPr>
          <w:rFonts w:hint="eastAsia" w:ascii="微软雅黑" w:hAnsi="微软雅黑" w:eastAsia="微软雅黑" w:cs="微软雅黑"/>
          <w:sz w:val="18"/>
          <w:szCs w:val="18"/>
          <w:lang w:val="en-US" w:eastAsia="zh-CN"/>
        </w:rPr>
      </w:pPr>
    </w:p>
    <w:p w14:paraId="0CA3481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**StringBuilder与StringBuffer**</w:t>
      </w:r>
    </w:p>
    <w:p w14:paraId="75A9D6CA">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**相同点：** 均继承自AbstractStringBuilder，底层为可变字符数组，默认容量16，扩容为原容量2倍+2。用于高效拼接字符串，避免String频繁创建对象。</w:t>
      </w:r>
    </w:p>
    <w:p w14:paraId="1ED26DD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**核心区别：**</w:t>
      </w:r>
    </w:p>
    <w:p w14:paraId="5EEED2AB">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 线程安全：StringBuffer方法用synchronized修饰，线程安全；StringBuilder无同步，线程不安全。</w:t>
      </w:r>
    </w:p>
    <w:p w14:paraId="6405735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 性能：StringBuilder更快（省去加锁解锁开销）。</w:t>
      </w:r>
    </w:p>
    <w:p w14:paraId="7741172C">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**使用场景：** 单线程（如方法内局部变量）用StringBuilder；多线程共享字符串用StringBuffer。</w:t>
      </w:r>
    </w:p>
    <w:p w14:paraId="74D20CDA">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**直接内存（Direct Memory）**</w:t>
      </w:r>
    </w:p>
    <w:p w14:paraId="6A6E0F2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**定义：** 直接内存是操作系统管理的本地内存，不属于JVM堆内存，由NIO通过ByteBuffer.allocateDirect()申请使用。</w:t>
      </w:r>
    </w:p>
    <w:p w14:paraId="443F09B3">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**传统IO流程：** 磁盘→系统内存缓冲区→JVM堆内存缓冲区→Java程序，两次数据拷贝，效率较低。</w:t>
      </w:r>
    </w:p>
    <w:p w14:paraId="7A54D3F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**NIO直接内存流程：** 磁盘→直接内存缓冲区（系统内存）→Java程序，仅一次拷贝，省去堆内复制，读写性能高，适合大文件操作。</w:t>
      </w:r>
    </w:p>
    <w:p w14:paraId="6C35D5AE">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**特点：** 分配回收成本高、读写性能高、不受JVM GC管理，需手动或通过机制释放。</w:t>
      </w:r>
    </w:p>
    <w:p w14:paraId="746C81FA">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**回收机制：** 堆中ByteBuffer对象被GC回收时，其关联的Cleaner虚引用会触发ReferenceHandler守护线程调用clean()方法，底层执行Unsafe.freeMemory()释放直接内存。</w:t>
      </w:r>
    </w:p>
    <w:p w14:paraId="3D19456D">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**内存溢出：** 若未及时释放，直接内存会撑满系统内存，抛出OutOfMemoryError: Direct buffer memory。</w:t>
      </w:r>
    </w:p>
    <w:p w14:paraId="0D710156">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**垃圾回收**</w:t>
      </w:r>
    </w:p>
    <w:p w14:paraId="719E4F90">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**判断对象可回收的两种算法：**</w:t>
      </w:r>
    </w:p>
    <w:p w14:paraId="1D969DD9">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 引用计数法：** 对象被引用时计数器+1，引用失效时-1，为0时可回收。Java未采用，因为无法解决循环引用（A引用B、B引用A，计数器永不为0导致内存泄漏）。</w:t>
      </w:r>
    </w:p>
    <w:p w14:paraId="24B22F26">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 可达性分析算法：** Java采用，从一组GC Root对象出发，沿引用链查找目标对象。能找到则存活，找不到则可回收。</w:t>
      </w:r>
    </w:p>
    <w:p w14:paraId="7D640175">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 GC Root包括：虚拟机栈中引用的对象、方法区静态变量引用的对象、方法区常量引用的对象、本地方法栈JNI引用的对象、被synchronized持有的对象、JVM内部引用（Class对象等）。</w:t>
      </w:r>
    </w:p>
    <w:p w14:paraId="0468133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 MAT工具可分析堆快照中的GC Root及引用链，辅助排查内存泄漏。</w:t>
      </w:r>
    </w:p>
    <w:p w14:paraId="1C95D13C">
      <w:pPr>
        <w:rPr>
          <w:rFonts w:hint="eastAsia" w:ascii="微软雅黑" w:hAnsi="微软雅黑" w:eastAsia="微软雅黑" w:cs="微软雅黑"/>
          <w:sz w:val="18"/>
          <w:szCs w:val="18"/>
          <w:lang w:val="en-US" w:eastAsia="zh-CN"/>
        </w:rPr>
      </w:pPr>
    </w:p>
    <w:p w14:paraId="66136C2C">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**五种引用：**</w:t>
      </w:r>
    </w:p>
    <w:p w14:paraId="211A8B59">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**强引用：** Object obj = new Object()，只要引用存在永不回收，置为null可断开。</w:t>
      </w:r>
    </w:p>
    <w:p w14:paraId="00A1F28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**软引用：** SoftReference包裹，GC后内存仍不足时回收软引用对象，JDK1.3.1后优先回收最近最少使用的软引用。可关联引用队列。</w:t>
      </w:r>
    </w:p>
    <w:p w14:paraId="0143E69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**弱引用：** WeakReference包裹，无论内存是否充足，GC时立即回收。典型应用WeakHashMap。可关联引用队列。</w:t>
      </w:r>
    </w:p>
    <w:p w14:paraId="0811656D">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**虚引用：** PhantomReference包裹，get()永远返回null，必须关联引用队列。对象被GC回收时虚引用入队，守护线程检测后执行清理（如NIO中Cleaner调用Unsafe.freeMemory()释放直接内存）。</w:t>
      </w:r>
    </w:p>
    <w:p w14:paraId="53F249E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**终结器引用：** 对象重写finalize()时生成，关联引用队列，Finalizer线程执行finalize()后对象才能真正被回收。finalize()已废弃，不建议使用。</w:t>
      </w:r>
    </w:p>
    <w:p w14:paraId="2F4F3B6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**引用队列作用：** 软、弱、虚、终结器引用本身占内存，关联引用队列后，当它们指向的对象被GC回收时，这些引用对象自动入队，便于清理引用对象自身内存。</w:t>
      </w:r>
      <w:r>
        <w:rPr>
          <w:rFonts w:hint="eastAsia" w:ascii="微软雅黑" w:hAnsi="微软雅黑" w:eastAsia="微软雅黑" w:cs="微软雅黑"/>
          <w:sz w:val="18"/>
          <w:szCs w:val="18"/>
          <w:lang w:val="en-US" w:eastAsia="zh-CN"/>
        </w:rPr>
        <w:br w:type="textWrapping"/>
      </w:r>
      <w:r>
        <w:rPr>
          <w:rFonts w:hint="eastAsia" w:ascii="微软雅黑" w:hAnsi="微软雅黑" w:eastAsia="微软雅黑" w:cs="微软雅黑"/>
          <w:sz w:val="18"/>
          <w:szCs w:val="18"/>
          <w:lang w:val="en-US" w:eastAsia="zh-CN"/>
        </w:rPr>
        <w:t>**垃圾回收算法与堆内存结构**</w:t>
      </w:r>
    </w:p>
    <w:p w14:paraId="1A4DB10F">
      <w:pPr>
        <w:rPr>
          <w:rFonts w:hint="eastAsia" w:ascii="微软雅黑" w:hAnsi="微软雅黑" w:eastAsia="微软雅黑" w:cs="微软雅黑"/>
          <w:sz w:val="18"/>
          <w:szCs w:val="18"/>
          <w:lang w:val="en-US" w:eastAsia="zh-CN"/>
        </w:rPr>
      </w:pPr>
    </w:p>
    <w:p w14:paraId="081E6E8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**一、三种回收算法**</w:t>
      </w:r>
    </w:p>
    <w:p w14:paraId="5AFA12E6">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 标记-清除算法：** 先标记要回收的对象，再直接清除。优点是速度快，缺点是产生内存碎片，可能导致大对象无连续空间分配。</w:t>
      </w:r>
    </w:p>
    <w:p w14:paraId="55A0E1E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 标记-整理算法：** 在标记清除基础上，将存活对象向一端移动，整理出连续空间。优点是无碎片，缺点是速度慢（涉及对象移动和引用更新）。</w:t>
      </w:r>
    </w:p>
    <w:p w14:paraId="6FAF679A">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 复制算法：** 将内存分为大小相同的两块，每次只用一块。GC时将存活对象复制到另一块，然后整体清空当前块，存活对象紧密排列。优点是无碎片、分配高效，缺点是浪费一半内存。对象地址变更时通过内存屏障保证引用更新安全，且全程处于STW状态，无线程安全问题。</w:t>
      </w:r>
    </w:p>
    <w:p w14:paraId="6967F216">
      <w:pPr>
        <w:rPr>
          <w:rFonts w:hint="eastAsia" w:ascii="微软雅黑" w:hAnsi="微软雅黑" w:eastAsia="微软雅黑" w:cs="微软雅黑"/>
          <w:sz w:val="18"/>
          <w:szCs w:val="18"/>
          <w:lang w:val="en-US" w:eastAsia="zh-CN"/>
        </w:rPr>
      </w:pPr>
    </w:p>
    <w:p w14:paraId="2A65A165">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**二、堆内存分代结构**</w:t>
      </w:r>
    </w:p>
    <w:p w14:paraId="2DA0086A">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堆内存分为新生代和老年代，根据不同对象特点使用不同回收算法：</w:t>
      </w:r>
    </w:p>
    <w:p w14:paraId="7F98A21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**新生代：** 存放刚创建的对象，分为Eden区、From幸存区、To幸存区（默认比例8:1:1）。使用复制算法回收。</w:t>
      </w:r>
    </w:p>
    <w:p w14:paraId="1CCA5CEB">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**老年代：** 存放长期存活的对象或大对象。通常使用标记-整理或标记-清除算法回收。</w:t>
      </w:r>
    </w:p>
    <w:p w14:paraId="56790D1F">
      <w:pPr>
        <w:rPr>
          <w:rFonts w:hint="eastAsia" w:ascii="微软雅黑" w:hAnsi="微软雅黑" w:eastAsia="微软雅黑" w:cs="微软雅黑"/>
          <w:sz w:val="18"/>
          <w:szCs w:val="18"/>
          <w:lang w:val="en-US" w:eastAsia="zh-CN"/>
        </w:rPr>
      </w:pPr>
    </w:p>
    <w:p w14:paraId="3D83630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**三、Minor GC 全过程（新生代回收）**</w:t>
      </w:r>
    </w:p>
    <w:p w14:paraId="11D8C248">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**触发条件：** Eden区空间不足。</w:t>
      </w:r>
    </w:p>
    <w:p w14:paraId="359421D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**回收步骤：**</w:t>
      </w:r>
    </w:p>
    <w:p w14:paraId="746F8233">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 标记Eden区和当前From幸存区中所有存活对象。</w:t>
      </w:r>
    </w:p>
    <w:p w14:paraId="232BB515">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 将存活对象复制到To幸存区，紧密排列（无碎片）。</w:t>
      </w:r>
    </w:p>
    <w:p w14:paraId="0DC54320">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 存活对象年龄+1（通过对象头中的计数器记录）。</w:t>
      </w:r>
    </w:p>
    <w:p w14:paraId="6A7E8D5B">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4. 年龄超过晋升阈值（默认15）的对象晋升到老年代。</w:t>
      </w:r>
    </w:p>
    <w:p w14:paraId="4CC98461">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5. 整体清空Eden区和From幸存区（直接重置指针或标记空闲位图，无需专门算法）。</w:t>
      </w:r>
    </w:p>
    <w:p w14:paraId="1E3124ED">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6. 交换From区和To区的角色（逻辑交换，物理地址也交换）。</w:t>
      </w:r>
    </w:p>
    <w:p w14:paraId="4D95BCB6">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**特点：** 全程STW，但速度较快。</w:t>
      </w:r>
    </w:p>
    <w:p w14:paraId="4C43D33D">
      <w:pPr>
        <w:rPr>
          <w:rFonts w:hint="eastAsia" w:ascii="微软雅黑" w:hAnsi="微软雅黑" w:eastAsia="微软雅黑" w:cs="微软雅黑"/>
          <w:sz w:val="18"/>
          <w:szCs w:val="18"/>
          <w:lang w:val="en-US" w:eastAsia="zh-CN"/>
        </w:rPr>
      </w:pPr>
    </w:p>
    <w:p w14:paraId="7F8F3388">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**四、大对象处理与Full GC**</w:t>
      </w:r>
    </w:p>
    <w:p w14:paraId="4F83F2A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**大对象：** 大小超过Eden区的对象，直接进入老年代分配。</w:t>
      </w:r>
    </w:p>
    <w:p w14:paraId="5FC5761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**老年代空间不足时：**</w:t>
      </w:r>
    </w:p>
    <w:p w14:paraId="68E0AA31">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 先触发Minor GC，尝试释放新生代空间并让部分对象晋升。</w:t>
      </w:r>
    </w:p>
    <w:p w14:paraId="14E00C2B">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 若空间仍不足，触发Full GC（对整个堆及方法区进行回收，包含新生代、老年代、元空间/永久代）。</w:t>
      </w:r>
    </w:p>
    <w:p w14:paraId="2FB0CAE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 Full GC使用标记-整理或标记-清除算法，全程STW，时间较长，应尽量避免。</w:t>
      </w:r>
    </w:p>
    <w:p w14:paraId="2FEE34F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**异常：** Full GC后仍空间不足，抛出OutOfMemoryError。</w:t>
      </w:r>
    </w:p>
    <w:p w14:paraId="477ECFC1">
      <w:pPr>
        <w:rPr>
          <w:rFonts w:hint="eastAsia" w:ascii="微软雅黑" w:hAnsi="微软雅黑" w:eastAsia="微软雅黑" w:cs="微软雅黑"/>
          <w:sz w:val="18"/>
          <w:szCs w:val="18"/>
          <w:lang w:val="en-US" w:eastAsia="zh-CN"/>
        </w:rPr>
      </w:pPr>
    </w:p>
    <w:p w14:paraId="05A4E6D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**五、STW（Stop The World）**</w:t>
      </w:r>
    </w:p>
    <w:p w14:paraId="26F8305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所有垃圾回收的标记、复制、整理阶段，以及对象晋升阶段，整个Java进程的所有用户线程都会停止，等待GC操作完成。Minor GC的STW时间短，Full GC的STW时间长。</w:t>
      </w:r>
    </w:p>
    <w:p w14:paraId="5495EDBE">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**垃圾回收器**</w:t>
      </w:r>
    </w:p>
    <w:p w14:paraId="6DFEFA86">
      <w:pPr>
        <w:rPr>
          <w:rFonts w:hint="eastAsia" w:ascii="微软雅黑" w:hAnsi="微软雅黑" w:eastAsia="微软雅黑" w:cs="微软雅黑"/>
          <w:sz w:val="18"/>
          <w:szCs w:val="18"/>
          <w:lang w:val="en-US" w:eastAsia="zh-CN"/>
        </w:rPr>
      </w:pPr>
    </w:p>
    <w:p w14:paraId="040DA4A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**背景：** 吞吐量优先（总GC时间短）和响应优先（单次停顿短）是矛盾目标，不同回收器在两者间取舍。</w:t>
      </w:r>
    </w:p>
    <w:p w14:paraId="1EF742E4">
      <w:pPr>
        <w:rPr>
          <w:rFonts w:hint="eastAsia" w:ascii="微软雅黑" w:hAnsi="微软雅黑" w:eastAsia="微软雅黑" w:cs="微软雅黑"/>
          <w:sz w:val="18"/>
          <w:szCs w:val="18"/>
          <w:lang w:val="en-US" w:eastAsia="zh-CN"/>
        </w:rPr>
      </w:pPr>
    </w:p>
    <w:p w14:paraId="6F801583">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**一、串行回收器**</w:t>
      </w:r>
    </w:p>
    <w:p w14:paraId="0B302B36">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单CPU核心执行GC，全程STW，其他线程等待。适合小数据、单核环境。</w:t>
      </w:r>
    </w:p>
    <w:p w14:paraId="6DAE9B95">
      <w:pPr>
        <w:rPr>
          <w:rFonts w:hint="eastAsia" w:ascii="微软雅黑" w:hAnsi="微软雅黑" w:eastAsia="微软雅黑" w:cs="微软雅黑"/>
          <w:sz w:val="18"/>
          <w:szCs w:val="18"/>
          <w:lang w:val="en-US" w:eastAsia="zh-CN"/>
        </w:rPr>
      </w:pPr>
    </w:p>
    <w:p w14:paraId="42D7280E">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**二、吞吐量优先（Parallel）**</w:t>
      </w:r>
    </w:p>
    <w:p w14:paraId="0927F353">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多CPU核心并行GC，全程STW但总GC时间最短。吞吐量=应用时间/(应用时间+GC时间)，GC时间越短吞吐量越高。适合后台计算。</w:t>
      </w:r>
    </w:p>
    <w:p w14:paraId="2CA02020">
      <w:pPr>
        <w:rPr>
          <w:rFonts w:hint="eastAsia" w:ascii="微软雅黑" w:hAnsi="微软雅黑" w:eastAsia="微软雅黑" w:cs="微软雅黑"/>
          <w:sz w:val="18"/>
          <w:szCs w:val="18"/>
          <w:lang w:val="en-US" w:eastAsia="zh-CN"/>
        </w:rPr>
      </w:pPr>
    </w:p>
    <w:p w14:paraId="64A976F2">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**三、响应优先（CMS）**</w:t>
      </w:r>
    </w:p>
    <w:p w14:paraId="7F3A6BC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目标低延迟，将GC拆分为多阶段，部分阶段与用户线程并发执行。</w:t>
      </w:r>
    </w:p>
    <w:p w14:paraId="44AFF2AE">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**流程：** 初始标记（STW，仅标记GC Root）→ 并发标记（无STW，遍历引用链）→ 重新标记（STW，通过卡表仅扫描并发期间变化对象，停顿短）→ 并发清理（无STW，基于标记-清除原地回收）。</w:t>
      </w:r>
    </w:p>
    <w:p w14:paraId="13896C73">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**缺点：** 1. 产生浮动垃圾，清理不及可能退化为串行回收导致长时间STW，需在老年代达阈值时提前触发CMS。2. 基于标记-清除算法，产生内存碎片，可能触发Full GC。</w:t>
      </w:r>
    </w:p>
    <w:p w14:paraId="675032F2">
      <w:pPr>
        <w:rPr>
          <w:rFonts w:hint="eastAsia" w:ascii="微软雅黑" w:hAnsi="微软雅黑" w:eastAsia="微软雅黑" w:cs="微软雅黑"/>
          <w:sz w:val="18"/>
          <w:szCs w:val="18"/>
          <w:lang w:val="en-US" w:eastAsia="zh-CN"/>
        </w:rPr>
      </w:pPr>
    </w:p>
    <w:p w14:paraId="367C1FC6">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**四、G1回收器**</w:t>
      </w:r>
    </w:p>
    <w:p w14:paraId="4AEC09F6">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**定位：** 首要目标可控低延迟，在满足停顿时间目标的前提下尽可能追求高吞吐。同为低延迟回收器，延迟和稳定性优于CMS，但吞吐量不及Parallel。</w:t>
      </w:r>
    </w:p>
    <w:p w14:paraId="4A67C74E">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**核心设计：**</w:t>
      </w:r>
    </w:p>
    <w:p w14:paraId="25A9B0D1">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**Region：** 堆被切分为等大Region，动态充当Eden、Survivor、Old、Humongous（大对象可跨多个Region）。</w:t>
      </w:r>
    </w:p>
    <w:p w14:paraId="25B8A2E9">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**RSet：** 每个Region维护RSet，记录其他Region对自己内部对象的引用，避免全堆扫描，以空间换时间。</w:t>
      </w:r>
    </w:p>
    <w:p w14:paraId="168DAE8E">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**Young GC：** Eden区满时回收新生代Region，存活对象晋升或复制，基于复制算法。</w:t>
      </w:r>
    </w:p>
    <w:p w14:paraId="36AD4EA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**Mixed GC：** 老年代占比达阈值时触发。先并发标记（初始标记→根区域扫描→并发标记→重新标记→清理阶段计算回收价值），根据标记结果，在用户设定的停顿时间内，优先回收垃圾占比最高的部分老年代Region。回收时将存活对象复制到空Region，原Region整体清空，基于复制算法，无碎片。分批清理避免Full GC。</w:t>
      </w:r>
    </w:p>
    <w:p w14:paraId="3B10B56A">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**退化：** 对象分配速度超过清理速度时老年代满，退化为串行Full GC。</w:t>
      </w:r>
    </w:p>
    <w:p w14:paraId="7D91ACF1">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**GC调优**</w:t>
      </w:r>
    </w:p>
    <w:p w14:paraId="4E801249">
      <w:pPr>
        <w:rPr>
          <w:rFonts w:hint="eastAsia" w:ascii="微软雅黑" w:hAnsi="微软雅黑" w:eastAsia="微软雅黑" w:cs="微软雅黑"/>
          <w:sz w:val="18"/>
          <w:szCs w:val="18"/>
          <w:lang w:val="en-US" w:eastAsia="zh-CN"/>
        </w:rPr>
      </w:pPr>
    </w:p>
    <w:p w14:paraId="69FBFB3A">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**核心原则：** 代码优先，避免不必要的GC压力；优先调优新生代，再调老年代。</w:t>
      </w:r>
    </w:p>
    <w:p w14:paraId="78B814AE">
      <w:pPr>
        <w:rPr>
          <w:rFonts w:hint="eastAsia" w:ascii="微软雅黑" w:hAnsi="微软雅黑" w:eastAsia="微软雅黑" w:cs="微软雅黑"/>
          <w:sz w:val="18"/>
          <w:szCs w:val="18"/>
          <w:lang w:val="en-US" w:eastAsia="zh-CN"/>
        </w:rPr>
      </w:pPr>
    </w:p>
    <w:p w14:paraId="0DFADA60">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**一、选择回收器**</w:t>
      </w:r>
    </w:p>
    <w:p w14:paraId="619BBA53">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吞吐量优先（后台计算）：Parallel GC</w:t>
      </w:r>
    </w:p>
    <w:p w14:paraId="721CC03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响应优先（Web/交互）：CMS或G1</w:t>
      </w:r>
    </w:p>
    <w:p w14:paraId="31FBDE36">
      <w:pPr>
        <w:rPr>
          <w:rFonts w:hint="eastAsia" w:ascii="微软雅黑" w:hAnsi="微软雅黑" w:eastAsia="微软雅黑" w:cs="微软雅黑"/>
          <w:sz w:val="18"/>
          <w:szCs w:val="18"/>
          <w:lang w:val="en-US" w:eastAsia="zh-CN"/>
        </w:rPr>
      </w:pPr>
    </w:p>
    <w:p w14:paraId="667B3592">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**二、代码层面避免GC压力**</w:t>
      </w:r>
    </w:p>
    <w:p w14:paraId="39061169">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控制单次查询数据量，避免一次性加载过多对象。</w:t>
      </w:r>
    </w:p>
    <w:p w14:paraId="15E4A50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大对象拆分，避免超过Eden区直接进入老年代。</w:t>
      </w:r>
    </w:p>
    <w:p w14:paraId="2D922FC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优先使用基本类型，减少包装类型带来的对象创建。</w:t>
      </w:r>
    </w:p>
    <w:p w14:paraId="7981A181">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避免内存泄漏：集合清理、ThreadLocal使用后remove等。</w:t>
      </w:r>
    </w:p>
    <w:p w14:paraId="68D63AF3">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br w:type="textWrapping"/>
      </w:r>
      <w:r>
        <w:rPr>
          <w:rFonts w:hint="eastAsia" w:ascii="微软雅黑" w:hAnsi="微软雅黑" w:eastAsia="微软雅黑" w:cs="微软雅黑"/>
          <w:sz w:val="18"/>
          <w:szCs w:val="18"/>
          <w:lang w:val="en-US" w:eastAsia="zh-CN"/>
        </w:rPr>
        <w:t>堆内存=新生代内存+老年代内存</w:t>
      </w:r>
    </w:p>
    <w:p w14:paraId="10386CD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**三、新生代调优（优先）**</w:t>
      </w:r>
    </w:p>
    <w:p w14:paraId="7B5AA00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大小：设置为堆的1/4到1/2，经验值 = 单次请求数据量 × 并发数。</w:t>
      </w:r>
    </w:p>
    <w:p w14:paraId="38BB588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过小：对象过早晋升老年代，触发Full GC。</w:t>
      </w:r>
    </w:p>
    <w:p w14:paraId="09FDDB3B">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过大：Minor GC单次停顿时间长。</w:t>
      </w:r>
    </w:p>
    <w:p w14:paraId="3F5B4392">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Survivor区：需能容纳当前活跃对象+待晋升对象，用jstat -gc观察Minor GC后占用率，若接近满则需调大。</w:t>
      </w:r>
    </w:p>
    <w:p w14:paraId="2B14ED3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晋升阈值：让短命对象在新生代被回收，长命对象才进入老年代。</w:t>
      </w:r>
    </w:p>
    <w:p w14:paraId="2B0E78D1">
      <w:pPr>
        <w:rPr>
          <w:rFonts w:hint="eastAsia" w:ascii="微软雅黑" w:hAnsi="微软雅黑" w:eastAsia="微软雅黑" w:cs="微软雅黑"/>
          <w:sz w:val="18"/>
          <w:szCs w:val="18"/>
          <w:lang w:val="en-US" w:eastAsia="zh-CN"/>
        </w:rPr>
      </w:pPr>
    </w:p>
    <w:p w14:paraId="6FC3BC8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**四、老年代调优**</w:t>
      </w:r>
    </w:p>
    <w:p w14:paraId="3992629D">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CMS下老年代越大越好，提供足够缓冲应对碎片和浮动垃圾。</w:t>
      </w:r>
    </w:p>
    <w:p w14:paraId="3D5B4F6A">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无Full GC则老年代够用，优先调新生代。</w:t>
      </w:r>
    </w:p>
    <w:p w14:paraId="641C8879">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Full GC频繁时可扩大老年代，新增内存为堆的1/4到1/3。</w:t>
      </w:r>
    </w:p>
    <w:p w14:paraId="13BC3172">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CMS重新标记停顿长可尝试CMSScavengeBeforeRemark（Minor GC预清理），需实测验证效果。</w:t>
      </w:r>
    </w:p>
    <w:p w14:paraId="11738551">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Java7永久代不足触发Full GC时可调大MaxPermSize；Java8+元空间在本地内存，此问题基本消失。编译期处理：</w:t>
      </w:r>
    </w:p>
    <w:p w14:paraId="62C92928">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**语法糖**</w:t>
      </w:r>
    </w:p>
    <w:p w14:paraId="7642B19F">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定义：编译器在编译阶段将简洁写法还原为基础语法的技术，字节码层面无新指令。</w:t>
      </w:r>
    </w:p>
    <w:p w14:paraId="020706F0">
      <w:pPr>
        <w:numPr>
          <w:ilvl w:val="0"/>
          <w:numId w:val="0"/>
        </w:numPr>
        <w:rPr>
          <w:rFonts w:hint="eastAsia" w:ascii="微软雅黑" w:hAnsi="微软雅黑" w:eastAsia="微软雅黑" w:cs="微软雅黑"/>
          <w:sz w:val="18"/>
          <w:szCs w:val="18"/>
          <w:lang w:val="en-US" w:eastAsia="zh-CN"/>
        </w:rPr>
      </w:pPr>
    </w:p>
    <w:p w14:paraId="3DFC6D1F">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 默认构造器：类无构造器时，编译期自动生成无参构造器，内含super()。</w:t>
      </w:r>
    </w:p>
    <w:p w14:paraId="47AEDB42">
      <w:pPr>
        <w:numPr>
          <w:ilvl w:val="0"/>
          <w:numId w:val="0"/>
        </w:numPr>
        <w:rPr>
          <w:rFonts w:hint="eastAsia" w:ascii="微软雅黑" w:hAnsi="微软雅黑" w:eastAsia="微软雅黑" w:cs="微软雅黑"/>
          <w:sz w:val="18"/>
          <w:szCs w:val="18"/>
          <w:lang w:val="en-US" w:eastAsia="zh-CN"/>
        </w:rPr>
      </w:pPr>
    </w:p>
    <w:p w14:paraId="262DB843">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 自动拆装箱：编译期自动完成基本类型与包装类的转换。装箱用valueOf()，拆箱用xxxValue()。</w:t>
      </w:r>
    </w:p>
    <w:p w14:paraId="01B5EC8A">
      <w:pPr>
        <w:numPr>
          <w:ilvl w:val="0"/>
          <w:numId w:val="0"/>
        </w:numPr>
        <w:rPr>
          <w:rFonts w:hint="eastAsia" w:ascii="微软雅黑" w:hAnsi="微软雅黑" w:eastAsia="微软雅黑" w:cs="微软雅黑"/>
          <w:sz w:val="18"/>
          <w:szCs w:val="18"/>
          <w:lang w:val="en-US" w:eastAsia="zh-CN"/>
        </w:rPr>
      </w:pPr>
    </w:p>
    <w:p w14:paraId="0BF6F4B2">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 泛型擦除：编译期将泛型类型擦除为Object，需要时自动插入强制类型转换指令。</w:t>
      </w:r>
    </w:p>
    <w:p w14:paraId="1FA5168F">
      <w:pPr>
        <w:numPr>
          <w:ilvl w:val="0"/>
          <w:numId w:val="0"/>
        </w:numPr>
        <w:rPr>
          <w:rFonts w:hint="eastAsia" w:ascii="微软雅黑" w:hAnsi="微软雅黑" w:eastAsia="微软雅黑" w:cs="微软雅黑"/>
          <w:sz w:val="18"/>
          <w:szCs w:val="18"/>
          <w:lang w:val="en-US" w:eastAsia="zh-CN"/>
        </w:rPr>
      </w:pPr>
    </w:p>
    <w:p w14:paraId="3DEB4A40">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4. 可变参数：String... args编译后变为String[] args，调用时自动创建数组传入。</w:t>
      </w:r>
    </w:p>
    <w:p w14:paraId="2D96B1A0">
      <w:pPr>
        <w:numPr>
          <w:ilvl w:val="0"/>
          <w:numId w:val="0"/>
        </w:numPr>
        <w:rPr>
          <w:rFonts w:hint="eastAsia" w:ascii="微软雅黑" w:hAnsi="微软雅黑" w:eastAsia="微软雅黑" w:cs="微软雅黑"/>
          <w:sz w:val="18"/>
          <w:szCs w:val="18"/>
          <w:lang w:val="en-US" w:eastAsia="zh-CN"/>
        </w:rPr>
      </w:pPr>
    </w:p>
    <w:p w14:paraId="1B4DC287">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5. 数组初始化简写：int[] a = {1,2}编译后还原为int[] a = new int[]{1,2}。</w:t>
      </w:r>
    </w:p>
    <w:p w14:paraId="3B8BD95B">
      <w:pPr>
        <w:numPr>
          <w:ilvl w:val="0"/>
          <w:numId w:val="0"/>
        </w:numPr>
        <w:rPr>
          <w:rFonts w:hint="eastAsia" w:ascii="微软雅黑" w:hAnsi="微软雅黑" w:eastAsia="微软雅黑" w:cs="微软雅黑"/>
          <w:sz w:val="18"/>
          <w:szCs w:val="18"/>
          <w:lang w:val="en-US" w:eastAsia="zh-CN"/>
        </w:rPr>
      </w:pPr>
    </w:p>
    <w:p w14:paraId="18196030">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6. switch增强：支持String时编译为switch(字符串.hashCode())配合equals()确认；支持枚举时转为switch(枚举.ordinal())。</w:t>
      </w:r>
    </w:p>
    <w:p w14:paraId="7283D33E">
      <w:pPr>
        <w:numPr>
          <w:ilvl w:val="0"/>
          <w:numId w:val="0"/>
        </w:numPr>
        <w:rPr>
          <w:rFonts w:hint="eastAsia" w:ascii="微软雅黑" w:hAnsi="微软雅黑" w:eastAsia="微软雅黑" w:cs="微软雅黑"/>
          <w:sz w:val="18"/>
          <w:szCs w:val="18"/>
          <w:lang w:val="en-US" w:eastAsia="zh-CN"/>
        </w:rPr>
      </w:pPr>
    </w:p>
    <w:p w14:paraId="1EDE9B09">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7. try-with-resources：编译后自动在finally中调用close()，并通过抑制异常机制保留被抑制的异常。</w:t>
      </w:r>
    </w:p>
    <w:p w14:paraId="61C6E74B">
      <w:pPr>
        <w:numPr>
          <w:ilvl w:val="0"/>
          <w:numId w:val="0"/>
        </w:numPr>
        <w:rPr>
          <w:rFonts w:hint="eastAsia" w:ascii="微软雅黑" w:hAnsi="微软雅黑" w:eastAsia="微软雅黑" w:cs="微软雅黑"/>
          <w:sz w:val="18"/>
          <w:szCs w:val="18"/>
          <w:lang w:val="en-US" w:eastAsia="zh-CN"/>
        </w:rPr>
      </w:pPr>
    </w:p>
    <w:p w14:paraId="10333E77">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8. 协变返回类型与桥接方法：子类重写方法可返回父类返回值的子类型。编译期生成返回父类型的桥接方法，内部调用子类方法。</w:t>
      </w:r>
    </w:p>
    <w:p w14:paraId="08FA9060">
      <w:pPr>
        <w:numPr>
          <w:ilvl w:val="0"/>
          <w:numId w:val="0"/>
        </w:numPr>
        <w:rPr>
          <w:rFonts w:hint="eastAsia" w:ascii="微软雅黑" w:hAnsi="微软雅黑" w:eastAsia="微软雅黑" w:cs="微软雅黑"/>
          <w:sz w:val="18"/>
          <w:szCs w:val="18"/>
          <w:lang w:val="en-US" w:eastAsia="zh-CN"/>
        </w:rPr>
      </w:pPr>
    </w:p>
    <w:p w14:paraId="0269D9E8">
      <w:pPr>
        <w:numPr>
          <w:ilvl w:val="0"/>
          <w:numId w:val="1"/>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匿名内部类访问局部变量：匿名内部类会复制外部局部变量，要求该变量为final或effectively final，保证副本值一致，避免数据不同步与线程安全问题。</w:t>
      </w:r>
    </w:p>
    <w:p w14:paraId="01771A0D">
      <w:pPr>
        <w:numPr>
          <w:numId w:val="0"/>
        </w:numPr>
        <w:rPr>
          <w:rFonts w:hint="eastAsia" w:ascii="微软雅黑" w:hAnsi="微软雅黑" w:eastAsia="微软雅黑" w:cs="微软雅黑"/>
          <w:sz w:val="18"/>
          <w:szCs w:val="18"/>
          <w:lang w:val="en-US" w:eastAsia="zh-CN"/>
        </w:rPr>
      </w:pPr>
    </w:p>
    <w:p w14:paraId="794624CC">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**类加载阶段**</w:t>
      </w:r>
    </w:p>
    <w:p w14:paraId="48B49959">
      <w:pPr>
        <w:numPr>
          <w:ilvl w:val="0"/>
          <w:numId w:val="0"/>
        </w:numPr>
        <w:rPr>
          <w:rFonts w:hint="eastAsia" w:ascii="微软雅黑" w:hAnsi="微软雅黑" w:eastAsia="微软雅黑" w:cs="微软雅黑"/>
          <w:sz w:val="18"/>
          <w:szCs w:val="18"/>
          <w:lang w:val="en-US" w:eastAsia="zh-CN"/>
        </w:rPr>
      </w:pPr>
    </w:p>
    <w:p w14:paraId="22B6CB3C">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**一、加载**</w:t>
      </w:r>
    </w:p>
    <w:p w14:paraId="55E2779D">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将.class文件字节流读入方法区（元空间），用C++的InstanceKlass描述类信息（父类、字段、方法、常量池、类加载器等）。</w:t>
      </w:r>
    </w:p>
    <w:p w14:paraId="1C4DA792">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同时在堆中创建java.lang.Class对象（类镜像），两者通过指针互相连接。</w:t>
      </w:r>
    </w:p>
    <w:p w14:paraId="4A8DB165">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若父类未加载，先加载父类。</w:t>
      </w:r>
    </w:p>
    <w:p w14:paraId="58CF6829">
      <w:pPr>
        <w:numPr>
          <w:ilvl w:val="0"/>
          <w:numId w:val="0"/>
        </w:numPr>
        <w:rPr>
          <w:rFonts w:hint="eastAsia" w:ascii="微软雅黑" w:hAnsi="微软雅黑" w:eastAsia="微软雅黑" w:cs="微软雅黑"/>
          <w:sz w:val="18"/>
          <w:szCs w:val="18"/>
          <w:lang w:val="en-US" w:eastAsia="zh-CN"/>
        </w:rPr>
      </w:pPr>
    </w:p>
    <w:p w14:paraId="1A79D170">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**二、链接**</w:t>
      </w:r>
    </w:p>
    <w:p w14:paraId="01F5F29E">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与加载阶段可交替进行，分三步：</w:t>
      </w:r>
    </w:p>
    <w:p w14:paraId="2C3A9009">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 验证：检查字节码格式是否符合JVM规范。</w:t>
      </w:r>
    </w:p>
    <w:p w14:paraId="4ECE53B6">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 准备：为static变量分配内存并赋默认零值。但static final修饰的基本类型或字符串常量直接赋最终值。</w:t>
      </w:r>
    </w:p>
    <w:p w14:paraId="457B4076">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 解析：将常量池中的符号引用替换为直接引用（内存地址）。非虚方法、静态方法等常在此阶段解析；虚方法的符号引用可延迟到运行时动态解析。</w:t>
      </w:r>
    </w:p>
    <w:p w14:paraId="7377FCB4">
      <w:pPr>
        <w:numPr>
          <w:ilvl w:val="0"/>
          <w:numId w:val="0"/>
        </w:numPr>
        <w:rPr>
          <w:rFonts w:hint="eastAsia" w:ascii="微软雅黑" w:hAnsi="微软雅黑" w:eastAsia="微软雅黑" w:cs="微软雅黑"/>
          <w:sz w:val="18"/>
          <w:szCs w:val="18"/>
          <w:lang w:val="en-US" w:eastAsia="zh-CN"/>
        </w:rPr>
      </w:pPr>
    </w:p>
    <w:p w14:paraId="438FC1DA">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**三、初始化**</w:t>
      </w:r>
    </w:p>
    <w:p w14:paraId="5BA967FB">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执行静态代码块、静态变量赋值。</w:t>
      </w:r>
    </w:p>
    <w:p w14:paraId="2AD3052F">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触发条件：main类、new对象、首次访问静态变量/方法（非常量）、子类初始化会触发父类、Class.forName()。</w:t>
      </w:r>
    </w:p>
    <w:p w14:paraId="63462819">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不触发条件：访问static final常量、类名.class、创建数组、ClassLoader.loadClass()、Class.forName(className, false, classLoader)。</w:t>
      </w:r>
    </w:p>
    <w:p w14:paraId="25914CBD">
      <w:pPr>
        <w:numPr>
          <w:ilvl w:val="0"/>
          <w:numId w:val="0"/>
        </w:numPr>
        <w:rPr>
          <w:rFonts w:hint="eastAsia" w:ascii="微软雅黑" w:hAnsi="微软雅黑" w:eastAsia="微软雅黑" w:cs="微软雅黑"/>
          <w:sz w:val="18"/>
          <w:szCs w:val="18"/>
          <w:lang w:val="en-US" w:eastAsia="zh-CN"/>
        </w:rPr>
      </w:pPr>
    </w:p>
    <w:p w14:paraId="6F65C22F">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**补充：方法执行（非类加载阶段）**</w:t>
      </w:r>
    </w:p>
    <w:p w14:paraId="345929E0">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方法区中存放虚方法表(vtable)，记录虚方法实际入口地址。</w:t>
      </w:r>
    </w:p>
    <w:p w14:paraId="75434882">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首次执行由解释器逐条执行字节码。遇到符号引用通过动态链接解析为直接地址并缓存。</w:t>
      </w:r>
    </w:p>
    <w:p w14:paraId="613A3C7D">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热点方法被JIT编译为本地机器码存入Code Cache，后续直接调用，大幅提升速度。</w:t>
      </w:r>
    </w:p>
    <w:p w14:paraId="470CEA3B">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**类加载器**</w:t>
      </w:r>
    </w:p>
    <w:p w14:paraId="1B145224">
      <w:pPr>
        <w:numPr>
          <w:ilvl w:val="0"/>
          <w:numId w:val="0"/>
        </w:numPr>
        <w:rPr>
          <w:rFonts w:hint="eastAsia" w:ascii="微软雅黑" w:hAnsi="微软雅黑" w:eastAsia="微软雅黑" w:cs="微软雅黑"/>
          <w:sz w:val="18"/>
          <w:szCs w:val="18"/>
          <w:lang w:val="en-US" w:eastAsia="zh-CN"/>
        </w:rPr>
      </w:pPr>
    </w:p>
    <w:p w14:paraId="330DE0C9">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**类与类加载器的引用关系：**</w:t>
      </w:r>
    </w:p>
    <w:p w14:paraId="596E1D91">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类加载器维护其加载的所有Class对象引用，每个Class对象也引用其类加载器，形成双向引用。只有当类加载器失去所有引用被GC回收时，它加载的类才会被卸载。</w:t>
      </w:r>
    </w:p>
    <w:p w14:paraId="5A8B9B51">
      <w:pPr>
        <w:numPr>
          <w:ilvl w:val="0"/>
          <w:numId w:val="0"/>
        </w:numPr>
        <w:rPr>
          <w:rFonts w:hint="eastAsia" w:ascii="微软雅黑" w:hAnsi="微软雅黑" w:eastAsia="微软雅黑" w:cs="微软雅黑"/>
          <w:sz w:val="18"/>
          <w:szCs w:val="18"/>
          <w:lang w:val="en-US" w:eastAsia="zh-CN"/>
        </w:rPr>
      </w:pPr>
    </w:p>
    <w:p w14:paraId="761A81AF">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**四种类加载器：**</w:t>
      </w:r>
    </w:p>
    <w:p w14:paraId="11AE5BB0">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启动类加载器（Bootstrap）：JAVA_HOME/jre/lib，C++实现，无Java对应类。</w:t>
      </w:r>
    </w:p>
    <w:p w14:paraId="32E93572">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扩展类加载器（Extension）：JAVA_HOME/jre/lib/ext，上级为Bootstrap。</w:t>
      </w:r>
    </w:p>
    <w:p w14:paraId="63AD58F9">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应用程序加载器（Application）：classpath，上级为Extension。</w:t>
      </w:r>
    </w:p>
    <w:p w14:paraId="311FCC55">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自定义类加载器：自定义路径，默认上级为Application。</w:t>
      </w:r>
    </w:p>
    <w:p w14:paraId="5983A44B">
      <w:pPr>
        <w:numPr>
          <w:ilvl w:val="0"/>
          <w:numId w:val="0"/>
        </w:numPr>
        <w:rPr>
          <w:rFonts w:hint="eastAsia" w:ascii="微软雅黑" w:hAnsi="微软雅黑" w:eastAsia="微软雅黑" w:cs="微软雅黑"/>
          <w:sz w:val="18"/>
          <w:szCs w:val="18"/>
          <w:lang w:val="en-US" w:eastAsia="zh-CN"/>
        </w:rPr>
      </w:pPr>
    </w:p>
    <w:p w14:paraId="4B2ED360">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**双亲委派机制：**</w:t>
      </w:r>
    </w:p>
    <w:p w14:paraId="24DFA99E">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调用loadClass()时，先向上委托查找。Application→Extension→Bootstrap，若未找到则逐级向下，最终自己加载。防止核心类被篡改（如自定义java.lang.String无法替代核心库中的String）。</w:t>
      </w:r>
    </w:p>
    <w:p w14:paraId="6AE6EA99">
      <w:pPr>
        <w:numPr>
          <w:ilvl w:val="0"/>
          <w:numId w:val="0"/>
        </w:numPr>
        <w:rPr>
          <w:rFonts w:hint="eastAsia" w:ascii="微软雅黑" w:hAnsi="微软雅黑" w:eastAsia="微软雅黑" w:cs="微软雅黑"/>
          <w:sz w:val="18"/>
          <w:szCs w:val="18"/>
          <w:lang w:val="en-US" w:eastAsia="zh-CN"/>
        </w:rPr>
      </w:pPr>
    </w:p>
    <w:p w14:paraId="1931288B">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**线程上下文类加载器：**</w:t>
      </w:r>
    </w:p>
    <w:p w14:paraId="62251316">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解决双亲委派无法向下委托的问题。上层代码通过Thread.currentThread().getContextClassLoader()获取下层加载器，加载classpath中的类（如JDBC驱动）。本质是打破双亲委派。</w:t>
      </w:r>
    </w:p>
    <w:p w14:paraId="7455EBC0">
      <w:pPr>
        <w:numPr>
          <w:ilvl w:val="0"/>
          <w:numId w:val="0"/>
        </w:numPr>
        <w:rPr>
          <w:rFonts w:hint="eastAsia" w:ascii="微软雅黑" w:hAnsi="微软雅黑" w:eastAsia="微软雅黑" w:cs="微软雅黑"/>
          <w:sz w:val="18"/>
          <w:szCs w:val="18"/>
          <w:lang w:val="en-US" w:eastAsia="zh-CN"/>
        </w:rPr>
      </w:pPr>
    </w:p>
    <w:p w14:paraId="5301F868">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**自定义类加载器：**</w:t>
      </w:r>
    </w:p>
    <w:p w14:paraId="2B3B8F21">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应用场景：加载非classpath路径的类、框架设计中解耦。</w:t>
      </w:r>
    </w:p>
    <w:p w14:paraId="65B6A36F">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实现步骤：继承ClassLoader，只重写findClass()方法（遵守双亲委派），读取类字节码后调用父类defineClass()生成Class对象。切勿重写loadClass()以免破坏双亲委派。</w:t>
      </w:r>
    </w:p>
    <w:p w14:paraId="6266D99F">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外部使用：调用该加载器的loadClass()方法。</w:t>
      </w:r>
    </w:p>
    <w:p w14:paraId="1F29ADB4">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**运行期间优化**</w:t>
      </w:r>
    </w:p>
    <w:p w14:paraId="057F8994">
      <w:pPr>
        <w:numPr>
          <w:ilvl w:val="0"/>
          <w:numId w:val="0"/>
        </w:numPr>
        <w:rPr>
          <w:rFonts w:hint="eastAsia" w:ascii="微软雅黑" w:hAnsi="微软雅黑" w:eastAsia="微软雅黑" w:cs="微软雅黑"/>
          <w:sz w:val="18"/>
          <w:szCs w:val="18"/>
          <w:lang w:val="en-US" w:eastAsia="zh-CN"/>
        </w:rPr>
      </w:pPr>
    </w:p>
    <w:p w14:paraId="36CAF799">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**一、分层编译（5层）**</w:t>
      </w:r>
    </w:p>
    <w:p w14:paraId="7F6CE8D9">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原因：解释器启动快执行慢，C2编译器执行快但编译耗时。采用分层编译，启动时先用解释器快速启动，运行中逐步收集数据，仅对热点代码进行深度编译优化，平衡启动速度与峰值性能。</w:t>
      </w:r>
    </w:p>
    <w:p w14:paraId="552F0DF3">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0层：解释器执行，启动快执行慢。</w:t>
      </w:r>
    </w:p>
    <w:p w14:paraId="3FA66870">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1层：C1编译器，不带profiling。</w:t>
      </w:r>
    </w:p>
    <w:p w14:paraId="1AA1154E">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2层：C1编译器，带基本profiling。</w:t>
      </w:r>
    </w:p>
    <w:p w14:paraId="12AFA556">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3层：C1编译器，带完整profiling，收集最全运行时数据。</w:t>
      </w:r>
    </w:p>
    <w:p w14:paraId="3A7D180E">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4层：C2编译器，基于profiling数据深度优化，生成高质量机器码存入Code Cache。</w:t>
      </w:r>
    </w:p>
    <w:p w14:paraId="47EF427A">
      <w:pPr>
        <w:numPr>
          <w:ilvl w:val="0"/>
          <w:numId w:val="0"/>
        </w:numPr>
        <w:rPr>
          <w:rFonts w:hint="eastAsia" w:ascii="微软雅黑" w:hAnsi="微软雅黑" w:eastAsia="微软雅黑" w:cs="微软雅黑"/>
          <w:sz w:val="18"/>
          <w:szCs w:val="18"/>
          <w:lang w:val="en-US" w:eastAsia="zh-CN"/>
        </w:rPr>
      </w:pPr>
    </w:p>
    <w:p w14:paraId="3A4E86E8">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**二、即时编译器优化手段**</w:t>
      </w:r>
    </w:p>
    <w:p w14:paraId="3FE39EB1">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逃逸分析：对象未逃出方法则栈上分配或标量替换，减少堆分配和GC压力。</w:t>
      </w:r>
    </w:p>
    <w:p w14:paraId="58715857">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方法内联：将频繁调用的简单方法体复制到调用处，消除方法调用开销。</w:t>
      </w:r>
    </w:p>
    <w:p w14:paraId="6AF6C80F">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字段优化：将反复读取的成员变量缓存到局部变量，减少堆内存访问。</w:t>
      </w:r>
    </w:p>
    <w:p w14:paraId="5264534D">
      <w:pPr>
        <w:numPr>
          <w:ilvl w:val="0"/>
          <w:numId w:val="0"/>
        </w:numPr>
        <w:rPr>
          <w:rFonts w:hint="eastAsia" w:ascii="微软雅黑" w:hAnsi="微软雅黑" w:eastAsia="微软雅黑" w:cs="微软雅黑"/>
          <w:sz w:val="18"/>
          <w:szCs w:val="18"/>
          <w:lang w:val="en-US" w:eastAsia="zh-CN"/>
        </w:rPr>
      </w:pPr>
    </w:p>
    <w:p w14:paraId="59ED7DD9">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**三、反射优化（膨胀机制）**</w:t>
      </w:r>
    </w:p>
    <w:p w14:paraId="55FE78D4">
      <w:pPr>
        <w:numPr>
          <w:ilvl w:val="0"/>
          <w:numId w:val="0"/>
        </w:num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反射调用未优化时需检查权限等，速度慢。同方法反射调用超15次时，JVM动态生成包装类（字节码），内包含目标方法的直接调用指令。后续反射委托给该包装类执行，并可被JIT进一步优化，性能接近直接调用。</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4676C1"/>
    <w:multiLevelType w:val="singleLevel"/>
    <w:tmpl w:val="524676C1"/>
    <w:lvl w:ilvl="0" w:tentative="0">
      <w:start w:val="9"/>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CA5CC8"/>
    <w:rsid w:val="0797489E"/>
    <w:rsid w:val="08577CEC"/>
    <w:rsid w:val="09010DA2"/>
    <w:rsid w:val="09F2225F"/>
    <w:rsid w:val="0B137BC8"/>
    <w:rsid w:val="0EF84862"/>
    <w:rsid w:val="12A02127"/>
    <w:rsid w:val="176E450E"/>
    <w:rsid w:val="17DE0F16"/>
    <w:rsid w:val="1ACE4623"/>
    <w:rsid w:val="1B683882"/>
    <w:rsid w:val="1B6875F7"/>
    <w:rsid w:val="25B54415"/>
    <w:rsid w:val="28FD0EF8"/>
    <w:rsid w:val="2BC058C2"/>
    <w:rsid w:val="348F0527"/>
    <w:rsid w:val="38454AF6"/>
    <w:rsid w:val="3BDA29D0"/>
    <w:rsid w:val="3C395D6C"/>
    <w:rsid w:val="3F7A2278"/>
    <w:rsid w:val="429A07C3"/>
    <w:rsid w:val="46896336"/>
    <w:rsid w:val="47A5257E"/>
    <w:rsid w:val="4D1F46E6"/>
    <w:rsid w:val="4D3B0DF4"/>
    <w:rsid w:val="4F507AA2"/>
    <w:rsid w:val="4FD345F5"/>
    <w:rsid w:val="518407D3"/>
    <w:rsid w:val="568C4394"/>
    <w:rsid w:val="5AC53A88"/>
    <w:rsid w:val="65432F9B"/>
    <w:rsid w:val="6A856939"/>
    <w:rsid w:val="6F6D0E8A"/>
    <w:rsid w:val="6FFE7D34"/>
    <w:rsid w:val="73721546"/>
    <w:rsid w:val="74C60A34"/>
    <w:rsid w:val="7B4C5DF7"/>
    <w:rsid w:val="7C0D4294"/>
    <w:rsid w:val="7DC7014C"/>
    <w:rsid w:val="7F5027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qFormat/>
    <w:uiPriority w:val="0"/>
    <w:rPr>
      <w:sz w:val="24"/>
    </w:rPr>
  </w:style>
  <w:style w:type="character" w:styleId="6">
    <w:name w:val="HTML Code"/>
    <w:basedOn w:val="5"/>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6715</Words>
  <Characters>8163</Characters>
  <Lines>0</Lines>
  <Paragraphs>0</Paragraphs>
  <TotalTime>91</TotalTime>
  <ScaleCrop>false</ScaleCrop>
  <LinksUpToDate>false</LinksUpToDate>
  <CharactersWithSpaces>8336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2025-08-22T01:08:00Z</dcterms:created>
  <dc:creator>刘家豪</dc:creator>
  <cp:lastModifiedBy>WPS_1601697919</cp:lastModifiedBy>
  <dcterms:modified xsi:type="dcterms:W3CDTF">2026-07-27T07:45:38Z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eyJoZGlkIjoiYzBjNWNlOTQ5OTVlMjA1YWJjNTkwOWViMGNjMGJhZDEiLCJ1c2VySWQiOiIxMTI2OTM4MTY1In0=</vt:lpwstr>
  </property>
  <property fmtid="{D5CDD505-2E9C-101B-9397-08002B2CF9AE}" pid="4" name="ICV">
    <vt:lpwstr>8C9F91591A9D42529D0E179AA8BB539C_12</vt:lpwstr>
  </property>
</Properties>
</file>