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2240" w:h="15840"/>
          <w:pgMar w:top="0" w:bottom="0" w:left="560" w:right="640"/>
        </w:sectPr>
      </w:pPr>
    </w:p>
    <w:p>
      <w:pPr>
        <w:pStyle w:val="Title"/>
      </w:pPr>
      <w:r>
        <w:rPr>
          <w:color w:val="1C5E9A"/>
          <w:spacing w:val="-2"/>
        </w:rPr>
        <w:t>St.Lawrence</w:t>
      </w:r>
    </w:p>
    <w:p>
      <w:pPr>
        <w:spacing w:line="307" w:lineRule="exact" w:before="0"/>
        <w:ind w:left="13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color w:val="62B3DA"/>
          <w:sz w:val="30"/>
          <w:u w:val="thick" w:color="62B3DA"/>
        </w:rPr>
        <w:t>Health</w:t>
      </w:r>
      <w:r>
        <w:rPr>
          <w:rFonts w:ascii="Times New Roman"/>
          <w:b/>
          <w:color w:val="62B3DA"/>
          <w:spacing w:val="-12"/>
          <w:sz w:val="30"/>
          <w:u w:val="thick" w:color="62B3DA"/>
        </w:rPr>
        <w:t> </w:t>
      </w:r>
      <w:r>
        <w:rPr>
          <w:rFonts w:ascii="Times New Roman"/>
          <w:b/>
          <w:color w:val="62B3DA"/>
          <w:spacing w:val="-2"/>
          <w:sz w:val="30"/>
          <w:u w:val="thick" w:color="62B3DA"/>
        </w:rPr>
        <w:t>System</w:t>
      </w:r>
    </w:p>
    <w:p>
      <w:pPr>
        <w:spacing w:before="108"/>
        <w:ind w:left="0" w:right="130" w:firstLine="0"/>
        <w:jc w:val="right"/>
        <w:rPr>
          <w:sz w:val="15"/>
        </w:rPr>
      </w:pPr>
      <w:r>
        <w:rPr/>
        <w:br w:type="column"/>
      </w:r>
      <w:r>
        <w:rPr>
          <w:color w:val="3D6090"/>
          <w:sz w:val="15"/>
        </w:rPr>
        <w:t>50</w:t>
      </w:r>
      <w:r>
        <w:rPr>
          <w:color w:val="3D6090"/>
          <w:spacing w:val="3"/>
          <w:sz w:val="15"/>
        </w:rPr>
        <w:t> </w:t>
      </w:r>
      <w:r>
        <w:rPr>
          <w:color w:val="3D6090"/>
          <w:sz w:val="15"/>
        </w:rPr>
        <w:t>Leroy</w:t>
      </w:r>
      <w:r>
        <w:rPr>
          <w:color w:val="3D6090"/>
          <w:spacing w:val="8"/>
          <w:sz w:val="15"/>
        </w:rPr>
        <w:t> </w:t>
      </w:r>
      <w:r>
        <w:rPr>
          <w:color w:val="3D6090"/>
          <w:spacing w:val="-2"/>
          <w:sz w:val="15"/>
        </w:rPr>
        <w:t>Street</w:t>
      </w:r>
    </w:p>
    <w:p>
      <w:pPr>
        <w:spacing w:before="20"/>
        <w:ind w:left="0" w:right="120" w:firstLine="0"/>
        <w:jc w:val="right"/>
        <w:rPr>
          <w:sz w:val="15"/>
        </w:rPr>
      </w:pPr>
      <w:r>
        <w:rPr>
          <w:color w:val="1C5E9A"/>
          <w:sz w:val="15"/>
        </w:rPr>
        <w:t>P</w:t>
      </w:r>
      <w:r>
        <w:rPr>
          <w:color w:val="3D6090"/>
          <w:sz w:val="15"/>
        </w:rPr>
        <w:t>otsdam</w:t>
      </w:r>
      <w:r>
        <w:rPr>
          <w:color w:val="697B93"/>
          <w:sz w:val="15"/>
        </w:rPr>
        <w:t>,</w:t>
      </w:r>
      <w:r>
        <w:rPr>
          <w:color w:val="697B93"/>
          <w:spacing w:val="-1"/>
          <w:sz w:val="15"/>
        </w:rPr>
        <w:t> </w:t>
      </w:r>
      <w:r>
        <w:rPr>
          <w:b/>
          <w:color w:val="3D6090"/>
          <w:sz w:val="16"/>
        </w:rPr>
        <w:t>NY</w:t>
      </w:r>
      <w:r>
        <w:rPr>
          <w:b/>
          <w:color w:val="3D6090"/>
          <w:spacing w:val="10"/>
          <w:sz w:val="16"/>
        </w:rPr>
        <w:t> </w:t>
      </w:r>
      <w:r>
        <w:rPr>
          <w:color w:val="3D6090"/>
          <w:spacing w:val="-2"/>
          <w:sz w:val="15"/>
        </w:rPr>
        <w:t>13676</w:t>
      </w:r>
    </w:p>
    <w:p>
      <w:pPr>
        <w:spacing w:before="27"/>
        <w:ind w:left="0" w:right="117" w:firstLine="0"/>
        <w:jc w:val="right"/>
        <w:rPr>
          <w:sz w:val="15"/>
        </w:rPr>
      </w:pPr>
      <w:r>
        <w:rPr>
          <w:color w:val="3D6090"/>
          <w:w w:val="105"/>
          <w:sz w:val="15"/>
        </w:rPr>
        <w:t>(315)</w:t>
      </w:r>
      <w:r>
        <w:rPr>
          <w:color w:val="3D6090"/>
          <w:spacing w:val="4"/>
          <w:w w:val="105"/>
          <w:sz w:val="15"/>
        </w:rPr>
        <w:t> </w:t>
      </w:r>
      <w:r>
        <w:rPr>
          <w:color w:val="3D6090"/>
          <w:w w:val="105"/>
          <w:sz w:val="15"/>
        </w:rPr>
        <w:t>261</w:t>
      </w:r>
      <w:r>
        <w:rPr>
          <w:color w:val="697B93"/>
          <w:w w:val="105"/>
          <w:sz w:val="15"/>
        </w:rPr>
        <w:t>-</w:t>
      </w:r>
      <w:r>
        <w:rPr>
          <w:color w:val="3D6090"/>
          <w:spacing w:val="-4"/>
          <w:w w:val="105"/>
          <w:sz w:val="15"/>
        </w:rPr>
        <w:t>6003</w:t>
      </w:r>
    </w:p>
    <w:p>
      <w:pPr>
        <w:pStyle w:val="BodyText"/>
        <w:rPr>
          <w:sz w:val="13"/>
        </w:rPr>
      </w:pPr>
    </w:p>
    <w:p>
      <w:pPr>
        <w:spacing w:before="0"/>
        <w:ind w:left="0" w:right="112" w:firstLine="0"/>
        <w:jc w:val="right"/>
        <w:rPr>
          <w:sz w:val="15"/>
        </w:rPr>
      </w:pPr>
      <w:r>
        <w:rPr>
          <w:color w:val="62B3DA"/>
          <w:spacing w:val="-2"/>
          <w:w w:val="105"/>
          <w:sz w:val="15"/>
        </w:rPr>
        <w:t>StLawrenceHealthSystem</w:t>
      </w:r>
      <w:r>
        <w:rPr>
          <w:color w:val="A1B8B5"/>
          <w:spacing w:val="-2"/>
          <w:w w:val="105"/>
          <w:sz w:val="15"/>
        </w:rPr>
        <w:t>.</w:t>
      </w:r>
      <w:r>
        <w:rPr>
          <w:color w:val="82BCD3"/>
          <w:spacing w:val="-2"/>
          <w:w w:val="105"/>
          <w:sz w:val="15"/>
        </w:rPr>
        <w:t>o</w:t>
      </w:r>
      <w:r>
        <w:rPr>
          <w:color w:val="62B3DA"/>
          <w:spacing w:val="-2"/>
          <w:w w:val="105"/>
          <w:sz w:val="15"/>
        </w:rPr>
        <w:t>rg</w:t>
      </w:r>
    </w:p>
    <w:p>
      <w:pPr>
        <w:spacing w:after="0"/>
        <w:jc w:val="right"/>
        <w:rPr>
          <w:sz w:val="15"/>
        </w:rPr>
        <w:sectPr>
          <w:type w:val="continuous"/>
          <w:pgSz w:w="12240" w:h="15840"/>
          <w:pgMar w:top="0" w:bottom="0" w:left="560" w:right="640"/>
          <w:cols w:num="2" w:equalWidth="0">
            <w:col w:w="2508" w:space="6190"/>
            <w:col w:w="2342"/>
          </w:cols>
        </w:sectPr>
      </w:pPr>
    </w:p>
    <w:p>
      <w:pPr>
        <w:pStyle w:val="BodyText"/>
      </w:pPr>
      <w:r>
        <w:rPr/>
        <w:pict>
          <v:rect style="position:absolute;margin-left:0pt;margin-top:.000056pt;width:.961504pt;height:791.999971pt;mso-position-horizontal-relative:page;mso-position-vertical-relative:page;z-index:15729152" id="docshape1" filled="true" fillcolor="#000000" stroked="false">
            <v:fill type="solid"/>
            <w10:wrap type="none"/>
          </v:rect>
        </w:pic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94"/>
        <w:ind w:left="847"/>
      </w:pPr>
      <w:r>
        <w:rPr>
          <w:color w:val="1A1A1A"/>
        </w:rPr>
        <w:t>January</w:t>
      </w:r>
      <w:r>
        <w:rPr>
          <w:color w:val="1A1A1A"/>
          <w:spacing w:val="-6"/>
        </w:rPr>
        <w:t> </w:t>
      </w:r>
      <w:r>
        <w:rPr>
          <w:color w:val="1A1A1A"/>
        </w:rPr>
        <w:t>20,</w:t>
      </w:r>
      <w:r>
        <w:rPr>
          <w:color w:val="1A1A1A"/>
          <w:spacing w:val="-14"/>
        </w:rPr>
        <w:t> </w:t>
      </w:r>
      <w:r>
        <w:rPr>
          <w:color w:val="1A1A1A"/>
          <w:spacing w:val="-4"/>
        </w:rPr>
        <w:t>2021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95" w:lineRule="auto" w:before="163"/>
        <w:ind w:left="860" w:right="6184" w:hanging="8"/>
      </w:pPr>
      <w:r>
        <w:rPr>
          <w:color w:val="1A1A1A"/>
          <w:spacing w:val="-4"/>
        </w:rPr>
        <w:t>The</w:t>
      </w:r>
      <w:r>
        <w:rPr>
          <w:color w:val="1A1A1A"/>
          <w:spacing w:val="-10"/>
        </w:rPr>
        <w:t> </w:t>
      </w:r>
      <w:r>
        <w:rPr>
          <w:color w:val="1A1A1A"/>
          <w:spacing w:val="-4"/>
        </w:rPr>
        <w:t>State</w:t>
      </w:r>
      <w:r>
        <w:rPr>
          <w:color w:val="1A1A1A"/>
          <w:spacing w:val="-10"/>
        </w:rPr>
        <w:t> </w:t>
      </w:r>
      <w:r>
        <w:rPr>
          <w:color w:val="1A1A1A"/>
          <w:spacing w:val="-4"/>
        </w:rPr>
        <w:t>University</w:t>
      </w:r>
      <w:r>
        <w:rPr>
          <w:color w:val="1A1A1A"/>
          <w:spacing w:val="-8"/>
        </w:rPr>
        <w:t> </w:t>
      </w:r>
      <w:r>
        <w:rPr>
          <w:color w:val="1A1A1A"/>
          <w:spacing w:val="-4"/>
        </w:rPr>
        <w:t>of</w:t>
      </w:r>
      <w:r>
        <w:rPr>
          <w:color w:val="1A1A1A"/>
          <w:spacing w:val="-10"/>
        </w:rPr>
        <w:t> </w:t>
      </w:r>
      <w:r>
        <w:rPr>
          <w:color w:val="1A1A1A"/>
          <w:spacing w:val="-4"/>
        </w:rPr>
        <w:t>New</w:t>
      </w:r>
      <w:r>
        <w:rPr>
          <w:color w:val="1A1A1A"/>
          <w:spacing w:val="-10"/>
        </w:rPr>
        <w:t> </w:t>
      </w:r>
      <w:r>
        <w:rPr>
          <w:color w:val="1A1A1A"/>
          <w:spacing w:val="-4"/>
        </w:rPr>
        <w:t>York</w:t>
      </w:r>
      <w:r>
        <w:rPr>
          <w:color w:val="1A1A1A"/>
          <w:spacing w:val="-10"/>
        </w:rPr>
        <w:t> </w:t>
      </w:r>
      <w:r>
        <w:rPr>
          <w:color w:val="1A1A1A"/>
          <w:spacing w:val="-4"/>
        </w:rPr>
        <w:t>at</w:t>
      </w:r>
      <w:r>
        <w:rPr>
          <w:color w:val="1A1A1A"/>
          <w:spacing w:val="-10"/>
        </w:rPr>
        <w:t> </w:t>
      </w:r>
      <w:r>
        <w:rPr>
          <w:color w:val="1A1A1A"/>
          <w:spacing w:val="-4"/>
        </w:rPr>
        <w:t>Potsdam </w:t>
      </w:r>
      <w:r>
        <w:rPr>
          <w:color w:val="1A1A1A"/>
        </w:rPr>
        <w:t>44 Pierrepont Avenue.</w:t>
      </w:r>
    </w:p>
    <w:p>
      <w:pPr>
        <w:pStyle w:val="BodyText"/>
        <w:spacing w:before="6"/>
        <w:ind w:left="862"/>
      </w:pPr>
      <w:r>
        <w:rPr>
          <w:color w:val="1A1A1A"/>
          <w:spacing w:val="-4"/>
        </w:rPr>
        <w:t>Potsdam,</w:t>
      </w:r>
      <w:r>
        <w:rPr>
          <w:color w:val="1A1A1A"/>
          <w:spacing w:val="-7"/>
        </w:rPr>
        <w:t> </w:t>
      </w:r>
      <w:r>
        <w:rPr>
          <w:color w:val="1A1A1A"/>
          <w:spacing w:val="-4"/>
        </w:rPr>
        <w:t>NY</w:t>
      </w:r>
      <w:r>
        <w:rPr>
          <w:color w:val="1A1A1A"/>
          <w:spacing w:val="-10"/>
        </w:rPr>
        <w:t> </w:t>
      </w:r>
      <w:r>
        <w:rPr>
          <w:color w:val="1A1A1A"/>
          <w:spacing w:val="-4"/>
        </w:rPr>
        <w:t>13676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1"/>
        <w:ind w:left="858"/>
      </w:pPr>
      <w:r>
        <w:rPr>
          <w:color w:val="1A1A1A"/>
        </w:rPr>
        <w:t>To</w:t>
      </w:r>
      <w:r>
        <w:rPr>
          <w:color w:val="1A1A1A"/>
          <w:spacing w:val="2"/>
        </w:rPr>
        <w:t> </w:t>
      </w:r>
      <w:r>
        <w:rPr>
          <w:color w:val="1A1A1A"/>
        </w:rPr>
        <w:t>Whom</w:t>
      </w:r>
      <w:r>
        <w:rPr>
          <w:color w:val="1A1A1A"/>
          <w:spacing w:val="8"/>
        </w:rPr>
        <w:t> </w:t>
      </w:r>
      <w:r>
        <w:rPr>
          <w:color w:val="1A1A1A"/>
        </w:rPr>
        <w:t>It</w:t>
      </w:r>
      <w:r>
        <w:rPr>
          <w:color w:val="1A1A1A"/>
          <w:spacing w:val="14"/>
        </w:rPr>
        <w:t> </w:t>
      </w:r>
      <w:r>
        <w:rPr>
          <w:color w:val="1A1A1A"/>
        </w:rPr>
        <w:t>May</w:t>
      </w:r>
      <w:r>
        <w:rPr>
          <w:color w:val="1A1A1A"/>
          <w:spacing w:val="2"/>
        </w:rPr>
        <w:t> </w:t>
      </w:r>
      <w:r>
        <w:rPr>
          <w:color w:val="1A1A1A"/>
          <w:spacing w:val="-2"/>
        </w:rPr>
        <w:t>Concern,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00" w:lineRule="auto"/>
        <w:ind w:left="865" w:right="855" w:hanging="7"/>
      </w:pPr>
      <w:r>
        <w:rPr>
          <w:color w:val="1A1A1A"/>
        </w:rPr>
        <w:t>It</w:t>
      </w:r>
      <w:r>
        <w:rPr>
          <w:color w:val="1A1A1A"/>
          <w:spacing w:val="19"/>
        </w:rPr>
        <w:t> </w:t>
      </w:r>
      <w:r>
        <w:rPr>
          <w:color w:val="1A1A1A"/>
        </w:rPr>
        <w:t>is</w:t>
      </w:r>
      <w:r>
        <w:rPr>
          <w:color w:val="1A1A1A"/>
          <w:spacing w:val="-5"/>
        </w:rPr>
        <w:t> </w:t>
      </w:r>
      <w:r>
        <w:rPr>
          <w:color w:val="1A1A1A"/>
        </w:rPr>
        <w:t>my</w:t>
      </w:r>
      <w:r>
        <w:rPr>
          <w:color w:val="1A1A1A"/>
          <w:spacing w:val="-1"/>
        </w:rPr>
        <w:t> </w:t>
      </w:r>
      <w:r>
        <w:rPr>
          <w:color w:val="1A1A1A"/>
        </w:rPr>
        <w:t>great pleasure to</w:t>
      </w:r>
      <w:r>
        <w:rPr>
          <w:color w:val="1A1A1A"/>
          <w:spacing w:val="30"/>
        </w:rPr>
        <w:t> </w:t>
      </w:r>
      <w:r>
        <w:rPr>
          <w:color w:val="1A1A1A"/>
        </w:rPr>
        <w:t>write in</w:t>
      </w:r>
      <w:r>
        <w:rPr>
          <w:color w:val="1A1A1A"/>
          <w:spacing w:val="-8"/>
        </w:rPr>
        <w:t> </w:t>
      </w:r>
      <w:r>
        <w:rPr>
          <w:color w:val="1A1A1A"/>
        </w:rPr>
        <w:t>support of</w:t>
      </w:r>
      <w:r>
        <w:rPr>
          <w:color w:val="1A1A1A"/>
          <w:spacing w:val="-2"/>
        </w:rPr>
        <w:t> </w:t>
      </w:r>
      <w:r>
        <w:rPr>
          <w:color w:val="1A1A1A"/>
        </w:rPr>
        <w:t>Dr.</w:t>
      </w:r>
      <w:r>
        <w:rPr>
          <w:color w:val="1A1A1A"/>
          <w:spacing w:val="-10"/>
        </w:rPr>
        <w:t> </w:t>
      </w:r>
      <w:r>
        <w:rPr>
          <w:color w:val="1A1A1A"/>
        </w:rPr>
        <w:t>Supraja Gurajala's reappointment to</w:t>
      </w:r>
      <w:r>
        <w:rPr>
          <w:color w:val="1A1A1A"/>
          <w:spacing w:val="17"/>
        </w:rPr>
        <w:t> </w:t>
      </w:r>
      <w:r>
        <w:rPr>
          <w:color w:val="1A1A1A"/>
        </w:rPr>
        <w:t>assistant professor </w:t>
      </w:r>
      <w:r>
        <w:rPr>
          <w:color w:val="1A1A1A"/>
          <w:w w:val="105"/>
        </w:rPr>
        <w:t>at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SUNY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Potsdam.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02" w:lineRule="auto"/>
        <w:ind w:left="862" w:right="855" w:firstLine="1"/>
      </w:pPr>
      <w:r>
        <w:rPr>
          <w:color w:val="1A1A1A"/>
        </w:rPr>
        <w:t>I first met Dr.</w:t>
      </w:r>
      <w:r>
        <w:rPr>
          <w:color w:val="1A1A1A"/>
          <w:spacing w:val="-1"/>
        </w:rPr>
        <w:t> </w:t>
      </w:r>
      <w:r>
        <w:rPr>
          <w:color w:val="1A1A1A"/>
        </w:rPr>
        <w:t>Gurajala through her involvement on a stakeholder advisory board I formed with Rheumatologist</w:t>
      </w:r>
      <w:r>
        <w:rPr>
          <w:color w:val="1A1A1A"/>
          <w:spacing w:val="-2"/>
        </w:rPr>
        <w:t> </w:t>
      </w:r>
      <w:r>
        <w:rPr>
          <w:color w:val="1A1A1A"/>
        </w:rPr>
        <w:t>Dr. Eyal Kedar in support of a grant application currently in consideration at the Patient­ Centered Outcomes Research Institute (PCORI)</w:t>
      </w:r>
      <w:r>
        <w:rPr>
          <w:color w:val="424242"/>
        </w:rPr>
        <w:t>.</w:t>
      </w:r>
      <w:r>
        <w:rPr>
          <w:color w:val="424242"/>
          <w:spacing w:val="-23"/>
        </w:rPr>
        <w:t> </w:t>
      </w:r>
      <w:r>
        <w:rPr>
          <w:color w:val="1A1A1A"/>
        </w:rPr>
        <w:t>The stakeholder board consists of</w:t>
      </w:r>
      <w:r>
        <w:rPr>
          <w:color w:val="1A1A1A"/>
          <w:spacing w:val="-4"/>
        </w:rPr>
        <w:t> </w:t>
      </w:r>
      <w:r>
        <w:rPr>
          <w:color w:val="1A1A1A"/>
        </w:rPr>
        <w:t>multiple locally and nat</w:t>
      </w:r>
      <w:r>
        <w:rPr>
          <w:color w:val="424242"/>
        </w:rPr>
        <w:t>i</w:t>
      </w:r>
      <w:r>
        <w:rPr>
          <w:color w:val="1A1A1A"/>
        </w:rPr>
        <w:t>onally located physicians, a media</w:t>
      </w:r>
      <w:r>
        <w:rPr>
          <w:color w:val="1A1A1A"/>
          <w:spacing w:val="22"/>
        </w:rPr>
        <w:t> </w:t>
      </w:r>
      <w:r>
        <w:rPr>
          <w:color w:val="1A1A1A"/>
        </w:rPr>
        <w:t>representative,</w:t>
      </w:r>
      <w:r>
        <w:rPr>
          <w:color w:val="1A1A1A"/>
          <w:spacing w:val="-14"/>
        </w:rPr>
        <w:t> </w:t>
      </w:r>
      <w:r>
        <w:rPr>
          <w:color w:val="1A1A1A"/>
        </w:rPr>
        <w:t>patients and community members. Its</w:t>
      </w:r>
      <w:r>
        <w:rPr>
          <w:color w:val="1A1A1A"/>
          <w:spacing w:val="-1"/>
        </w:rPr>
        <w:t> </w:t>
      </w:r>
      <w:r>
        <w:rPr>
          <w:color w:val="1A1A1A"/>
        </w:rPr>
        <w:t>main goal is to</w:t>
      </w:r>
      <w:r>
        <w:rPr>
          <w:color w:val="1A1A1A"/>
          <w:spacing w:val="39"/>
        </w:rPr>
        <w:t> </w:t>
      </w:r>
      <w:r>
        <w:rPr>
          <w:color w:val="1A1A1A"/>
        </w:rPr>
        <w:t>design (and if funded, conduct) a patient-centered research study that would produce results that are informative and impactful not only to healthcare providers, but to patients as well. Dr. Gurajala is a particularly valuable member of this board because she brings lived experience as a patient, community member, and professional. She is consistently responsive to requests for input and brings up thought­ provoking questions and comments during our discussions.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04" w:lineRule="auto"/>
        <w:ind w:left="875" w:right="700" w:hanging="3"/>
      </w:pPr>
      <w:r>
        <w:rPr>
          <w:color w:val="1A1A1A"/>
          <w:spacing w:val="-2"/>
          <w:w w:val="105"/>
        </w:rPr>
        <w:t>I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was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so</w:t>
      </w:r>
      <w:r>
        <w:rPr>
          <w:color w:val="1A1A1A"/>
          <w:spacing w:val="-12"/>
          <w:w w:val="105"/>
        </w:rPr>
        <w:t> </w:t>
      </w:r>
      <w:r>
        <w:rPr>
          <w:color w:val="333333"/>
          <w:spacing w:val="-2"/>
          <w:w w:val="105"/>
        </w:rPr>
        <w:t>impressed</w:t>
      </w:r>
      <w:r>
        <w:rPr>
          <w:color w:val="333333"/>
          <w:spacing w:val="9"/>
          <w:w w:val="105"/>
        </w:rPr>
        <w:t> </w:t>
      </w:r>
      <w:r>
        <w:rPr>
          <w:color w:val="1A1A1A"/>
          <w:spacing w:val="-2"/>
          <w:w w:val="105"/>
        </w:rPr>
        <w:t>with</w:t>
      </w:r>
      <w:r>
        <w:rPr>
          <w:color w:val="1A1A1A"/>
          <w:spacing w:val="-11"/>
          <w:w w:val="105"/>
        </w:rPr>
        <w:t> </w:t>
      </w:r>
      <w:r>
        <w:rPr>
          <w:color w:val="1A1A1A"/>
          <w:spacing w:val="-2"/>
          <w:w w:val="105"/>
        </w:rPr>
        <w:t>Dr</w:t>
      </w:r>
      <w:r>
        <w:rPr>
          <w:color w:val="424242"/>
          <w:spacing w:val="-2"/>
          <w:w w:val="105"/>
        </w:rPr>
        <w:t>.</w:t>
      </w:r>
      <w:r>
        <w:rPr>
          <w:color w:val="424242"/>
          <w:spacing w:val="-28"/>
          <w:w w:val="105"/>
        </w:rPr>
        <w:t> </w:t>
      </w:r>
      <w:r>
        <w:rPr>
          <w:color w:val="1A1A1A"/>
          <w:spacing w:val="-2"/>
          <w:w w:val="105"/>
        </w:rPr>
        <w:t>Gurajala's level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of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engagement</w:t>
      </w:r>
      <w:r>
        <w:rPr>
          <w:color w:val="1A1A1A"/>
          <w:spacing w:val="5"/>
          <w:w w:val="105"/>
        </w:rPr>
        <w:t> </w:t>
      </w:r>
      <w:r>
        <w:rPr>
          <w:color w:val="1A1A1A"/>
          <w:spacing w:val="-2"/>
          <w:w w:val="105"/>
        </w:rPr>
        <w:t>and</w:t>
      </w:r>
      <w:r>
        <w:rPr>
          <w:color w:val="1A1A1A"/>
          <w:spacing w:val="-10"/>
          <w:w w:val="105"/>
        </w:rPr>
        <w:t> </w:t>
      </w:r>
      <w:r>
        <w:rPr>
          <w:color w:val="1A1A1A"/>
          <w:spacing w:val="-2"/>
          <w:w w:val="105"/>
        </w:rPr>
        <w:t>participation</w:t>
      </w:r>
      <w:r>
        <w:rPr>
          <w:color w:val="1A1A1A"/>
          <w:spacing w:val="4"/>
          <w:w w:val="105"/>
        </w:rPr>
        <w:t> </w:t>
      </w:r>
      <w:r>
        <w:rPr>
          <w:color w:val="1A1A1A"/>
          <w:spacing w:val="-2"/>
          <w:w w:val="105"/>
        </w:rPr>
        <w:t>on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this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board,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that</w:t>
      </w:r>
      <w:r>
        <w:rPr>
          <w:color w:val="1A1A1A"/>
          <w:spacing w:val="-11"/>
          <w:w w:val="105"/>
        </w:rPr>
        <w:t> </w:t>
      </w:r>
      <w:r>
        <w:rPr>
          <w:color w:val="1A1A1A"/>
          <w:spacing w:val="-2"/>
          <w:w w:val="105"/>
        </w:rPr>
        <w:t>I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invited </w:t>
      </w:r>
      <w:r>
        <w:rPr>
          <w:color w:val="1A1A1A"/>
          <w:w w:val="105"/>
        </w:rPr>
        <w:t>her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to join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on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a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similar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board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for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an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ongoing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patient-centered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research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education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project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research </w:t>
      </w:r>
      <w:r>
        <w:rPr>
          <w:color w:val="1A1A1A"/>
          <w:spacing w:val="-2"/>
          <w:w w:val="105"/>
        </w:rPr>
        <w:t>department</w:t>
      </w:r>
      <w:r>
        <w:rPr>
          <w:color w:val="1A1A1A"/>
          <w:spacing w:val="-10"/>
          <w:w w:val="105"/>
        </w:rPr>
        <w:t> </w:t>
      </w:r>
      <w:r>
        <w:rPr>
          <w:color w:val="1A1A1A"/>
          <w:spacing w:val="-2"/>
          <w:w w:val="105"/>
        </w:rPr>
        <w:t>is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engaged in.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Again,</w:t>
      </w:r>
      <w:r>
        <w:rPr>
          <w:color w:val="1A1A1A"/>
          <w:spacing w:val="-6"/>
          <w:w w:val="105"/>
        </w:rPr>
        <w:t> </w:t>
      </w:r>
      <w:r>
        <w:rPr>
          <w:color w:val="1A1A1A"/>
          <w:spacing w:val="-2"/>
          <w:w w:val="105"/>
        </w:rPr>
        <w:t>Dr</w:t>
      </w:r>
      <w:r>
        <w:rPr>
          <w:color w:val="424242"/>
          <w:spacing w:val="-2"/>
          <w:w w:val="105"/>
        </w:rPr>
        <w:t>.</w:t>
      </w:r>
      <w:r>
        <w:rPr>
          <w:color w:val="424242"/>
          <w:spacing w:val="-28"/>
          <w:w w:val="105"/>
        </w:rPr>
        <w:t> </w:t>
      </w:r>
      <w:r>
        <w:rPr>
          <w:color w:val="1A1A1A"/>
          <w:spacing w:val="-2"/>
          <w:w w:val="105"/>
        </w:rPr>
        <w:t>Gurajala</w:t>
      </w:r>
      <w:r>
        <w:rPr>
          <w:color w:val="1A1A1A"/>
          <w:spacing w:val="12"/>
          <w:w w:val="105"/>
        </w:rPr>
        <w:t> </w:t>
      </w:r>
      <w:r>
        <w:rPr>
          <w:color w:val="1A1A1A"/>
          <w:spacing w:val="-2"/>
          <w:w w:val="105"/>
        </w:rPr>
        <w:t>has</w:t>
      </w:r>
      <w:r>
        <w:rPr>
          <w:color w:val="1A1A1A"/>
          <w:spacing w:val="-11"/>
          <w:w w:val="105"/>
        </w:rPr>
        <w:t> </w:t>
      </w:r>
      <w:r>
        <w:rPr>
          <w:color w:val="1A1A1A"/>
          <w:spacing w:val="-2"/>
          <w:w w:val="105"/>
        </w:rPr>
        <w:t>made</w:t>
      </w:r>
      <w:r>
        <w:rPr>
          <w:color w:val="1A1A1A"/>
          <w:spacing w:val="-3"/>
          <w:w w:val="105"/>
        </w:rPr>
        <w:t> </w:t>
      </w:r>
      <w:r>
        <w:rPr>
          <w:color w:val="1A1A1A"/>
          <w:spacing w:val="-2"/>
          <w:w w:val="105"/>
        </w:rPr>
        <w:t>a</w:t>
      </w:r>
      <w:r>
        <w:rPr>
          <w:color w:val="1A1A1A"/>
          <w:spacing w:val="-5"/>
          <w:w w:val="105"/>
        </w:rPr>
        <w:t> </w:t>
      </w:r>
      <w:r>
        <w:rPr>
          <w:color w:val="1A1A1A"/>
          <w:spacing w:val="-2"/>
          <w:w w:val="105"/>
        </w:rPr>
        <w:t>meaningful</w:t>
      </w:r>
      <w:r>
        <w:rPr>
          <w:color w:val="1A1A1A"/>
          <w:spacing w:val="-3"/>
          <w:w w:val="105"/>
        </w:rPr>
        <w:t> </w:t>
      </w:r>
      <w:r>
        <w:rPr>
          <w:color w:val="1A1A1A"/>
          <w:spacing w:val="-2"/>
          <w:w w:val="105"/>
        </w:rPr>
        <w:t>impact</w:t>
      </w:r>
      <w:r>
        <w:rPr>
          <w:color w:val="1A1A1A"/>
          <w:spacing w:val="-7"/>
          <w:w w:val="105"/>
        </w:rPr>
        <w:t> </w:t>
      </w:r>
      <w:r>
        <w:rPr>
          <w:color w:val="1A1A1A"/>
          <w:spacing w:val="-2"/>
          <w:w w:val="105"/>
        </w:rPr>
        <w:t>on</w:t>
      </w:r>
      <w:r>
        <w:rPr>
          <w:color w:val="1A1A1A"/>
          <w:spacing w:val="-16"/>
          <w:w w:val="105"/>
        </w:rPr>
        <w:t> </w:t>
      </w:r>
      <w:r>
        <w:rPr>
          <w:color w:val="1A1A1A"/>
          <w:spacing w:val="-2"/>
          <w:w w:val="105"/>
        </w:rPr>
        <w:t>this</w:t>
      </w:r>
      <w:r>
        <w:rPr>
          <w:color w:val="1A1A1A"/>
          <w:spacing w:val="-13"/>
          <w:w w:val="105"/>
        </w:rPr>
        <w:t> </w:t>
      </w:r>
      <w:r>
        <w:rPr>
          <w:color w:val="1A1A1A"/>
          <w:spacing w:val="-2"/>
          <w:w w:val="105"/>
        </w:rPr>
        <w:t>group</w:t>
      </w:r>
      <w:r>
        <w:rPr>
          <w:color w:val="1A1A1A"/>
          <w:spacing w:val="-7"/>
          <w:w w:val="105"/>
        </w:rPr>
        <w:t> </w:t>
      </w:r>
      <w:r>
        <w:rPr>
          <w:color w:val="1A1A1A"/>
          <w:spacing w:val="-2"/>
          <w:w w:val="105"/>
        </w:rPr>
        <w:t>and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on</w:t>
      </w:r>
      <w:r>
        <w:rPr>
          <w:color w:val="1A1A1A"/>
          <w:spacing w:val="-12"/>
          <w:w w:val="105"/>
        </w:rPr>
        <w:t> </w:t>
      </w:r>
      <w:r>
        <w:rPr>
          <w:color w:val="1A1A1A"/>
          <w:spacing w:val="-2"/>
          <w:w w:val="105"/>
        </w:rPr>
        <w:t>the </w:t>
      </w:r>
      <w:r>
        <w:rPr>
          <w:color w:val="1A1A1A"/>
        </w:rPr>
        <w:t>project as a whole. Our resulting community-facing</w:t>
      </w:r>
      <w:r>
        <w:rPr>
          <w:color w:val="1A1A1A"/>
          <w:spacing w:val="-15"/>
        </w:rPr>
        <w:t> </w:t>
      </w:r>
      <w:r>
        <w:rPr>
          <w:color w:val="1A1A1A"/>
        </w:rPr>
        <w:t>educational series has benefitted from her input and </w:t>
      </w:r>
      <w:r>
        <w:rPr>
          <w:color w:val="1A1A1A"/>
          <w:spacing w:val="-2"/>
          <w:w w:val="105"/>
        </w:rPr>
        <w:t>guidance</w:t>
      </w:r>
      <w:r>
        <w:rPr>
          <w:color w:val="424242"/>
          <w:spacing w:val="-2"/>
          <w:w w:val="105"/>
        </w:rPr>
        <w:t>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02" w:lineRule="auto"/>
        <w:ind w:left="878" w:right="700" w:firstLine="3"/>
      </w:pPr>
      <w:r>
        <w:rPr>
          <w:color w:val="1A1A1A"/>
        </w:rPr>
        <w:t>Although</w:t>
      </w:r>
      <w:r>
        <w:rPr>
          <w:color w:val="1A1A1A"/>
          <w:spacing w:val="-13"/>
        </w:rPr>
        <w:t> </w:t>
      </w:r>
      <w:r>
        <w:rPr>
          <w:color w:val="1A1A1A"/>
        </w:rPr>
        <w:t>I</w:t>
      </w:r>
      <w:r>
        <w:rPr>
          <w:color w:val="1A1A1A"/>
          <w:spacing w:val="-12"/>
        </w:rPr>
        <w:t> </w:t>
      </w:r>
      <w:r>
        <w:rPr>
          <w:color w:val="1A1A1A"/>
        </w:rPr>
        <w:t>cannot personally speak</w:t>
      </w:r>
      <w:r>
        <w:rPr>
          <w:color w:val="1A1A1A"/>
          <w:spacing w:val="-2"/>
        </w:rPr>
        <w:t> </w:t>
      </w:r>
      <w:r>
        <w:rPr>
          <w:color w:val="1A1A1A"/>
        </w:rPr>
        <w:t>to</w:t>
      </w:r>
      <w:r>
        <w:rPr>
          <w:color w:val="1A1A1A"/>
          <w:spacing w:val="18"/>
        </w:rPr>
        <w:t> </w:t>
      </w:r>
      <w:r>
        <w:rPr>
          <w:color w:val="1A1A1A"/>
        </w:rPr>
        <w:t>who</w:t>
      </w:r>
      <w:r>
        <w:rPr>
          <w:color w:val="1A1A1A"/>
          <w:spacing w:val="-7"/>
        </w:rPr>
        <w:t> </w:t>
      </w:r>
      <w:r>
        <w:rPr>
          <w:color w:val="1A1A1A"/>
        </w:rPr>
        <w:t>Dr.</w:t>
      </w:r>
      <w:r>
        <w:rPr>
          <w:color w:val="1A1A1A"/>
          <w:spacing w:val="-14"/>
        </w:rPr>
        <w:t> </w:t>
      </w:r>
      <w:r>
        <w:rPr>
          <w:color w:val="1A1A1A"/>
        </w:rPr>
        <w:t>Gurajala is</w:t>
      </w:r>
      <w:r>
        <w:rPr>
          <w:color w:val="1A1A1A"/>
          <w:spacing w:val="-12"/>
        </w:rPr>
        <w:t> </w:t>
      </w:r>
      <w:r>
        <w:rPr>
          <w:color w:val="1A1A1A"/>
        </w:rPr>
        <w:t>in</w:t>
      </w:r>
      <w:r>
        <w:rPr>
          <w:color w:val="1A1A1A"/>
          <w:spacing w:val="-14"/>
        </w:rPr>
        <w:t> </w:t>
      </w:r>
      <w:r>
        <w:rPr>
          <w:color w:val="1A1A1A"/>
        </w:rPr>
        <w:t>the</w:t>
      </w:r>
      <w:r>
        <w:rPr>
          <w:color w:val="1A1A1A"/>
          <w:spacing w:val="-12"/>
        </w:rPr>
        <w:t> </w:t>
      </w:r>
      <w:r>
        <w:rPr>
          <w:color w:val="1A1A1A"/>
        </w:rPr>
        <w:t>classroom,</w:t>
      </w:r>
      <w:r>
        <w:rPr>
          <w:color w:val="1A1A1A"/>
          <w:spacing w:val="-5"/>
        </w:rPr>
        <w:t> </w:t>
      </w:r>
      <w:r>
        <w:rPr>
          <w:color w:val="1A1A1A"/>
        </w:rPr>
        <w:t>I</w:t>
      </w:r>
      <w:r>
        <w:rPr>
          <w:color w:val="1A1A1A"/>
          <w:spacing w:val="-11"/>
        </w:rPr>
        <w:t> </w:t>
      </w:r>
      <w:r>
        <w:rPr>
          <w:color w:val="1A1A1A"/>
        </w:rPr>
        <w:t>can</w:t>
      </w:r>
      <w:r>
        <w:rPr>
          <w:color w:val="1A1A1A"/>
          <w:spacing w:val="-10"/>
        </w:rPr>
        <w:t> </w:t>
      </w:r>
      <w:r>
        <w:rPr>
          <w:color w:val="1A1A1A"/>
        </w:rPr>
        <w:t>speak</w:t>
      </w:r>
      <w:r>
        <w:rPr>
          <w:color w:val="1A1A1A"/>
          <w:spacing w:val="-6"/>
        </w:rPr>
        <w:t> </w:t>
      </w:r>
      <w:r>
        <w:rPr>
          <w:color w:val="1A1A1A"/>
        </w:rPr>
        <w:t>to</w:t>
      </w:r>
      <w:r>
        <w:rPr>
          <w:color w:val="1A1A1A"/>
          <w:spacing w:val="21"/>
        </w:rPr>
        <w:t> </w:t>
      </w:r>
      <w:r>
        <w:rPr>
          <w:color w:val="1A1A1A"/>
        </w:rPr>
        <w:t>who</w:t>
      </w:r>
      <w:r>
        <w:rPr>
          <w:color w:val="1A1A1A"/>
          <w:spacing w:val="-3"/>
        </w:rPr>
        <w:t> </w:t>
      </w:r>
      <w:r>
        <w:rPr>
          <w:color w:val="1A1A1A"/>
        </w:rPr>
        <w:t>she</w:t>
      </w:r>
      <w:r>
        <w:rPr>
          <w:color w:val="1A1A1A"/>
          <w:spacing w:val="-8"/>
        </w:rPr>
        <w:t> </w:t>
      </w:r>
      <w:r>
        <w:rPr>
          <w:color w:val="1A1A1A"/>
        </w:rPr>
        <w:t>is</w:t>
      </w:r>
      <w:r>
        <w:rPr>
          <w:color w:val="1A1A1A"/>
          <w:spacing w:val="-12"/>
        </w:rPr>
        <w:t> </w:t>
      </w:r>
      <w:r>
        <w:rPr>
          <w:color w:val="1A1A1A"/>
        </w:rPr>
        <w:t>as</w:t>
      </w:r>
      <w:r>
        <w:rPr>
          <w:color w:val="1A1A1A"/>
          <w:spacing w:val="-10"/>
        </w:rPr>
        <w:t> </w:t>
      </w:r>
      <w:r>
        <w:rPr>
          <w:color w:val="1A1A1A"/>
        </w:rPr>
        <w:t>a person and professional. In</w:t>
      </w:r>
      <w:r>
        <w:rPr>
          <w:color w:val="1A1A1A"/>
          <w:spacing w:val="-5"/>
        </w:rPr>
        <w:t> </w:t>
      </w:r>
      <w:r>
        <w:rPr>
          <w:color w:val="1A1A1A"/>
        </w:rPr>
        <w:t>my experience, Dr.</w:t>
      </w:r>
      <w:r>
        <w:rPr>
          <w:color w:val="1A1A1A"/>
          <w:spacing w:val="-8"/>
        </w:rPr>
        <w:t> </w:t>
      </w:r>
      <w:r>
        <w:rPr>
          <w:color w:val="1A1A1A"/>
        </w:rPr>
        <w:t>Gurajala is an intelligent and passionate individual who brings enthusiasm to</w:t>
      </w:r>
      <w:r>
        <w:rPr>
          <w:color w:val="1A1A1A"/>
          <w:spacing w:val="38"/>
        </w:rPr>
        <w:t> </w:t>
      </w:r>
      <w:r>
        <w:rPr>
          <w:color w:val="1A1A1A"/>
        </w:rPr>
        <w:t>everything she does. She is skilled in</w:t>
      </w:r>
      <w:r>
        <w:rPr>
          <w:color w:val="1A1A1A"/>
          <w:spacing w:val="-4"/>
        </w:rPr>
        <w:t> </w:t>
      </w:r>
      <w:r>
        <w:rPr>
          <w:color w:val="1A1A1A"/>
        </w:rPr>
        <w:t>providing encouragement,</w:t>
      </w:r>
      <w:r>
        <w:rPr>
          <w:color w:val="1A1A1A"/>
          <w:spacing w:val="-2"/>
        </w:rPr>
        <w:t> </w:t>
      </w:r>
      <w:r>
        <w:rPr>
          <w:color w:val="1A1A1A"/>
        </w:rPr>
        <w:t>constructive criticism, and thoughtful</w:t>
      </w:r>
      <w:r>
        <w:rPr>
          <w:color w:val="1A1A1A"/>
          <w:spacing w:val="31"/>
        </w:rPr>
        <w:t> </w:t>
      </w:r>
      <w:r>
        <w:rPr>
          <w:color w:val="1A1A1A"/>
        </w:rPr>
        <w:t>suggestions,</w:t>
      </w:r>
      <w:r>
        <w:rPr>
          <w:color w:val="1A1A1A"/>
          <w:spacing w:val="40"/>
        </w:rPr>
        <w:t> </w:t>
      </w:r>
      <w:r>
        <w:rPr>
          <w:color w:val="1A1A1A"/>
        </w:rPr>
        <w:t>all of which translate</w:t>
      </w:r>
      <w:r>
        <w:rPr>
          <w:color w:val="1A1A1A"/>
          <w:spacing w:val="35"/>
        </w:rPr>
        <w:t> </w:t>
      </w:r>
      <w:r>
        <w:rPr>
          <w:color w:val="1A1A1A"/>
        </w:rPr>
        <w:t>quite well to</w:t>
      </w:r>
      <w:r>
        <w:rPr>
          <w:color w:val="757575"/>
        </w:rPr>
        <w:t>'</w:t>
      </w:r>
      <w:r>
        <w:rPr>
          <w:color w:val="1A1A1A"/>
        </w:rPr>
        <w:t>being an effective</w:t>
      </w:r>
      <w:r>
        <w:rPr>
          <w:color w:val="1A1A1A"/>
          <w:spacing w:val="38"/>
        </w:rPr>
        <w:t> </w:t>
      </w:r>
      <w:r>
        <w:rPr>
          <w:color w:val="1A1A1A"/>
        </w:rPr>
        <w:t>professor.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00" w:lineRule="auto"/>
        <w:ind w:left="884" w:right="871" w:hanging="2"/>
      </w:pPr>
      <w:r>
        <w:rPr>
          <w:color w:val="1A1A1A"/>
        </w:rPr>
        <w:t>It is without reservation</w:t>
      </w:r>
      <w:r>
        <w:rPr>
          <w:color w:val="1A1A1A"/>
          <w:spacing w:val="25"/>
        </w:rPr>
        <w:t> </w:t>
      </w:r>
      <w:r>
        <w:rPr>
          <w:color w:val="1A1A1A"/>
        </w:rPr>
        <w:t>that I</w:t>
      </w:r>
      <w:r>
        <w:rPr>
          <w:color w:val="1A1A1A"/>
          <w:spacing w:val="-4"/>
        </w:rPr>
        <w:t> </w:t>
      </w:r>
      <w:r>
        <w:rPr>
          <w:color w:val="1A1A1A"/>
        </w:rPr>
        <w:t>recommend Dr. Supraja Gurajala</w:t>
      </w:r>
      <w:r>
        <w:rPr>
          <w:color w:val="1A1A1A"/>
          <w:spacing w:val="31"/>
        </w:rPr>
        <w:t> </w:t>
      </w:r>
      <w:r>
        <w:rPr>
          <w:color w:val="1A1A1A"/>
        </w:rPr>
        <w:t>for reappointment</w:t>
      </w:r>
      <w:r>
        <w:rPr>
          <w:color w:val="424242"/>
        </w:rPr>
        <w:t>.</w:t>
      </w:r>
      <w:r>
        <w:rPr>
          <w:color w:val="424242"/>
          <w:spacing w:val="-16"/>
        </w:rPr>
        <w:t> </w:t>
      </w:r>
      <w:r>
        <w:rPr>
          <w:color w:val="1A1A1A"/>
        </w:rPr>
        <w:t>Having her continue </w:t>
      </w:r>
      <w:r>
        <w:rPr>
          <w:color w:val="1A1A1A"/>
          <w:w w:val="105"/>
        </w:rPr>
        <w:t>as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part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your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team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will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benefit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Dr.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Gurajala's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students,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colleagues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and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collaborators</w:t>
      </w:r>
      <w:r>
        <w:rPr>
          <w:color w:val="424242"/>
          <w:w w:val="105"/>
        </w:rPr>
        <w:t>.</w:t>
      </w:r>
      <w:r>
        <w:rPr>
          <w:color w:val="424242"/>
          <w:spacing w:val="-21"/>
          <w:w w:val="105"/>
        </w:rPr>
        <w:t> </w:t>
      </w:r>
      <w:r>
        <w:rPr>
          <w:color w:val="1A1A1A"/>
          <w:w w:val="105"/>
        </w:rPr>
        <w:t>If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you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have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any questions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regarding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this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letter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or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if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you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would</w:t>
      </w:r>
      <w:r>
        <w:rPr>
          <w:color w:val="1A1A1A"/>
          <w:spacing w:val="-7"/>
          <w:w w:val="105"/>
        </w:rPr>
        <w:t> </w:t>
      </w:r>
      <w:r>
        <w:rPr>
          <w:color w:val="1A1A1A"/>
          <w:w w:val="105"/>
        </w:rPr>
        <w:t>like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me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to expand upon</w:t>
      </w:r>
      <w:r>
        <w:rPr>
          <w:color w:val="1A1A1A"/>
          <w:spacing w:val="-7"/>
          <w:w w:val="105"/>
        </w:rPr>
        <w:t> </w:t>
      </w:r>
      <w:r>
        <w:rPr>
          <w:color w:val="1A1A1A"/>
          <w:w w:val="105"/>
        </w:rPr>
        <w:t>any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my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experience with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Dr</w:t>
      </w:r>
      <w:r>
        <w:rPr>
          <w:color w:val="424242"/>
          <w:w w:val="105"/>
        </w:rPr>
        <w:t>.</w:t>
      </w:r>
    </w:p>
    <w:p>
      <w:pPr>
        <w:pStyle w:val="BodyText"/>
        <w:spacing w:before="8"/>
        <w:ind w:left="881"/>
      </w:pPr>
      <w:r>
        <w:rPr>
          <w:color w:val="1A1A1A"/>
        </w:rPr>
        <w:t>Gurajala,</w:t>
      </w:r>
      <w:r>
        <w:rPr>
          <w:color w:val="1A1A1A"/>
          <w:spacing w:val="-1"/>
        </w:rPr>
        <w:t> </w:t>
      </w:r>
      <w:r>
        <w:rPr>
          <w:color w:val="1A1A1A"/>
        </w:rPr>
        <w:t>please</w:t>
      </w:r>
      <w:r>
        <w:rPr>
          <w:color w:val="1A1A1A"/>
          <w:spacing w:val="9"/>
        </w:rPr>
        <w:t> </w:t>
      </w:r>
      <w:r>
        <w:rPr>
          <w:color w:val="1A1A1A"/>
        </w:rPr>
        <w:t>reach</w:t>
      </w:r>
      <w:r>
        <w:rPr>
          <w:color w:val="1A1A1A"/>
          <w:spacing w:val="-1"/>
        </w:rPr>
        <w:t> </w:t>
      </w:r>
      <w:r>
        <w:rPr>
          <w:color w:val="1A1A1A"/>
        </w:rPr>
        <w:t>out</w:t>
      </w:r>
      <w:r>
        <w:rPr>
          <w:color w:val="1A1A1A"/>
          <w:spacing w:val="-5"/>
        </w:rPr>
        <w:t> </w:t>
      </w:r>
      <w:r>
        <w:rPr>
          <w:color w:val="1A1A1A"/>
        </w:rPr>
        <w:t>to me</w:t>
      </w:r>
      <w:r>
        <w:rPr>
          <w:color w:val="1A1A1A"/>
          <w:spacing w:val="-2"/>
        </w:rPr>
        <w:t> </w:t>
      </w:r>
      <w:r>
        <w:rPr>
          <w:color w:val="1A1A1A"/>
        </w:rPr>
        <w:t>at</w:t>
      </w:r>
      <w:r>
        <w:rPr>
          <w:color w:val="1A1A1A"/>
          <w:spacing w:val="-8"/>
        </w:rPr>
        <w:t> </w:t>
      </w:r>
      <w:hyperlink r:id="rId5">
        <w:r>
          <w:rPr>
            <w:color w:val="1C5E9A"/>
            <w:spacing w:val="-2"/>
            <w:u w:val="thick" w:color="1A1A1A"/>
          </w:rPr>
          <w:t>clovelett@cphospital.org</w:t>
        </w:r>
        <w:r>
          <w:rPr>
            <w:color w:val="1A1A1A"/>
            <w:spacing w:val="-2"/>
          </w:rPr>
          <w:t>.</w:t>
        </w:r>
      </w:hyperlink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915833</wp:posOffset>
            </wp:positionH>
            <wp:positionV relativeFrom="paragraph">
              <wp:posOffset>159374</wp:posOffset>
            </wp:positionV>
            <wp:extent cx="1341351" cy="55511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351" cy="55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886"/>
      </w:pPr>
      <w:r>
        <w:rPr>
          <w:color w:val="1A1A1A"/>
          <w:spacing w:val="-4"/>
        </w:rPr>
        <w:t>Carly</w:t>
      </w:r>
      <w:r>
        <w:rPr>
          <w:color w:val="1A1A1A"/>
          <w:spacing w:val="-3"/>
        </w:rPr>
        <w:t> </w:t>
      </w:r>
      <w:r>
        <w:rPr>
          <w:color w:val="1A1A1A"/>
          <w:spacing w:val="-2"/>
        </w:rPr>
        <w:t>Lavelett</w:t>
      </w:r>
    </w:p>
    <w:p>
      <w:pPr>
        <w:pStyle w:val="BodyText"/>
        <w:spacing w:line="304" w:lineRule="auto" w:before="58"/>
        <w:ind w:left="887" w:right="5918" w:firstLine="3"/>
      </w:pPr>
      <w:r>
        <w:rPr>
          <w:color w:val="1A1A1A"/>
        </w:rPr>
        <w:t>Director</w:t>
      </w:r>
      <w:r>
        <w:rPr>
          <w:color w:val="1A1A1A"/>
          <w:spacing w:val="-14"/>
        </w:rPr>
        <w:t> </w:t>
      </w:r>
      <w:r>
        <w:rPr>
          <w:color w:val="1A1A1A"/>
        </w:rPr>
        <w:t>of</w:t>
      </w:r>
      <w:r>
        <w:rPr>
          <w:color w:val="1A1A1A"/>
          <w:spacing w:val="-14"/>
        </w:rPr>
        <w:t> </w:t>
      </w:r>
      <w:r>
        <w:rPr>
          <w:color w:val="1A1A1A"/>
        </w:rPr>
        <w:t>Clinical</w:t>
      </w:r>
      <w:r>
        <w:rPr>
          <w:color w:val="1A1A1A"/>
          <w:spacing w:val="-14"/>
        </w:rPr>
        <w:t> </w:t>
      </w:r>
      <w:r>
        <w:rPr>
          <w:color w:val="1A1A1A"/>
        </w:rPr>
        <w:t>and</w:t>
      </w:r>
      <w:r>
        <w:rPr>
          <w:color w:val="1A1A1A"/>
          <w:spacing w:val="-14"/>
        </w:rPr>
        <w:t> </w:t>
      </w:r>
      <w:r>
        <w:rPr>
          <w:color w:val="1A1A1A"/>
        </w:rPr>
        <w:t>Rural</w:t>
      </w:r>
      <w:r>
        <w:rPr>
          <w:color w:val="1A1A1A"/>
          <w:spacing w:val="-14"/>
        </w:rPr>
        <w:t> </w:t>
      </w:r>
      <w:r>
        <w:rPr>
          <w:color w:val="1A1A1A"/>
        </w:rPr>
        <w:t>Health</w:t>
      </w:r>
      <w:r>
        <w:rPr>
          <w:color w:val="1A1A1A"/>
          <w:spacing w:val="-14"/>
        </w:rPr>
        <w:t> </w:t>
      </w:r>
      <w:r>
        <w:rPr>
          <w:color w:val="1A1A1A"/>
        </w:rPr>
        <w:t>Research St. Lawrence Health System</w:t>
      </w:r>
    </w:p>
    <w:sectPr>
      <w:type w:val="continuous"/>
      <w:pgSz w:w="12240" w:h="15840"/>
      <w:pgMar w:top="0" w:bottom="0" w:left="5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 w:line="457" w:lineRule="exact"/>
      <w:ind w:left="114"/>
    </w:pPr>
    <w:rPr>
      <w:rFonts w:ascii="Times New Roman" w:hAnsi="Times New Roman" w:eastAsia="Times New Roman" w:cs="Times New Roman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lovelett@cphospital.org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2023-01-18T16:27:23Z</dcterms:created>
  <dcterms:modified xsi:type="dcterms:W3CDTF">2023-01-18T16:27:23Z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RICOH MP C307</vt:lpwstr>
  </property>
  <property fmtid="{D5CDD505-2E9C-101B-9397-08002B2CF9AE}" pid="4" name="LastSaved">
    <vt:filetime>2023-01-18T00:00:00Z</vt:filetime>
  </property>
  <property fmtid="{D5CDD505-2E9C-101B-9397-08002B2CF9AE}" pid="5" name="Producer">
    <vt:lpwstr>RICOH MP C307</vt:lpwstr>
  </property>
</Properties>
</file>