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427DB2" w14:textId="069DF175"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r>
        <w:rPr>
          <w:rFonts w:ascii="Arial" w:eastAsia="Times New Roman" w:hAnsi="Arial" w:cs="Arial"/>
          <w:sz w:val="26"/>
          <w:szCs w:val="26"/>
          <w:lang w:val="en-US" w:eastAsia="en-IN"/>
        </w:rPr>
        <w:t>A</w:t>
      </w:r>
      <w:r w:rsidRPr="00043692">
        <w:rPr>
          <w:rFonts w:ascii="Arial" w:eastAsia="Times New Roman" w:hAnsi="Arial" w:cs="Arial"/>
          <w:sz w:val="26"/>
          <w:szCs w:val="26"/>
          <w:lang w:val="en-US" w:eastAsia="en-IN"/>
        </w:rPr>
        <w:t>bout Boccia</w:t>
      </w:r>
    </w:p>
    <w:p w14:paraId="46DCF7F8" w14:textId="77777777"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p>
    <w:p w14:paraId="2621CAEC" w14:textId="77777777"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r w:rsidRPr="00043692">
        <w:rPr>
          <w:rFonts w:ascii="Arial" w:eastAsia="Times New Roman" w:hAnsi="Arial" w:cs="Arial"/>
          <w:sz w:val="26"/>
          <w:szCs w:val="26"/>
          <w:lang w:val="en-US" w:eastAsia="en-IN"/>
        </w:rPr>
        <w:t>Overview</w:t>
      </w:r>
    </w:p>
    <w:p w14:paraId="797293CD" w14:textId="77777777"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p>
    <w:p w14:paraId="3B9D1808" w14:textId="77777777" w:rsidR="00043692" w:rsidRPr="00043692"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r w:rsidRPr="00043692">
        <w:rPr>
          <w:rFonts w:ascii="Arial" w:eastAsia="Times New Roman" w:hAnsi="Arial" w:cs="Arial"/>
          <w:sz w:val="26"/>
          <w:szCs w:val="26"/>
          <w:lang w:val="en-US" w:eastAsia="en-IN"/>
        </w:rPr>
        <w:t>Boccia is a precision ball sport designed specifically for athletes with severe physical disabilities affecting motor skills. Recognized as one of the most inclusive Paralympic sports, Boccia provides individuals with high support needs an opportunity to compete at local, national, and international levels. The sport emphasizes strategy, concentration, accuracy, and tactical decision-making rather than physical strength or speed.</w:t>
      </w:r>
    </w:p>
    <w:p w14:paraId="14AFCECA" w14:textId="77777777" w:rsidR="00043692" w:rsidRPr="00043692"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p>
    <w:p w14:paraId="379CD3BB" w14:textId="77777777" w:rsidR="00043692" w:rsidRPr="00043692"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r w:rsidRPr="00043692">
        <w:rPr>
          <w:rFonts w:ascii="Arial" w:eastAsia="Times New Roman" w:hAnsi="Arial" w:cs="Arial"/>
          <w:sz w:val="26"/>
          <w:szCs w:val="26"/>
          <w:lang w:val="en-US" w:eastAsia="en-IN"/>
        </w:rPr>
        <w:t>Played indoors on a flat court, Boccia involves athletes throwing, kicking, or using an assistive ramp to propel leather balls as close as possible to a target ball known as the "jack." The objective is simple, yet the game demands exceptional skill, planning, and control.</w:t>
      </w:r>
    </w:p>
    <w:p w14:paraId="16737731" w14:textId="77777777"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p>
    <w:p w14:paraId="66B04680" w14:textId="77777777"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r w:rsidRPr="00043692">
        <w:rPr>
          <w:rFonts w:ascii="Arial" w:eastAsia="Times New Roman" w:hAnsi="Arial" w:cs="Arial"/>
          <w:sz w:val="26"/>
          <w:szCs w:val="26"/>
          <w:lang w:val="en-US" w:eastAsia="en-IN"/>
        </w:rPr>
        <w:t xml:space="preserve"> History of Boccia</w:t>
      </w:r>
    </w:p>
    <w:p w14:paraId="138D8314" w14:textId="77777777" w:rsidR="00043692" w:rsidRPr="00043692" w:rsidRDefault="00043692" w:rsidP="00043692">
      <w:pPr>
        <w:spacing w:before="100" w:beforeAutospacing="1" w:after="100" w:afterAutospacing="1" w:line="240" w:lineRule="auto"/>
        <w:rPr>
          <w:rFonts w:ascii="Arial" w:eastAsia="Times New Roman" w:hAnsi="Arial" w:cs="Arial"/>
          <w:sz w:val="26"/>
          <w:szCs w:val="26"/>
          <w:lang w:val="en-US" w:eastAsia="en-IN"/>
        </w:rPr>
      </w:pPr>
    </w:p>
    <w:p w14:paraId="36EA634B" w14:textId="77777777" w:rsidR="00043692" w:rsidRPr="00043692"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r w:rsidRPr="00043692">
        <w:rPr>
          <w:rFonts w:ascii="Arial" w:eastAsia="Times New Roman" w:hAnsi="Arial" w:cs="Arial"/>
          <w:sz w:val="26"/>
          <w:szCs w:val="26"/>
          <w:lang w:val="en-US" w:eastAsia="en-IN"/>
        </w:rPr>
        <w:t>Boccia originated in Europe during the 1970s as a competitive sport for individuals with cerebral palsy. Over time, it evolved to include athletes with a wider range of severe physical disabilities. The sport made its Paralympic debut at the 1984 Paralympic Games and has since grown into a globally recognized discipline governed internationally by World Boccia.</w:t>
      </w:r>
    </w:p>
    <w:p w14:paraId="58F00398" w14:textId="77777777" w:rsidR="00043692" w:rsidRPr="00043692"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p>
    <w:p w14:paraId="48E03027" w14:textId="0AC6C5C6" w:rsidR="006D5DBD"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r w:rsidRPr="00043692">
        <w:rPr>
          <w:rFonts w:ascii="Arial" w:eastAsia="Times New Roman" w:hAnsi="Arial" w:cs="Arial"/>
          <w:sz w:val="26"/>
          <w:szCs w:val="26"/>
          <w:lang w:val="en-US" w:eastAsia="en-IN"/>
        </w:rPr>
        <w:t>Today, Boccia is played in more than 70 countries and continues to expand its reach through grassroots development programs, national championships, and international competitions.</w:t>
      </w:r>
    </w:p>
    <w:p w14:paraId="0FC4E101" w14:textId="77777777" w:rsidR="00043692" w:rsidRDefault="00043692" w:rsidP="00043692">
      <w:pPr>
        <w:spacing w:before="100" w:beforeAutospacing="1" w:after="100" w:afterAutospacing="1" w:line="240" w:lineRule="auto"/>
        <w:jc w:val="both"/>
        <w:rPr>
          <w:rFonts w:ascii="Arial" w:eastAsia="Times New Roman" w:hAnsi="Arial" w:cs="Arial"/>
          <w:sz w:val="26"/>
          <w:szCs w:val="26"/>
          <w:lang w:val="en-US" w:eastAsia="en-IN"/>
        </w:rPr>
      </w:pPr>
    </w:p>
    <w:p w14:paraId="70CE12A3" w14:textId="77777777" w:rsidR="00043692" w:rsidRDefault="00043692" w:rsidP="00043692">
      <w:pPr>
        <w:spacing w:before="100" w:beforeAutospacing="1" w:after="100" w:afterAutospacing="1" w:line="240" w:lineRule="auto"/>
        <w:rPr>
          <w:rFonts w:ascii="Arial" w:eastAsia="Times New Roman" w:hAnsi="Arial" w:cs="Arial"/>
          <w:sz w:val="26"/>
          <w:szCs w:val="26"/>
          <w:lang w:val="en-US" w:eastAsia="en-IN"/>
        </w:rPr>
      </w:pPr>
    </w:p>
    <w:p w14:paraId="2CC8EDE4" w14:textId="77777777" w:rsidR="00C221F5" w:rsidRPr="00C221F5" w:rsidRDefault="00C221F5" w:rsidP="00C221F5">
      <w:pPr>
        <w:spacing w:before="100" w:beforeAutospacing="1" w:after="100" w:afterAutospacing="1" w:line="240" w:lineRule="auto"/>
        <w:rPr>
          <w:rFonts w:ascii="Arial" w:eastAsia="Times New Roman" w:hAnsi="Arial" w:cs="Arial"/>
          <w:b/>
          <w:bCs/>
          <w:sz w:val="26"/>
          <w:szCs w:val="26"/>
          <w:lang w:eastAsia="en-IN"/>
        </w:rPr>
      </w:pPr>
      <w:r w:rsidRPr="00C221F5">
        <w:rPr>
          <w:rFonts w:ascii="Arial" w:eastAsia="Times New Roman" w:hAnsi="Arial" w:cs="Arial"/>
          <w:b/>
          <w:bCs/>
          <w:sz w:val="26"/>
          <w:szCs w:val="26"/>
          <w:lang w:eastAsia="en-IN"/>
        </w:rPr>
        <w:t>Boccia in India</w:t>
      </w:r>
    </w:p>
    <w:p w14:paraId="335B1713"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 xml:space="preserve">Boccia has emerged as one of India's most inspiring adaptive sports, offering persons with severe physical disabilities a platform to compete, excel, and represent the nation with pride. As a Paralympic sport that emphasizes </w:t>
      </w:r>
      <w:r w:rsidRPr="00C221F5">
        <w:rPr>
          <w:rFonts w:ascii="Arial" w:eastAsia="Times New Roman" w:hAnsi="Arial" w:cs="Arial"/>
          <w:sz w:val="26"/>
          <w:szCs w:val="26"/>
          <w:lang w:eastAsia="en-IN"/>
        </w:rPr>
        <w:lastRenderedPageBreak/>
        <w:t>precision, strategy, and determination rather than physical strength, Boccia has transformed countless lives by creating opportunities for inclusion, confidence, and sporting excellence.</w:t>
      </w:r>
    </w:p>
    <w:p w14:paraId="4891062C"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The growth of Boccia in India has been driven by the unwavering commitment of </w:t>
      </w:r>
      <w:r w:rsidRPr="00C221F5">
        <w:rPr>
          <w:rFonts w:ascii="Arial" w:eastAsia="Times New Roman" w:hAnsi="Arial" w:cs="Arial"/>
          <w:b/>
          <w:bCs/>
          <w:sz w:val="26"/>
          <w:szCs w:val="26"/>
          <w:lang w:eastAsia="en-IN"/>
        </w:rPr>
        <w:t>Boccia India (BOCCIA India)</w:t>
      </w:r>
      <w:r w:rsidRPr="00C221F5">
        <w:rPr>
          <w:rFonts w:ascii="Arial" w:eastAsia="Times New Roman" w:hAnsi="Arial" w:cs="Arial"/>
          <w:sz w:val="26"/>
          <w:szCs w:val="26"/>
          <w:lang w:eastAsia="en-IN"/>
        </w:rPr>
        <w:t>, under the visionary leadership of </w:t>
      </w:r>
      <w:r w:rsidRPr="00C221F5">
        <w:rPr>
          <w:rFonts w:ascii="Arial" w:eastAsia="Times New Roman" w:hAnsi="Arial" w:cs="Arial"/>
          <w:b/>
          <w:bCs/>
          <w:sz w:val="26"/>
          <w:szCs w:val="26"/>
          <w:lang w:eastAsia="en-IN"/>
        </w:rPr>
        <w:t>Founder &amp; President Mr. Jaspreet Singh Dhaliwal</w:t>
      </w:r>
      <w:r w:rsidRPr="00C221F5">
        <w:rPr>
          <w:rFonts w:ascii="Arial" w:eastAsia="Times New Roman" w:hAnsi="Arial" w:cs="Arial"/>
          <w:sz w:val="26"/>
          <w:szCs w:val="26"/>
          <w:lang w:eastAsia="en-IN"/>
        </w:rPr>
        <w:t>. Through his dedication and long-term vision, Boccia has expanded from a relatively unknown sport into a growing national movement, inspiring athletes across the country to dream beyond limitations. His leadership has focused on building a strong foundation for athlete development, increasing public awareness, organizing national competitions, and establishing international standards of excellence for the sport in India.</w:t>
      </w:r>
    </w:p>
    <w:p w14:paraId="7EA6B0C1"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Supporting this remarkable journey is </w:t>
      </w:r>
      <w:r w:rsidRPr="00C221F5">
        <w:rPr>
          <w:rFonts w:ascii="Arial" w:eastAsia="Times New Roman" w:hAnsi="Arial" w:cs="Arial"/>
          <w:b/>
          <w:bCs/>
          <w:sz w:val="26"/>
          <w:szCs w:val="26"/>
          <w:lang w:eastAsia="en-IN"/>
        </w:rPr>
        <w:t>Chairman Mr. Ashok Bedi</w:t>
      </w:r>
      <w:r w:rsidRPr="00C221F5">
        <w:rPr>
          <w:rFonts w:ascii="Arial" w:eastAsia="Times New Roman" w:hAnsi="Arial" w:cs="Arial"/>
          <w:sz w:val="26"/>
          <w:szCs w:val="26"/>
          <w:lang w:eastAsia="en-IN"/>
        </w:rPr>
        <w:t>, whose strategic guidance and commitment have strengthened the organization's governance and long-term development. His leadership has played an important role in promoting inclusive sports policies, building partnerships, and encouraging sustainable growth for Boccia throughout the country.</w:t>
      </w:r>
    </w:p>
    <w:p w14:paraId="5BD7D618"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The administration of Boccia India is further reinforced by </w:t>
      </w:r>
      <w:r w:rsidRPr="00C221F5">
        <w:rPr>
          <w:rFonts w:ascii="Arial" w:eastAsia="Times New Roman" w:hAnsi="Arial" w:cs="Arial"/>
          <w:b/>
          <w:bCs/>
          <w:sz w:val="26"/>
          <w:szCs w:val="26"/>
          <w:lang w:eastAsia="en-IN"/>
        </w:rPr>
        <w:t>Secretary General Mr. Shaminder Singh</w:t>
      </w:r>
      <w:r w:rsidRPr="00C221F5">
        <w:rPr>
          <w:rFonts w:ascii="Arial" w:eastAsia="Times New Roman" w:hAnsi="Arial" w:cs="Arial"/>
          <w:sz w:val="26"/>
          <w:szCs w:val="26"/>
          <w:lang w:eastAsia="en-IN"/>
        </w:rPr>
        <w:t>, whose dedication to organizational excellence has helped streamline national programs, coordinate competitions, strengthen athlete support systems, and expand participation across multiple states. His efforts continue to contribute significantly to the professional growth of the federation.</w:t>
      </w:r>
    </w:p>
    <w:p w14:paraId="023D4BD6"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A key pillar of India's Boccia success is its highly experienced coaching team. </w:t>
      </w:r>
      <w:r w:rsidRPr="00C221F5">
        <w:rPr>
          <w:rFonts w:ascii="Arial" w:eastAsia="Times New Roman" w:hAnsi="Arial" w:cs="Arial"/>
          <w:b/>
          <w:bCs/>
          <w:sz w:val="26"/>
          <w:szCs w:val="26"/>
          <w:lang w:eastAsia="en-IN"/>
        </w:rPr>
        <w:t>Head Coach Mr. Gurpreet Singh</w:t>
      </w:r>
      <w:r w:rsidRPr="00C221F5">
        <w:rPr>
          <w:rFonts w:ascii="Arial" w:eastAsia="Times New Roman" w:hAnsi="Arial" w:cs="Arial"/>
          <w:sz w:val="26"/>
          <w:szCs w:val="26"/>
          <w:lang w:eastAsia="en-IN"/>
        </w:rPr>
        <w:t> and </w:t>
      </w:r>
      <w:r w:rsidRPr="00C221F5">
        <w:rPr>
          <w:rFonts w:ascii="Arial" w:eastAsia="Times New Roman" w:hAnsi="Arial" w:cs="Arial"/>
          <w:b/>
          <w:bCs/>
          <w:sz w:val="26"/>
          <w:szCs w:val="26"/>
          <w:lang w:eastAsia="en-IN"/>
        </w:rPr>
        <w:t>Head Coach Mr. Davinder Singh Brar</w:t>
      </w:r>
      <w:r w:rsidRPr="00C221F5">
        <w:rPr>
          <w:rFonts w:ascii="Arial" w:eastAsia="Times New Roman" w:hAnsi="Arial" w:cs="Arial"/>
          <w:sz w:val="26"/>
          <w:szCs w:val="26"/>
          <w:lang w:eastAsia="en-IN"/>
        </w:rPr>
        <w:t> have been instrumental in identifying emerging talent, developing world-class training methodologies, and preparing athletes to compete confidently at national and international levels. Their technical expertise, athlete-</w:t>
      </w:r>
      <w:proofErr w:type="spellStart"/>
      <w:r w:rsidRPr="00C221F5">
        <w:rPr>
          <w:rFonts w:ascii="Arial" w:eastAsia="Times New Roman" w:hAnsi="Arial" w:cs="Arial"/>
          <w:sz w:val="26"/>
          <w:szCs w:val="26"/>
          <w:lang w:eastAsia="en-IN"/>
        </w:rPr>
        <w:t>centered</w:t>
      </w:r>
      <w:proofErr w:type="spellEnd"/>
      <w:r w:rsidRPr="00C221F5">
        <w:rPr>
          <w:rFonts w:ascii="Arial" w:eastAsia="Times New Roman" w:hAnsi="Arial" w:cs="Arial"/>
          <w:sz w:val="26"/>
          <w:szCs w:val="26"/>
          <w:lang w:eastAsia="en-IN"/>
        </w:rPr>
        <w:t xml:space="preserve"> coaching approach, and commitment to excellence have helped nurture a new generation of Boccia players capable of competing on the global stage.</w:t>
      </w:r>
    </w:p>
    <w:p w14:paraId="0493008D"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Indian Boccia athletes have consistently demonstrated exceptional determination, resilience, and sporting spirit while representing the country in international competitions. Development programs, grassroots initiatives, coaching workshops, classification education, and national training camps continue to introduce the sport to new athletes while creating pathways toward elite competition, including the Paralympic Games.</w:t>
      </w:r>
    </w:p>
    <w:p w14:paraId="1688D05C" w14:textId="77777777" w:rsidR="00C221F5" w:rsidRPr="00C221F5" w:rsidRDefault="00C221F5" w:rsidP="00C221F5">
      <w:pPr>
        <w:spacing w:before="100" w:beforeAutospacing="1" w:after="100" w:afterAutospacing="1" w:line="240" w:lineRule="auto"/>
        <w:rPr>
          <w:rFonts w:ascii="Arial" w:eastAsia="Times New Roman" w:hAnsi="Arial" w:cs="Arial"/>
          <w:b/>
          <w:bCs/>
          <w:sz w:val="26"/>
          <w:szCs w:val="26"/>
          <w:lang w:eastAsia="en-IN"/>
        </w:rPr>
      </w:pPr>
      <w:r w:rsidRPr="00C221F5">
        <w:rPr>
          <w:rFonts w:ascii="Arial" w:eastAsia="Times New Roman" w:hAnsi="Arial" w:cs="Arial"/>
          <w:b/>
          <w:bCs/>
          <w:sz w:val="26"/>
          <w:szCs w:val="26"/>
          <w:lang w:eastAsia="en-IN"/>
        </w:rPr>
        <w:t>Nature of the Sport</w:t>
      </w:r>
    </w:p>
    <w:p w14:paraId="19AE0732"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Boccia is unique because it enables athletes with significant physical impairments to compete on an equal playing field. Through internationally recognized classification systems and adaptive equipment, the sport ensures fair competition while celebrating skill, concentration, and tactical intelligence.</w:t>
      </w:r>
    </w:p>
    <w:p w14:paraId="4456D315" w14:textId="77777777" w:rsidR="00C221F5" w:rsidRPr="00C221F5" w:rsidRDefault="00C221F5" w:rsidP="00C221F5">
      <w:p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lastRenderedPageBreak/>
        <w:t>The key characteristics of Boccia include:</w:t>
      </w:r>
    </w:p>
    <w:p w14:paraId="51EC9A84" w14:textId="77777777" w:rsidR="00C221F5" w:rsidRPr="00C221F5" w:rsidRDefault="00C221F5" w:rsidP="00C221F5">
      <w:pPr>
        <w:numPr>
          <w:ilvl w:val="0"/>
          <w:numId w:val="7"/>
        </w:num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Precision and accuracy-based gameplay.</w:t>
      </w:r>
    </w:p>
    <w:p w14:paraId="7CF09FDA" w14:textId="77777777" w:rsidR="00C221F5" w:rsidRPr="00C221F5" w:rsidRDefault="00C221F5" w:rsidP="00C221F5">
      <w:pPr>
        <w:numPr>
          <w:ilvl w:val="0"/>
          <w:numId w:val="7"/>
        </w:num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Strategic thinking and tactical decision-making.</w:t>
      </w:r>
    </w:p>
    <w:p w14:paraId="36316F99" w14:textId="77777777" w:rsidR="00C221F5" w:rsidRPr="00C221F5" w:rsidRDefault="00C221F5" w:rsidP="00C221F5">
      <w:pPr>
        <w:numPr>
          <w:ilvl w:val="0"/>
          <w:numId w:val="7"/>
        </w:num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Individual, pairs, and team competitions.</w:t>
      </w:r>
    </w:p>
    <w:p w14:paraId="21930EBC" w14:textId="77777777" w:rsidR="00C221F5" w:rsidRPr="00C221F5" w:rsidRDefault="00C221F5" w:rsidP="00C221F5">
      <w:pPr>
        <w:numPr>
          <w:ilvl w:val="0"/>
          <w:numId w:val="7"/>
        </w:num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Inclusive participation through adaptive equipment.</w:t>
      </w:r>
    </w:p>
    <w:p w14:paraId="21A90715" w14:textId="77777777" w:rsidR="00C221F5" w:rsidRPr="00C221F5" w:rsidRDefault="00C221F5" w:rsidP="00C221F5">
      <w:pPr>
        <w:numPr>
          <w:ilvl w:val="0"/>
          <w:numId w:val="7"/>
        </w:num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Opportunities for athletes with high support needs.</w:t>
      </w:r>
    </w:p>
    <w:p w14:paraId="6C8180BA" w14:textId="77777777" w:rsidR="00C221F5" w:rsidRPr="00C221F5" w:rsidRDefault="00C221F5" w:rsidP="00C221F5">
      <w:pPr>
        <w:numPr>
          <w:ilvl w:val="0"/>
          <w:numId w:val="7"/>
        </w:num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Competitive pathways from grassroots development to the Paralympic Games.</w:t>
      </w:r>
    </w:p>
    <w:p w14:paraId="3F344014" w14:textId="77777777" w:rsidR="00C221F5" w:rsidRPr="00C221F5" w:rsidRDefault="00C221F5" w:rsidP="00043692">
      <w:pPr>
        <w:spacing w:before="100" w:beforeAutospacing="1" w:after="100" w:afterAutospacing="1" w:line="240" w:lineRule="auto"/>
        <w:jc w:val="both"/>
        <w:rPr>
          <w:rFonts w:ascii="Arial" w:eastAsia="Times New Roman" w:hAnsi="Arial" w:cs="Arial"/>
          <w:sz w:val="26"/>
          <w:szCs w:val="26"/>
          <w:lang w:eastAsia="en-IN"/>
        </w:rPr>
      </w:pPr>
      <w:r w:rsidRPr="00C221F5">
        <w:rPr>
          <w:rFonts w:ascii="Arial" w:eastAsia="Times New Roman" w:hAnsi="Arial" w:cs="Arial"/>
          <w:sz w:val="26"/>
          <w:szCs w:val="26"/>
          <w:lang w:eastAsia="en-IN"/>
        </w:rPr>
        <w:t>Beyond competition, Boccia promotes independence, self-confidence, leadership, teamwork, and social inclusion. It empowers athletes to develop both physical and mental abilities while fostering lifelong friendships and community engagement.</w:t>
      </w:r>
    </w:p>
    <w:p w14:paraId="48BCDFEA" w14:textId="77777777" w:rsidR="00C221F5" w:rsidRPr="00C221F5" w:rsidRDefault="00C221F5" w:rsidP="00C221F5">
      <w:pPr>
        <w:spacing w:before="100" w:beforeAutospacing="1" w:after="100" w:afterAutospacing="1" w:line="240" w:lineRule="auto"/>
        <w:rPr>
          <w:rFonts w:ascii="Arial" w:eastAsia="Times New Roman" w:hAnsi="Arial" w:cs="Arial"/>
          <w:b/>
          <w:bCs/>
          <w:sz w:val="26"/>
          <w:szCs w:val="26"/>
          <w:lang w:eastAsia="en-IN"/>
        </w:rPr>
      </w:pPr>
      <w:r w:rsidRPr="00C221F5">
        <w:rPr>
          <w:rFonts w:ascii="Arial" w:eastAsia="Times New Roman" w:hAnsi="Arial" w:cs="Arial"/>
          <w:b/>
          <w:bCs/>
          <w:sz w:val="26"/>
          <w:szCs w:val="26"/>
          <w:lang w:eastAsia="en-IN"/>
        </w:rPr>
        <w:t>Vision</w:t>
      </w:r>
    </w:p>
    <w:p w14:paraId="10E6E562" w14:textId="77777777" w:rsidR="00C221F5" w:rsidRPr="00C221F5" w:rsidRDefault="00C221F5" w:rsidP="00C221F5">
      <w:pPr>
        <w:spacing w:before="100" w:beforeAutospacing="1" w:after="100" w:afterAutospacing="1" w:line="240" w:lineRule="auto"/>
        <w:rPr>
          <w:rFonts w:ascii="Arial" w:eastAsia="Times New Roman" w:hAnsi="Arial" w:cs="Arial"/>
          <w:sz w:val="26"/>
          <w:szCs w:val="26"/>
          <w:lang w:eastAsia="en-IN"/>
        </w:rPr>
      </w:pPr>
      <w:r w:rsidRPr="00C221F5">
        <w:rPr>
          <w:rFonts w:ascii="Arial" w:eastAsia="Times New Roman" w:hAnsi="Arial" w:cs="Arial"/>
          <w:sz w:val="26"/>
          <w:szCs w:val="26"/>
          <w:lang w:eastAsia="en-IN"/>
        </w:rPr>
        <w:t>To establish India as a leading Boccia nation by empowering athletes with disabilities, promoting excellence in adaptive sports, developing world-class coaching and competition systems, and creating an inclusive society where every individual has the opportunity to participate, compete, and achieve their highest potential. Guided by the visionary leadership of Founder &amp; President </w:t>
      </w:r>
      <w:r w:rsidRPr="00C221F5">
        <w:rPr>
          <w:rFonts w:ascii="Arial" w:eastAsia="Times New Roman" w:hAnsi="Arial" w:cs="Arial"/>
          <w:b/>
          <w:bCs/>
          <w:sz w:val="26"/>
          <w:szCs w:val="26"/>
          <w:lang w:eastAsia="en-IN"/>
        </w:rPr>
        <w:t>Mr. Jaspreet Singh Dhaliwal</w:t>
      </w:r>
      <w:r w:rsidRPr="00C221F5">
        <w:rPr>
          <w:rFonts w:ascii="Arial" w:eastAsia="Times New Roman" w:hAnsi="Arial" w:cs="Arial"/>
          <w:sz w:val="26"/>
          <w:szCs w:val="26"/>
          <w:lang w:eastAsia="en-IN"/>
        </w:rPr>
        <w:t>, Chairman </w:t>
      </w:r>
      <w:r w:rsidRPr="00C221F5">
        <w:rPr>
          <w:rFonts w:ascii="Arial" w:eastAsia="Times New Roman" w:hAnsi="Arial" w:cs="Arial"/>
          <w:b/>
          <w:bCs/>
          <w:sz w:val="26"/>
          <w:szCs w:val="26"/>
          <w:lang w:eastAsia="en-IN"/>
        </w:rPr>
        <w:t>Mr. Ashok Bedi</w:t>
      </w:r>
      <w:r w:rsidRPr="00C221F5">
        <w:rPr>
          <w:rFonts w:ascii="Arial" w:eastAsia="Times New Roman" w:hAnsi="Arial" w:cs="Arial"/>
          <w:sz w:val="26"/>
          <w:szCs w:val="26"/>
          <w:lang w:eastAsia="en-IN"/>
        </w:rPr>
        <w:t>, Secretary General </w:t>
      </w:r>
      <w:r w:rsidRPr="00C221F5">
        <w:rPr>
          <w:rFonts w:ascii="Arial" w:eastAsia="Times New Roman" w:hAnsi="Arial" w:cs="Arial"/>
          <w:b/>
          <w:bCs/>
          <w:sz w:val="26"/>
          <w:szCs w:val="26"/>
          <w:lang w:eastAsia="en-IN"/>
        </w:rPr>
        <w:t>Mr. Shaminder Singh</w:t>
      </w:r>
      <w:r w:rsidRPr="00C221F5">
        <w:rPr>
          <w:rFonts w:ascii="Arial" w:eastAsia="Times New Roman" w:hAnsi="Arial" w:cs="Arial"/>
          <w:sz w:val="26"/>
          <w:szCs w:val="26"/>
          <w:lang w:eastAsia="en-IN"/>
        </w:rPr>
        <w:t>, and Head Coaches </w:t>
      </w:r>
      <w:r w:rsidRPr="00C221F5">
        <w:rPr>
          <w:rFonts w:ascii="Arial" w:eastAsia="Times New Roman" w:hAnsi="Arial" w:cs="Arial"/>
          <w:b/>
          <w:bCs/>
          <w:sz w:val="26"/>
          <w:szCs w:val="26"/>
          <w:lang w:eastAsia="en-IN"/>
        </w:rPr>
        <w:t>Mr. Gurpreet Singh</w:t>
      </w:r>
      <w:r w:rsidRPr="00C221F5">
        <w:rPr>
          <w:rFonts w:ascii="Arial" w:eastAsia="Times New Roman" w:hAnsi="Arial" w:cs="Arial"/>
          <w:sz w:val="26"/>
          <w:szCs w:val="26"/>
          <w:lang w:eastAsia="en-IN"/>
        </w:rPr>
        <w:t> and </w:t>
      </w:r>
      <w:r w:rsidRPr="00C221F5">
        <w:rPr>
          <w:rFonts w:ascii="Arial" w:eastAsia="Times New Roman" w:hAnsi="Arial" w:cs="Arial"/>
          <w:b/>
          <w:bCs/>
          <w:sz w:val="26"/>
          <w:szCs w:val="26"/>
          <w:lang w:eastAsia="en-IN"/>
        </w:rPr>
        <w:t>Mr. Davinder Singh Brar</w:t>
      </w:r>
      <w:r w:rsidRPr="00C221F5">
        <w:rPr>
          <w:rFonts w:ascii="Arial" w:eastAsia="Times New Roman" w:hAnsi="Arial" w:cs="Arial"/>
          <w:sz w:val="26"/>
          <w:szCs w:val="26"/>
          <w:lang w:eastAsia="en-IN"/>
        </w:rPr>
        <w:t>, Boccia India remains committed to building a brighter, more inclusive sporting future for generations to come.</w:t>
      </w:r>
    </w:p>
    <w:p w14:paraId="367C2E69" w14:textId="77777777" w:rsidR="00C221F5" w:rsidRPr="00C221F5" w:rsidRDefault="00C221F5" w:rsidP="00C40156">
      <w:pPr>
        <w:spacing w:before="100" w:beforeAutospacing="1" w:after="100" w:afterAutospacing="1" w:line="240" w:lineRule="auto"/>
        <w:rPr>
          <w:rFonts w:ascii="Arial" w:eastAsia="Times New Roman" w:hAnsi="Arial" w:cs="Arial"/>
          <w:sz w:val="26"/>
          <w:szCs w:val="26"/>
          <w:lang w:val="en-US" w:eastAsia="en-IN"/>
        </w:rPr>
      </w:pPr>
    </w:p>
    <w:sectPr w:rsidR="00C221F5" w:rsidRPr="00C221F5" w:rsidSect="00F222A1">
      <w:pgSz w:w="11906" w:h="16838"/>
      <w:pgMar w:top="1440" w:right="1440" w:bottom="8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4A2F8D"/>
    <w:multiLevelType w:val="multilevel"/>
    <w:tmpl w:val="F18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6600A"/>
    <w:multiLevelType w:val="multilevel"/>
    <w:tmpl w:val="69D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37B4D"/>
    <w:multiLevelType w:val="multilevel"/>
    <w:tmpl w:val="2A7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81790"/>
    <w:multiLevelType w:val="multilevel"/>
    <w:tmpl w:val="2CF0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82A0D"/>
    <w:multiLevelType w:val="multilevel"/>
    <w:tmpl w:val="000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830E7"/>
    <w:multiLevelType w:val="multilevel"/>
    <w:tmpl w:val="A3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82006"/>
    <w:multiLevelType w:val="multilevel"/>
    <w:tmpl w:val="574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D29F7"/>
    <w:multiLevelType w:val="multilevel"/>
    <w:tmpl w:val="6B6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447168">
    <w:abstractNumId w:val="5"/>
  </w:num>
  <w:num w:numId="2" w16cid:durableId="99689071">
    <w:abstractNumId w:val="4"/>
  </w:num>
  <w:num w:numId="3" w16cid:durableId="46295927">
    <w:abstractNumId w:val="0"/>
  </w:num>
  <w:num w:numId="4" w16cid:durableId="1346396935">
    <w:abstractNumId w:val="6"/>
  </w:num>
  <w:num w:numId="5" w16cid:durableId="1033308909">
    <w:abstractNumId w:val="1"/>
  </w:num>
  <w:num w:numId="6" w16cid:durableId="1914390038">
    <w:abstractNumId w:val="2"/>
  </w:num>
  <w:num w:numId="7" w16cid:durableId="1632587476">
    <w:abstractNumId w:val="3"/>
  </w:num>
  <w:num w:numId="8" w16cid:durableId="5642194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7329D"/>
    <w:rsid w:val="000059A9"/>
    <w:rsid w:val="00043692"/>
    <w:rsid w:val="000E34EB"/>
    <w:rsid w:val="000E5735"/>
    <w:rsid w:val="001C48F5"/>
    <w:rsid w:val="002178EA"/>
    <w:rsid w:val="002A0F7E"/>
    <w:rsid w:val="002B3E0E"/>
    <w:rsid w:val="00317D66"/>
    <w:rsid w:val="00340540"/>
    <w:rsid w:val="00344759"/>
    <w:rsid w:val="003A134F"/>
    <w:rsid w:val="00427D4D"/>
    <w:rsid w:val="00497D16"/>
    <w:rsid w:val="004D282F"/>
    <w:rsid w:val="00537C3E"/>
    <w:rsid w:val="0055117F"/>
    <w:rsid w:val="00583AC9"/>
    <w:rsid w:val="005F21DC"/>
    <w:rsid w:val="006D5DBD"/>
    <w:rsid w:val="00706055"/>
    <w:rsid w:val="007201B0"/>
    <w:rsid w:val="00741F43"/>
    <w:rsid w:val="00747EBC"/>
    <w:rsid w:val="00793CB1"/>
    <w:rsid w:val="0097329D"/>
    <w:rsid w:val="009F7320"/>
    <w:rsid w:val="00A21CA2"/>
    <w:rsid w:val="00A34740"/>
    <w:rsid w:val="00AA7C7F"/>
    <w:rsid w:val="00AC316B"/>
    <w:rsid w:val="00BE79F4"/>
    <w:rsid w:val="00C221F5"/>
    <w:rsid w:val="00C40156"/>
    <w:rsid w:val="00C908EE"/>
    <w:rsid w:val="00C94DC5"/>
    <w:rsid w:val="00CB2591"/>
    <w:rsid w:val="00CF4F95"/>
    <w:rsid w:val="00DD0BFA"/>
    <w:rsid w:val="00DE448F"/>
    <w:rsid w:val="00E140BB"/>
    <w:rsid w:val="00E63469"/>
    <w:rsid w:val="00E74645"/>
    <w:rsid w:val="00E97D7A"/>
    <w:rsid w:val="00EA189F"/>
    <w:rsid w:val="00EB38DF"/>
    <w:rsid w:val="00F222A1"/>
    <w:rsid w:val="00F3228A"/>
    <w:rsid w:val="00F74C61"/>
    <w:rsid w:val="00FE185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036D"/>
  <w15:chartTrackingRefBased/>
  <w15:docId w15:val="{D4B8C402-C1C8-4926-AEF3-BD0128099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1F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221F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747E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01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0156"/>
    <w:rPr>
      <w:b/>
      <w:bCs/>
    </w:rPr>
  </w:style>
  <w:style w:type="character" w:styleId="Emphasis">
    <w:name w:val="Emphasis"/>
    <w:basedOn w:val="DefaultParagraphFont"/>
    <w:uiPriority w:val="20"/>
    <w:qFormat/>
    <w:rsid w:val="00C40156"/>
    <w:rPr>
      <w:i/>
      <w:iCs/>
    </w:rPr>
  </w:style>
  <w:style w:type="paragraph" w:customStyle="1" w:styleId="Default">
    <w:name w:val="Default"/>
    <w:rsid w:val="00C4015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isselectedend">
    <w:name w:val="isselectedend"/>
    <w:basedOn w:val="Normal"/>
    <w:rsid w:val="00EB38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47EBC"/>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C221F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221F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706188">
      <w:bodyDiv w:val="1"/>
      <w:marLeft w:val="0"/>
      <w:marRight w:val="0"/>
      <w:marTop w:val="0"/>
      <w:marBottom w:val="0"/>
      <w:divBdr>
        <w:top w:val="none" w:sz="0" w:space="0" w:color="auto"/>
        <w:left w:val="none" w:sz="0" w:space="0" w:color="auto"/>
        <w:bottom w:val="none" w:sz="0" w:space="0" w:color="auto"/>
        <w:right w:val="none" w:sz="0" w:space="0" w:color="auto"/>
      </w:divBdr>
      <w:divsChild>
        <w:div w:id="1398481570">
          <w:marLeft w:val="0"/>
          <w:marRight w:val="0"/>
          <w:marTop w:val="0"/>
          <w:marBottom w:val="0"/>
          <w:divBdr>
            <w:top w:val="none" w:sz="0" w:space="0" w:color="auto"/>
            <w:left w:val="none" w:sz="0" w:space="0" w:color="auto"/>
            <w:bottom w:val="none" w:sz="0" w:space="0" w:color="auto"/>
            <w:right w:val="none" w:sz="0" w:space="0" w:color="auto"/>
          </w:divBdr>
        </w:div>
        <w:div w:id="13196760">
          <w:marLeft w:val="0"/>
          <w:marRight w:val="0"/>
          <w:marTop w:val="0"/>
          <w:marBottom w:val="0"/>
          <w:divBdr>
            <w:top w:val="none" w:sz="0" w:space="0" w:color="auto"/>
            <w:left w:val="none" w:sz="0" w:space="0" w:color="auto"/>
            <w:bottom w:val="none" w:sz="0" w:space="0" w:color="auto"/>
            <w:right w:val="none" w:sz="0" w:space="0" w:color="auto"/>
          </w:divBdr>
        </w:div>
        <w:div w:id="979964646">
          <w:marLeft w:val="0"/>
          <w:marRight w:val="0"/>
          <w:marTop w:val="0"/>
          <w:marBottom w:val="0"/>
          <w:divBdr>
            <w:top w:val="none" w:sz="0" w:space="0" w:color="auto"/>
            <w:left w:val="none" w:sz="0" w:space="0" w:color="auto"/>
            <w:bottom w:val="none" w:sz="0" w:space="0" w:color="auto"/>
            <w:right w:val="none" w:sz="0" w:space="0" w:color="auto"/>
          </w:divBdr>
        </w:div>
        <w:div w:id="354693955">
          <w:marLeft w:val="0"/>
          <w:marRight w:val="0"/>
          <w:marTop w:val="0"/>
          <w:marBottom w:val="0"/>
          <w:divBdr>
            <w:top w:val="none" w:sz="0" w:space="0" w:color="auto"/>
            <w:left w:val="none" w:sz="0" w:space="0" w:color="auto"/>
            <w:bottom w:val="none" w:sz="0" w:space="0" w:color="auto"/>
            <w:right w:val="none" w:sz="0" w:space="0" w:color="auto"/>
          </w:divBdr>
        </w:div>
        <w:div w:id="409233893">
          <w:marLeft w:val="0"/>
          <w:marRight w:val="0"/>
          <w:marTop w:val="0"/>
          <w:marBottom w:val="0"/>
          <w:divBdr>
            <w:top w:val="none" w:sz="0" w:space="0" w:color="auto"/>
            <w:left w:val="none" w:sz="0" w:space="0" w:color="auto"/>
            <w:bottom w:val="none" w:sz="0" w:space="0" w:color="auto"/>
            <w:right w:val="none" w:sz="0" w:space="0" w:color="auto"/>
          </w:divBdr>
        </w:div>
        <w:div w:id="557016663">
          <w:marLeft w:val="0"/>
          <w:marRight w:val="0"/>
          <w:marTop w:val="0"/>
          <w:marBottom w:val="0"/>
          <w:divBdr>
            <w:top w:val="none" w:sz="0" w:space="0" w:color="auto"/>
            <w:left w:val="none" w:sz="0" w:space="0" w:color="auto"/>
            <w:bottom w:val="none" w:sz="0" w:space="0" w:color="auto"/>
            <w:right w:val="none" w:sz="0" w:space="0" w:color="auto"/>
          </w:divBdr>
        </w:div>
        <w:div w:id="4670220">
          <w:marLeft w:val="0"/>
          <w:marRight w:val="0"/>
          <w:marTop w:val="0"/>
          <w:marBottom w:val="0"/>
          <w:divBdr>
            <w:top w:val="none" w:sz="0" w:space="0" w:color="auto"/>
            <w:left w:val="none" w:sz="0" w:space="0" w:color="auto"/>
            <w:bottom w:val="none" w:sz="0" w:space="0" w:color="auto"/>
            <w:right w:val="none" w:sz="0" w:space="0" w:color="auto"/>
          </w:divBdr>
        </w:div>
      </w:divsChild>
    </w:div>
    <w:div w:id="887258971">
      <w:bodyDiv w:val="1"/>
      <w:marLeft w:val="0"/>
      <w:marRight w:val="0"/>
      <w:marTop w:val="0"/>
      <w:marBottom w:val="0"/>
      <w:divBdr>
        <w:top w:val="none" w:sz="0" w:space="0" w:color="auto"/>
        <w:left w:val="none" w:sz="0" w:space="0" w:color="auto"/>
        <w:bottom w:val="none" w:sz="0" w:space="0" w:color="auto"/>
        <w:right w:val="none" w:sz="0" w:space="0" w:color="auto"/>
      </w:divBdr>
    </w:div>
    <w:div w:id="998271228">
      <w:bodyDiv w:val="1"/>
      <w:marLeft w:val="0"/>
      <w:marRight w:val="0"/>
      <w:marTop w:val="0"/>
      <w:marBottom w:val="0"/>
      <w:divBdr>
        <w:top w:val="none" w:sz="0" w:space="0" w:color="auto"/>
        <w:left w:val="none" w:sz="0" w:space="0" w:color="auto"/>
        <w:bottom w:val="none" w:sz="0" w:space="0" w:color="auto"/>
        <w:right w:val="none" w:sz="0" w:space="0" w:color="auto"/>
      </w:divBdr>
    </w:div>
    <w:div w:id="1335063285">
      <w:bodyDiv w:val="1"/>
      <w:marLeft w:val="0"/>
      <w:marRight w:val="0"/>
      <w:marTop w:val="0"/>
      <w:marBottom w:val="0"/>
      <w:divBdr>
        <w:top w:val="none" w:sz="0" w:space="0" w:color="auto"/>
        <w:left w:val="none" w:sz="0" w:space="0" w:color="auto"/>
        <w:bottom w:val="none" w:sz="0" w:space="0" w:color="auto"/>
        <w:right w:val="none" w:sz="0" w:space="0" w:color="auto"/>
      </w:divBdr>
    </w:div>
    <w:div w:id="157130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gangwal</dc:creator>
  <cp:keywords/>
  <dc:description/>
  <cp:lastModifiedBy>Microsoft Office User</cp:lastModifiedBy>
  <cp:revision>73</cp:revision>
  <dcterms:created xsi:type="dcterms:W3CDTF">2026-04-18T12:25:00Z</dcterms:created>
  <dcterms:modified xsi:type="dcterms:W3CDTF">2026-07-18T10:58:00Z</dcterms:modified>
</cp:coreProperties>
</file>