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C2A1E" w14:textId="77777777" w:rsidR="00E85AB4" w:rsidRDefault="00E85AB4" w:rsidP="00E85AB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C8884DB" w14:textId="77777777" w:rsidR="00E85AB4" w:rsidRDefault="00E85AB4" w:rsidP="00E85AB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C5DBC17" w14:textId="77777777" w:rsidR="00E85AB4" w:rsidRDefault="00E85AB4" w:rsidP="00E85AB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5AB4" w14:paraId="00C9E620" w14:textId="77777777" w:rsidTr="008F71CB">
        <w:tc>
          <w:tcPr>
            <w:tcW w:w="4508" w:type="dxa"/>
          </w:tcPr>
          <w:p w14:paraId="3305CC32" w14:textId="77777777" w:rsidR="00E85AB4" w:rsidRDefault="00E85AB4" w:rsidP="008F71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0776E2A" w14:textId="6A4C687E" w:rsidR="00E85AB4" w:rsidRDefault="004E2CB7" w:rsidP="008F71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 w:rsidR="00E85AB4">
              <w:rPr>
                <w:rFonts w:ascii="Calibri" w:eastAsia="Calibri" w:hAnsi="Calibri" w:cs="Calibri"/>
              </w:rPr>
              <w:t>-0</w:t>
            </w:r>
            <w:r>
              <w:rPr>
                <w:rFonts w:ascii="Calibri" w:eastAsia="Calibri" w:hAnsi="Calibri" w:cs="Calibri"/>
              </w:rPr>
              <w:t>6</w:t>
            </w:r>
            <w:r w:rsidR="00E85AB4">
              <w:rPr>
                <w:rFonts w:ascii="Calibri" w:eastAsia="Calibri" w:hAnsi="Calibri" w:cs="Calibri"/>
              </w:rPr>
              <w:t>-2025</w:t>
            </w:r>
          </w:p>
        </w:tc>
      </w:tr>
      <w:tr w:rsidR="00E85AB4" w14:paraId="26DDF0EB" w14:textId="77777777" w:rsidTr="008F71CB">
        <w:tc>
          <w:tcPr>
            <w:tcW w:w="4508" w:type="dxa"/>
          </w:tcPr>
          <w:p w14:paraId="5C8E1B30" w14:textId="77777777" w:rsidR="00E85AB4" w:rsidRDefault="00E85AB4" w:rsidP="008F71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2B5E34D" w14:textId="71FD61B8" w:rsidR="00E85AB4" w:rsidRDefault="008A1D36" w:rsidP="008F71CB">
            <w:pPr>
              <w:rPr>
                <w:rFonts w:ascii="Calibri" w:eastAsia="Calibri" w:hAnsi="Calibri" w:cs="Calibri"/>
              </w:rPr>
            </w:pPr>
            <w:r w:rsidRPr="008A1D36">
              <w:rPr>
                <w:rFonts w:ascii="Calibri" w:eastAsia="Calibri" w:hAnsi="Calibri" w:cs="Calibri"/>
              </w:rPr>
              <w:t>LTVIP2025TMID41759</w:t>
            </w:r>
          </w:p>
        </w:tc>
      </w:tr>
      <w:tr w:rsidR="00E85AB4" w14:paraId="51D56D7A" w14:textId="77777777" w:rsidTr="008F71CB">
        <w:tc>
          <w:tcPr>
            <w:tcW w:w="4508" w:type="dxa"/>
          </w:tcPr>
          <w:p w14:paraId="2B702916" w14:textId="77777777" w:rsidR="00E85AB4" w:rsidRDefault="00E85AB4" w:rsidP="008F71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8E4EFF0" w14:textId="7173F37C" w:rsidR="00E85AB4" w:rsidRDefault="008A1D36" w:rsidP="008F71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Resolve Now</w:t>
            </w:r>
          </w:p>
        </w:tc>
      </w:tr>
      <w:tr w:rsidR="00E85AB4" w14:paraId="7C3FD41F" w14:textId="77777777" w:rsidTr="008F71CB">
        <w:tc>
          <w:tcPr>
            <w:tcW w:w="4508" w:type="dxa"/>
          </w:tcPr>
          <w:p w14:paraId="03D5D05E" w14:textId="77777777" w:rsidR="00E85AB4" w:rsidRDefault="00E85AB4" w:rsidP="008F71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CA760F8" w14:textId="77777777" w:rsidR="00E85AB4" w:rsidRDefault="00E85AB4" w:rsidP="008F71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7B994C9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</w:p>
    <w:p w14:paraId="658DAFAB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7992C5C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27C55F3" w14:textId="58AF9FFD" w:rsidR="008A1D36" w:rsidRPr="008A1D36" w:rsidRDefault="00E85AB4" w:rsidP="008A1D36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>
        <w:rPr>
          <w:rFonts w:ascii="Calibri" w:eastAsia="Calibri" w:hAnsi="Calibri" w:cs="Calibri"/>
          <w:b/>
        </w:rPr>
        <w:t>Functional Requirements –</w:t>
      </w:r>
      <w:r w:rsidR="008A1D36">
        <w:rPr>
          <w:rFonts w:ascii="Calibri" w:eastAsia="Calibri" w:hAnsi="Calibri" w:cs="Calibri"/>
          <w:b/>
        </w:rPr>
        <w:t xml:space="preserve">Resolve Now </w:t>
      </w:r>
      <w:r>
        <w:rPr>
          <w:rFonts w:ascii="Calibri" w:eastAsia="Calibri" w:hAnsi="Calibri" w:cs="Calibri"/>
          <w:b/>
        </w:rPr>
        <w:t>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425"/>
        <w:gridCol w:w="5888"/>
      </w:tblGrid>
      <w:tr w:rsidR="008A1D36" w:rsidRPr="008A1D36" w14:paraId="3BF5981E" w14:textId="77777777" w:rsidTr="008A1D36">
        <w:tc>
          <w:tcPr>
            <w:tcW w:w="0" w:type="auto"/>
            <w:hideMark/>
          </w:tcPr>
          <w:p w14:paraId="46FA02B9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8A1D36">
              <w:rPr>
                <w:rFonts w:ascii="Calibri" w:eastAsia="Calibri" w:hAnsi="Calibri" w:cs="Calibri"/>
                <w:b/>
                <w:bCs/>
                <w:lang w:val="en-IN"/>
              </w:rPr>
              <w:t>FR No.</w:t>
            </w:r>
          </w:p>
        </w:tc>
        <w:tc>
          <w:tcPr>
            <w:tcW w:w="0" w:type="auto"/>
            <w:hideMark/>
          </w:tcPr>
          <w:p w14:paraId="00475CEF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8A1D36">
              <w:rPr>
                <w:rFonts w:ascii="Calibri" w:eastAsia="Calibri" w:hAnsi="Calibri" w:cs="Calibri"/>
                <w:b/>
                <w:bCs/>
                <w:lang w:val="en-IN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4CC4FB9D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8A1D36">
              <w:rPr>
                <w:rFonts w:ascii="Calibri" w:eastAsia="Calibri" w:hAnsi="Calibri" w:cs="Calibri"/>
                <w:b/>
                <w:bCs/>
                <w:lang w:val="en-IN"/>
              </w:rPr>
              <w:t>Sub Requirement (Story / Sub-Task)</w:t>
            </w:r>
          </w:p>
        </w:tc>
      </w:tr>
      <w:tr w:rsidR="008A1D36" w:rsidRPr="008A1D36" w14:paraId="1F0A9619" w14:textId="77777777" w:rsidTr="008A1D36">
        <w:tc>
          <w:tcPr>
            <w:tcW w:w="0" w:type="auto"/>
            <w:hideMark/>
          </w:tcPr>
          <w:p w14:paraId="57D99635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FR-1</w:t>
            </w:r>
          </w:p>
        </w:tc>
        <w:tc>
          <w:tcPr>
            <w:tcW w:w="0" w:type="auto"/>
            <w:hideMark/>
          </w:tcPr>
          <w:p w14:paraId="51644AE4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User Authentication</w:t>
            </w:r>
          </w:p>
        </w:tc>
        <w:tc>
          <w:tcPr>
            <w:tcW w:w="0" w:type="auto"/>
            <w:hideMark/>
          </w:tcPr>
          <w:p w14:paraId="0F99EC4A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Sign up, Login, Password Reset, OAuth Login via Google/GitHub</w:t>
            </w:r>
          </w:p>
        </w:tc>
      </w:tr>
      <w:tr w:rsidR="008A1D36" w:rsidRPr="008A1D36" w14:paraId="3D6E8F3E" w14:textId="77777777" w:rsidTr="008A1D36">
        <w:tc>
          <w:tcPr>
            <w:tcW w:w="0" w:type="auto"/>
            <w:hideMark/>
          </w:tcPr>
          <w:p w14:paraId="742CEDEF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FR-2</w:t>
            </w:r>
          </w:p>
        </w:tc>
        <w:tc>
          <w:tcPr>
            <w:tcW w:w="0" w:type="auto"/>
            <w:hideMark/>
          </w:tcPr>
          <w:p w14:paraId="7AB0D425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Complaint Submission</w:t>
            </w:r>
          </w:p>
        </w:tc>
        <w:tc>
          <w:tcPr>
            <w:tcW w:w="0" w:type="auto"/>
            <w:hideMark/>
          </w:tcPr>
          <w:p w14:paraId="6CC7860D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Submit complaint with category, description, optional attachments</w:t>
            </w:r>
          </w:p>
        </w:tc>
      </w:tr>
      <w:tr w:rsidR="008A1D36" w:rsidRPr="008A1D36" w14:paraId="7D8AD04D" w14:textId="77777777" w:rsidTr="008A1D36">
        <w:tc>
          <w:tcPr>
            <w:tcW w:w="0" w:type="auto"/>
            <w:hideMark/>
          </w:tcPr>
          <w:p w14:paraId="557A145D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FR-3</w:t>
            </w:r>
          </w:p>
        </w:tc>
        <w:tc>
          <w:tcPr>
            <w:tcW w:w="0" w:type="auto"/>
            <w:hideMark/>
          </w:tcPr>
          <w:p w14:paraId="476C21A1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Complaint Tracking</w:t>
            </w:r>
          </w:p>
        </w:tc>
        <w:tc>
          <w:tcPr>
            <w:tcW w:w="0" w:type="auto"/>
            <w:hideMark/>
          </w:tcPr>
          <w:p w14:paraId="1A530245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View real-time complaint status, progress timeline, estimated resolution date</w:t>
            </w:r>
          </w:p>
        </w:tc>
      </w:tr>
      <w:tr w:rsidR="008A1D36" w:rsidRPr="008A1D36" w14:paraId="517D3000" w14:textId="77777777" w:rsidTr="008A1D36">
        <w:tc>
          <w:tcPr>
            <w:tcW w:w="0" w:type="auto"/>
            <w:hideMark/>
          </w:tcPr>
          <w:p w14:paraId="516625DD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FR-4</w:t>
            </w:r>
          </w:p>
        </w:tc>
        <w:tc>
          <w:tcPr>
            <w:tcW w:w="0" w:type="auto"/>
            <w:hideMark/>
          </w:tcPr>
          <w:p w14:paraId="56C76DEB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Admin Dashboard</w:t>
            </w:r>
          </w:p>
        </w:tc>
        <w:tc>
          <w:tcPr>
            <w:tcW w:w="0" w:type="auto"/>
            <w:hideMark/>
          </w:tcPr>
          <w:p w14:paraId="3BD0BA05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Manage users, assign complaints, update statuses, add internal notes, view complaint metrics</w:t>
            </w:r>
          </w:p>
        </w:tc>
      </w:tr>
      <w:tr w:rsidR="008A1D36" w:rsidRPr="008A1D36" w14:paraId="0D865642" w14:textId="77777777" w:rsidTr="008A1D36">
        <w:tc>
          <w:tcPr>
            <w:tcW w:w="0" w:type="auto"/>
            <w:hideMark/>
          </w:tcPr>
          <w:p w14:paraId="4AA75634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FR-5</w:t>
            </w:r>
          </w:p>
        </w:tc>
        <w:tc>
          <w:tcPr>
            <w:tcW w:w="0" w:type="auto"/>
            <w:hideMark/>
          </w:tcPr>
          <w:p w14:paraId="10A2D971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Notifications</w:t>
            </w:r>
          </w:p>
        </w:tc>
        <w:tc>
          <w:tcPr>
            <w:tcW w:w="0" w:type="auto"/>
            <w:hideMark/>
          </w:tcPr>
          <w:p w14:paraId="527C81A4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Automated email/in-app alerts for status updates, resolution confirmations</w:t>
            </w:r>
          </w:p>
        </w:tc>
      </w:tr>
      <w:tr w:rsidR="008A1D36" w:rsidRPr="008A1D36" w14:paraId="550FE939" w14:textId="77777777" w:rsidTr="008A1D36">
        <w:tc>
          <w:tcPr>
            <w:tcW w:w="0" w:type="auto"/>
            <w:hideMark/>
          </w:tcPr>
          <w:p w14:paraId="75A7E81B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FR-6</w:t>
            </w:r>
          </w:p>
        </w:tc>
        <w:tc>
          <w:tcPr>
            <w:tcW w:w="0" w:type="auto"/>
            <w:hideMark/>
          </w:tcPr>
          <w:p w14:paraId="4580549C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Feedback System</w:t>
            </w:r>
          </w:p>
        </w:tc>
        <w:tc>
          <w:tcPr>
            <w:tcW w:w="0" w:type="auto"/>
            <w:hideMark/>
          </w:tcPr>
          <w:p w14:paraId="673AC7CD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Post-resolution rating system, optional user comments, display summary to admin</w:t>
            </w:r>
          </w:p>
        </w:tc>
      </w:tr>
      <w:tr w:rsidR="008A1D36" w:rsidRPr="008A1D36" w14:paraId="6438F0AE" w14:textId="77777777" w:rsidTr="008A1D36">
        <w:tc>
          <w:tcPr>
            <w:tcW w:w="0" w:type="auto"/>
            <w:hideMark/>
          </w:tcPr>
          <w:p w14:paraId="5E73232C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FR-7</w:t>
            </w:r>
          </w:p>
        </w:tc>
        <w:tc>
          <w:tcPr>
            <w:tcW w:w="0" w:type="auto"/>
            <w:hideMark/>
          </w:tcPr>
          <w:p w14:paraId="0219254E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Role-Based Access</w:t>
            </w:r>
          </w:p>
        </w:tc>
        <w:tc>
          <w:tcPr>
            <w:tcW w:w="0" w:type="auto"/>
            <w:hideMark/>
          </w:tcPr>
          <w:p w14:paraId="19B8DE68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Separate views and permissions for user, admin, reviewer</w:t>
            </w:r>
          </w:p>
        </w:tc>
      </w:tr>
      <w:tr w:rsidR="008A1D36" w:rsidRPr="008A1D36" w14:paraId="06CA3BB7" w14:textId="77777777" w:rsidTr="008A1D36">
        <w:tc>
          <w:tcPr>
            <w:tcW w:w="0" w:type="auto"/>
            <w:hideMark/>
          </w:tcPr>
          <w:p w14:paraId="77763D31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FR-8</w:t>
            </w:r>
          </w:p>
        </w:tc>
        <w:tc>
          <w:tcPr>
            <w:tcW w:w="0" w:type="auto"/>
            <w:hideMark/>
          </w:tcPr>
          <w:p w14:paraId="0E1675EB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Analytics &amp; Reports</w:t>
            </w:r>
          </w:p>
        </w:tc>
        <w:tc>
          <w:tcPr>
            <w:tcW w:w="0" w:type="auto"/>
            <w:hideMark/>
          </w:tcPr>
          <w:p w14:paraId="0EB66841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View reports by category, status, department, or time period</w:t>
            </w:r>
          </w:p>
        </w:tc>
      </w:tr>
      <w:tr w:rsidR="008A1D36" w:rsidRPr="008A1D36" w14:paraId="46C29D64" w14:textId="77777777" w:rsidTr="008A1D36">
        <w:tc>
          <w:tcPr>
            <w:tcW w:w="0" w:type="auto"/>
            <w:hideMark/>
          </w:tcPr>
          <w:p w14:paraId="17619481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FR-9</w:t>
            </w:r>
          </w:p>
        </w:tc>
        <w:tc>
          <w:tcPr>
            <w:tcW w:w="0" w:type="auto"/>
            <w:hideMark/>
          </w:tcPr>
          <w:p w14:paraId="158AD51C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UI/UX &amp; Accessibility</w:t>
            </w:r>
          </w:p>
        </w:tc>
        <w:tc>
          <w:tcPr>
            <w:tcW w:w="0" w:type="auto"/>
            <w:hideMark/>
          </w:tcPr>
          <w:p w14:paraId="0A1E4826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Mobile responsiveness, language options, accessible design with tooltips and error handling</w:t>
            </w:r>
          </w:p>
        </w:tc>
      </w:tr>
      <w:tr w:rsidR="008A1D36" w:rsidRPr="008A1D36" w14:paraId="4A167EE3" w14:textId="77777777" w:rsidTr="008A1D36">
        <w:tc>
          <w:tcPr>
            <w:tcW w:w="0" w:type="auto"/>
            <w:hideMark/>
          </w:tcPr>
          <w:p w14:paraId="331CD906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FR-10</w:t>
            </w:r>
          </w:p>
        </w:tc>
        <w:tc>
          <w:tcPr>
            <w:tcW w:w="0" w:type="auto"/>
            <w:hideMark/>
          </w:tcPr>
          <w:p w14:paraId="74BE90E5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Security &amp; Data Protection</w:t>
            </w:r>
          </w:p>
        </w:tc>
        <w:tc>
          <w:tcPr>
            <w:tcW w:w="0" w:type="auto"/>
            <w:hideMark/>
          </w:tcPr>
          <w:p w14:paraId="4DC9999A" w14:textId="77777777" w:rsidR="008A1D36" w:rsidRPr="008A1D36" w:rsidRDefault="008A1D36" w:rsidP="008A1D3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A1D36">
              <w:rPr>
                <w:rFonts w:ascii="Calibri" w:eastAsia="Calibri" w:hAnsi="Calibri" w:cs="Calibri"/>
                <w:lang w:val="en-IN"/>
              </w:rPr>
              <w:t>Data encryption, input sanitization, secure API endpoints, login rate-limiting</w:t>
            </w:r>
          </w:p>
        </w:tc>
      </w:tr>
    </w:tbl>
    <w:p w14:paraId="100F1ED4" w14:textId="77777777" w:rsidR="008A1D36" w:rsidRDefault="008A1D36" w:rsidP="00E85AB4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</w:p>
    <w:p w14:paraId="2CF0F3DD" w14:textId="77777777" w:rsidR="008A1D36" w:rsidRDefault="008A1D36" w:rsidP="00E85AB4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</w:p>
    <w:p w14:paraId="44841ED1" w14:textId="77777777" w:rsidR="008A1D36" w:rsidRDefault="008A1D36" w:rsidP="00E85AB4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</w:p>
    <w:p w14:paraId="426D875F" w14:textId="77777777" w:rsidR="008A1D36" w:rsidRDefault="008A1D36" w:rsidP="00E85AB4">
      <w:pPr>
        <w:spacing w:after="160" w:line="259" w:lineRule="auto"/>
        <w:rPr>
          <w:rFonts w:ascii="Calibri" w:eastAsia="Calibri" w:hAnsi="Calibri" w:cs="Calibri"/>
          <w:b/>
        </w:rPr>
      </w:pPr>
    </w:p>
    <w:p w14:paraId="686B1983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</w:p>
    <w:p w14:paraId="7FD0F9EF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</w:p>
    <w:p w14:paraId="0F115338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Non-functional Requirements:</w:t>
      </w:r>
    </w:p>
    <w:p w14:paraId="26B23588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TableGrid"/>
        <w:tblW w:w="9315" w:type="dxa"/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24DAD" w:rsidRPr="00E85AB4" w14:paraId="7080E991" w14:textId="77777777" w:rsidTr="005B7336">
        <w:trPr>
          <w:trHeight w:val="306"/>
        </w:trPr>
        <w:tc>
          <w:tcPr>
            <w:tcW w:w="3105" w:type="dxa"/>
          </w:tcPr>
          <w:p w14:paraId="72E001FE" w14:textId="77777777" w:rsidR="00D24DAD" w:rsidRPr="00E85AB4" w:rsidRDefault="00D24DAD" w:rsidP="005B7336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NFR No.</w:t>
            </w:r>
          </w:p>
        </w:tc>
        <w:tc>
          <w:tcPr>
            <w:tcW w:w="3105" w:type="dxa"/>
          </w:tcPr>
          <w:p w14:paraId="16B95CEB" w14:textId="77777777" w:rsidR="00D24DAD" w:rsidRPr="00E85AB4" w:rsidRDefault="00D24DAD" w:rsidP="005B7336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Requirement</w:t>
            </w:r>
          </w:p>
        </w:tc>
        <w:tc>
          <w:tcPr>
            <w:tcW w:w="3105" w:type="dxa"/>
          </w:tcPr>
          <w:p w14:paraId="602E6FB9" w14:textId="77777777" w:rsidR="00D24DAD" w:rsidRPr="00E85AB4" w:rsidRDefault="00D24DAD" w:rsidP="005B7336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D24DAD" w:rsidRPr="00E85AB4" w14:paraId="636CE6BA" w14:textId="77777777" w:rsidTr="005B7336">
        <w:trPr>
          <w:trHeight w:val="907"/>
        </w:trPr>
        <w:tc>
          <w:tcPr>
            <w:tcW w:w="3105" w:type="dxa"/>
          </w:tcPr>
          <w:p w14:paraId="1C8D45F5" w14:textId="77777777" w:rsidR="00D24DAD" w:rsidRPr="00E85AB4" w:rsidRDefault="00D24DAD" w:rsidP="005B7336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NFR-1</w:t>
            </w:r>
          </w:p>
        </w:tc>
        <w:tc>
          <w:tcPr>
            <w:tcW w:w="3105" w:type="dxa"/>
          </w:tcPr>
          <w:p w14:paraId="72C1793B" w14:textId="77777777" w:rsidR="00D24DAD" w:rsidRPr="00E85AB4" w:rsidRDefault="00D24DAD" w:rsidP="005B7336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Usability</w:t>
            </w:r>
          </w:p>
        </w:tc>
        <w:tc>
          <w:tcPr>
            <w:tcW w:w="3105" w:type="dxa"/>
          </w:tcPr>
          <w:p w14:paraId="0354B33D" w14:textId="77777777" w:rsidR="00D24DAD" w:rsidRPr="00E85AB4" w:rsidRDefault="00D24DAD" w:rsidP="005B7336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UI should be intuitive and user-friendly for buyers, sellers, and admins</w:t>
            </w:r>
          </w:p>
        </w:tc>
      </w:tr>
      <w:tr w:rsidR="00D24DAD" w:rsidRPr="00E85AB4" w14:paraId="11F57F0F" w14:textId="77777777" w:rsidTr="005B7336">
        <w:trPr>
          <w:trHeight w:val="1214"/>
        </w:trPr>
        <w:tc>
          <w:tcPr>
            <w:tcW w:w="3105" w:type="dxa"/>
          </w:tcPr>
          <w:p w14:paraId="63DC56EC" w14:textId="77777777" w:rsidR="00D24DAD" w:rsidRPr="00E85AB4" w:rsidRDefault="00D24DAD" w:rsidP="005B7336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NFR-2</w:t>
            </w:r>
          </w:p>
        </w:tc>
        <w:tc>
          <w:tcPr>
            <w:tcW w:w="3105" w:type="dxa"/>
          </w:tcPr>
          <w:p w14:paraId="16FF750D" w14:textId="77777777" w:rsidR="00D24DAD" w:rsidRPr="00E85AB4" w:rsidRDefault="00D24DAD" w:rsidP="005B7336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3105" w:type="dxa"/>
          </w:tcPr>
          <w:p w14:paraId="613A3AFA" w14:textId="77777777" w:rsidR="00D24DAD" w:rsidRPr="00E85AB4" w:rsidRDefault="00D24DAD" w:rsidP="005B7336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All user and transaction data must be encrypted; implement role-based access and JWT auth</w:t>
            </w:r>
          </w:p>
        </w:tc>
      </w:tr>
      <w:tr w:rsidR="00D24DAD" w:rsidRPr="00E85AB4" w14:paraId="561AB285" w14:textId="77777777" w:rsidTr="005B7336">
        <w:trPr>
          <w:trHeight w:val="1214"/>
        </w:trPr>
        <w:tc>
          <w:tcPr>
            <w:tcW w:w="3105" w:type="dxa"/>
          </w:tcPr>
          <w:p w14:paraId="12182E0E" w14:textId="77777777" w:rsidR="00D24DAD" w:rsidRPr="00E85AB4" w:rsidRDefault="00D24DAD" w:rsidP="005B7336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NFR-3</w:t>
            </w:r>
          </w:p>
        </w:tc>
        <w:tc>
          <w:tcPr>
            <w:tcW w:w="3105" w:type="dxa"/>
          </w:tcPr>
          <w:p w14:paraId="44AB8D20" w14:textId="77777777" w:rsidR="00D24DAD" w:rsidRPr="00E85AB4" w:rsidRDefault="00D24DAD" w:rsidP="005B7336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Reliability</w:t>
            </w:r>
          </w:p>
        </w:tc>
        <w:tc>
          <w:tcPr>
            <w:tcW w:w="3105" w:type="dxa"/>
          </w:tcPr>
          <w:p w14:paraId="0451EDC1" w14:textId="77777777" w:rsidR="00D24DAD" w:rsidRPr="00E85AB4" w:rsidRDefault="00D24DAD" w:rsidP="005B7336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All services including browsing, checkout, and notifications must be consistently available</w:t>
            </w:r>
          </w:p>
        </w:tc>
      </w:tr>
      <w:tr w:rsidR="00D24DAD" w:rsidRPr="00E85AB4" w14:paraId="19E59E2A" w14:textId="77777777" w:rsidTr="005B7336">
        <w:trPr>
          <w:trHeight w:val="907"/>
        </w:trPr>
        <w:tc>
          <w:tcPr>
            <w:tcW w:w="3105" w:type="dxa"/>
          </w:tcPr>
          <w:p w14:paraId="593F7500" w14:textId="77777777" w:rsidR="00D24DAD" w:rsidRPr="00E85AB4" w:rsidRDefault="00D24DAD" w:rsidP="005B7336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NFR-4</w:t>
            </w:r>
          </w:p>
        </w:tc>
        <w:tc>
          <w:tcPr>
            <w:tcW w:w="3105" w:type="dxa"/>
          </w:tcPr>
          <w:p w14:paraId="72787549" w14:textId="77777777" w:rsidR="00D24DAD" w:rsidRPr="00E85AB4" w:rsidRDefault="00D24DAD" w:rsidP="005B7336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3105" w:type="dxa"/>
          </w:tcPr>
          <w:p w14:paraId="12386E21" w14:textId="77777777" w:rsidR="00D24DAD" w:rsidRPr="00E85AB4" w:rsidRDefault="00D24DAD" w:rsidP="005B7336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Pages should load within 2 seconds; checkout and actions should respond instantly</w:t>
            </w:r>
          </w:p>
        </w:tc>
      </w:tr>
      <w:tr w:rsidR="00D24DAD" w:rsidRPr="00E85AB4" w14:paraId="67536522" w14:textId="77777777" w:rsidTr="005B7336">
        <w:trPr>
          <w:trHeight w:val="907"/>
        </w:trPr>
        <w:tc>
          <w:tcPr>
            <w:tcW w:w="3105" w:type="dxa"/>
          </w:tcPr>
          <w:p w14:paraId="18F17140" w14:textId="77777777" w:rsidR="00D24DAD" w:rsidRPr="00E85AB4" w:rsidRDefault="00D24DAD" w:rsidP="005B7336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NFR-5</w:t>
            </w:r>
          </w:p>
        </w:tc>
        <w:tc>
          <w:tcPr>
            <w:tcW w:w="3105" w:type="dxa"/>
          </w:tcPr>
          <w:p w14:paraId="01925C60" w14:textId="77777777" w:rsidR="00D24DAD" w:rsidRPr="00E85AB4" w:rsidRDefault="00D24DAD" w:rsidP="005B7336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Availability</w:t>
            </w:r>
          </w:p>
        </w:tc>
        <w:tc>
          <w:tcPr>
            <w:tcW w:w="3105" w:type="dxa"/>
          </w:tcPr>
          <w:p w14:paraId="66EE8439" w14:textId="77777777" w:rsidR="00D24DAD" w:rsidRPr="00E85AB4" w:rsidRDefault="00D24DAD" w:rsidP="005B7336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Ensure at least 99.9% uptime with backup and recovery plans</w:t>
            </w:r>
          </w:p>
        </w:tc>
      </w:tr>
      <w:tr w:rsidR="00D24DAD" w:rsidRPr="00E85AB4" w14:paraId="4DA93202" w14:textId="77777777" w:rsidTr="005B7336">
        <w:trPr>
          <w:trHeight w:val="907"/>
        </w:trPr>
        <w:tc>
          <w:tcPr>
            <w:tcW w:w="3105" w:type="dxa"/>
          </w:tcPr>
          <w:p w14:paraId="055BBA46" w14:textId="77777777" w:rsidR="00D24DAD" w:rsidRPr="00E85AB4" w:rsidRDefault="00D24DAD" w:rsidP="005B7336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NFR-6</w:t>
            </w:r>
          </w:p>
        </w:tc>
        <w:tc>
          <w:tcPr>
            <w:tcW w:w="3105" w:type="dxa"/>
          </w:tcPr>
          <w:p w14:paraId="2B05B8A4" w14:textId="77777777" w:rsidR="00D24DAD" w:rsidRPr="00E85AB4" w:rsidRDefault="00D24DAD" w:rsidP="005B7336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Scalability</w:t>
            </w:r>
          </w:p>
        </w:tc>
        <w:tc>
          <w:tcPr>
            <w:tcW w:w="3105" w:type="dxa"/>
          </w:tcPr>
          <w:p w14:paraId="158941AC" w14:textId="77777777" w:rsidR="00D24DAD" w:rsidRPr="00E85AB4" w:rsidRDefault="00D24DAD" w:rsidP="005B7336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Must support growth in users, inventory, and orders without performance degradation</w:t>
            </w:r>
          </w:p>
        </w:tc>
      </w:tr>
    </w:tbl>
    <w:p w14:paraId="033B3FAC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</w:rPr>
      </w:pPr>
    </w:p>
    <w:p w14:paraId="130664AE" w14:textId="77777777" w:rsidR="00E85AB4" w:rsidRDefault="00E85AB4" w:rsidP="00E85AB4"/>
    <w:p w14:paraId="704F66AA" w14:textId="77777777" w:rsidR="00C36A9D" w:rsidRDefault="00C36A9D"/>
    <w:sectPr w:rsidR="00C36A9D" w:rsidSect="00E85AB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7BE09" w14:textId="77777777" w:rsidR="00B730A7" w:rsidRDefault="00B730A7" w:rsidP="00E01425">
      <w:pPr>
        <w:spacing w:line="240" w:lineRule="auto"/>
      </w:pPr>
      <w:r>
        <w:separator/>
      </w:r>
    </w:p>
  </w:endnote>
  <w:endnote w:type="continuationSeparator" w:id="0">
    <w:p w14:paraId="2AE01939" w14:textId="77777777" w:rsidR="00B730A7" w:rsidRDefault="00B730A7" w:rsidP="00E014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18191" w14:textId="77777777" w:rsidR="00B730A7" w:rsidRDefault="00B730A7" w:rsidP="00E01425">
      <w:pPr>
        <w:spacing w:line="240" w:lineRule="auto"/>
      </w:pPr>
      <w:r>
        <w:separator/>
      </w:r>
    </w:p>
  </w:footnote>
  <w:footnote w:type="continuationSeparator" w:id="0">
    <w:p w14:paraId="017F72BB" w14:textId="77777777" w:rsidR="00B730A7" w:rsidRDefault="00B730A7" w:rsidP="00E014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F88C2" w14:textId="04773244" w:rsidR="00E01425" w:rsidRPr="00E01425" w:rsidRDefault="00E01425">
    <w:pPr>
      <w:pStyle w:val="Header"/>
      <w:rPr>
        <w:lang w:val="en-US"/>
      </w:rPr>
    </w:pPr>
    <w:r>
      <w:rPr>
        <w:lang w:val="en-US"/>
      </w:rPr>
      <w:t>TEAM ID:</w:t>
    </w:r>
    <w:r w:rsidRPr="00E01425">
      <w:rPr>
        <w:lang w:val="en-US"/>
      </w:rPr>
      <w:t xml:space="preserve"> </w:t>
    </w:r>
    <w:r w:rsidR="008A1D36" w:rsidRPr="008A1D36">
      <w:rPr>
        <w:lang w:val="en-US"/>
      </w:rPr>
      <w:t>LTVIP2025TMID41759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B4"/>
    <w:rsid w:val="000C4DE7"/>
    <w:rsid w:val="001A5C3F"/>
    <w:rsid w:val="004624E1"/>
    <w:rsid w:val="004E2CB7"/>
    <w:rsid w:val="008A1D36"/>
    <w:rsid w:val="00B256C1"/>
    <w:rsid w:val="00B3411F"/>
    <w:rsid w:val="00B730A7"/>
    <w:rsid w:val="00B8226D"/>
    <w:rsid w:val="00BC66E6"/>
    <w:rsid w:val="00C36A9D"/>
    <w:rsid w:val="00D24DAD"/>
    <w:rsid w:val="00E01425"/>
    <w:rsid w:val="00E8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6D44"/>
  <w15:chartTrackingRefBased/>
  <w15:docId w15:val="{66CBA204-7903-4B91-A74B-FB9A19D4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AB4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B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AB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AB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AB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AB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AB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B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B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B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A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A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85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B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85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B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85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B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85A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B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85AB4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142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25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142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25"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guravani prasanna</cp:lastModifiedBy>
  <cp:revision>5</cp:revision>
  <dcterms:created xsi:type="dcterms:W3CDTF">2025-06-24T18:26:00Z</dcterms:created>
  <dcterms:modified xsi:type="dcterms:W3CDTF">2025-06-29T12:34:00Z</dcterms:modified>
</cp:coreProperties>
</file>