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Data and Test Cases</w:t>
      </w:r>
    </w:p>
    <w:p>
      <w:r>
        <w:t>This document provides sample data and test cases for validation.</w:t>
      </w:r>
    </w:p>
    <w:p>
      <w:pPr>
        <w:pStyle w:val="Heading1"/>
      </w:pPr>
      <w:r>
        <w:t>Sample Data</w:t>
      </w:r>
    </w:p>
    <w:p>
      <w:r>
        <w:t>User: John Doe, Email: john@example.com</w:t>
      </w:r>
    </w:p>
    <w:p>
      <w:pPr>
        <w:pStyle w:val="Heading1"/>
      </w:pPr>
      <w:r>
        <w:t>Test Cases</w:t>
      </w:r>
    </w:p>
    <w:p>
      <w:r>
        <w:t>- Create User</w:t>
        <w:br/>
        <w:t>- Create Task</w:t>
        <w:br/>
        <w:t>- Validate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