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b w:val="1"/>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 - GCP-Datalab/Dataflow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3"/>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001050173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Times New Roman" w:cs="Times New Roman" w:eastAsia="Times New Roman" w:hAnsi="Times New Roman"/>
          <w:b w:val="1"/>
          <w:sz w:val="24"/>
          <w:szCs w:val="24"/>
          <w:rtl w:val="0"/>
        </w:rPr>
        <w:t xml:space="preserve">Lab Completion date</w:t>
      </w:r>
      <w:r w:rsidDel="00000000" w:rsidR="00000000" w:rsidRPr="00000000">
        <w:rPr>
          <w:rFonts w:ascii="Times New Roman" w:cs="Times New Roman" w:eastAsia="Times New Roman" w:hAnsi="Times New Roman"/>
          <w:sz w:val="24"/>
          <w:szCs w:val="24"/>
          <w:rtl w:val="0"/>
        </w:rPr>
        <w:t xml:space="preserve"> : 29th January’ 21</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rPr>
      </w:pPr>
      <w:bookmarkStart w:colFirst="0" w:colLast="0" w:name="_nu5okwrw81hr" w:id="3"/>
      <w:bookmarkEnd w:id="3"/>
      <w:r w:rsidDel="00000000" w:rsidR="00000000" w:rsidRPr="00000000">
        <w:rPr>
          <w:rFonts w:ascii="Times New Roman" w:cs="Times New Roman" w:eastAsia="Times New Roman" w:hAnsi="Times New Roman"/>
          <w:b w:val="1"/>
          <w:rtl w:val="0"/>
        </w:rPr>
        <w:t xml:space="preserve">About</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demonstrates GCP services like Datalab, Dataflow and BigQuery for implementing data analysis and preprocessing for machine learning.</w:t>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605463" cy="5605463"/>
            <wp:effectExtent b="0" l="0" r="0" t="0"/>
            <wp:docPr id="1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605463"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Platform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GCP</w:t>
      </w:r>
      <w:r w:rsidDel="00000000" w:rsidR="00000000" w:rsidRPr="00000000">
        <w:rPr>
          <w:rFonts w:ascii="Times New Roman" w:cs="Times New Roman" w:eastAsia="Times New Roman" w:hAnsi="Times New Roman"/>
          <w:sz w:val="24"/>
          <w:szCs w:val="24"/>
          <w:rtl w:val="0"/>
        </w:rPr>
        <w:t xml:space="preserve">), offered by </w:t>
      </w:r>
      <w:hyperlink r:id="rId7">
        <w:r w:rsidDel="00000000" w:rsidR="00000000" w:rsidRPr="00000000">
          <w:rPr>
            <w:rFonts w:ascii="Times New Roman" w:cs="Times New Roman" w:eastAsia="Times New Roman" w:hAnsi="Times New Roman"/>
            <w:sz w:val="24"/>
            <w:szCs w:val="24"/>
            <w:rtl w:val="0"/>
          </w:rPr>
          <w:t xml:space="preserve">Google</w:t>
        </w:r>
      </w:hyperlink>
      <w:r w:rsidDel="00000000" w:rsidR="00000000" w:rsidRPr="00000000">
        <w:rPr>
          <w:rFonts w:ascii="Times New Roman" w:cs="Times New Roman" w:eastAsia="Times New Roman" w:hAnsi="Times New Roman"/>
          <w:sz w:val="24"/>
          <w:szCs w:val="24"/>
          <w:rtl w:val="0"/>
        </w:rPr>
        <w:t xml:space="preserve">, is a suite of </w:t>
      </w:r>
      <w:hyperlink r:id="rId8">
        <w:r w:rsidDel="00000000" w:rsidR="00000000" w:rsidRPr="00000000">
          <w:rPr>
            <w:rFonts w:ascii="Times New Roman" w:cs="Times New Roman" w:eastAsia="Times New Roman" w:hAnsi="Times New Roman"/>
            <w:sz w:val="24"/>
            <w:szCs w:val="24"/>
            <w:rtl w:val="0"/>
          </w:rPr>
          <w:t xml:space="preserve">cloud computing</w:t>
        </w:r>
      </w:hyperlink>
      <w:r w:rsidDel="00000000" w:rsidR="00000000" w:rsidRPr="00000000">
        <w:rPr>
          <w:rFonts w:ascii="Times New Roman" w:cs="Times New Roman" w:eastAsia="Times New Roman" w:hAnsi="Times New Roman"/>
          <w:sz w:val="24"/>
          <w:szCs w:val="24"/>
          <w:rtl w:val="0"/>
        </w:rPr>
        <w:t xml:space="preserve"> services that runs on the same infrastructure that Google uses internally for its end-user products, such as </w:t>
      </w:r>
      <w:hyperlink r:id="rId9">
        <w:r w:rsidDel="00000000" w:rsidR="00000000" w:rsidRPr="00000000">
          <w:rPr>
            <w:rFonts w:ascii="Times New Roman" w:cs="Times New Roman" w:eastAsia="Times New Roman" w:hAnsi="Times New Roman"/>
            <w:sz w:val="24"/>
            <w:szCs w:val="24"/>
            <w:rtl w:val="0"/>
          </w:rPr>
          <w:t xml:space="preserve">Google Search</w:t>
        </w:r>
      </w:hyperlink>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sz w:val="24"/>
            <w:szCs w:val="24"/>
            <w:rtl w:val="0"/>
          </w:rPr>
          <w:t xml:space="preserve">Gmail</w:t>
        </w:r>
      </w:hyperlink>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sz w:val="24"/>
            <w:szCs w:val="24"/>
            <w:rtl w:val="0"/>
          </w:rPr>
          <w:t xml:space="preserve">file storage</w:t>
        </w:r>
      </w:hyperlink>
      <w:r w:rsidDel="00000000" w:rsidR="00000000" w:rsidRPr="00000000">
        <w:rPr>
          <w:rFonts w:ascii="Times New Roman" w:cs="Times New Roman" w:eastAsia="Times New Roman" w:hAnsi="Times New Roman"/>
          <w:sz w:val="24"/>
          <w:szCs w:val="24"/>
          <w:rtl w:val="0"/>
        </w:rPr>
        <w:t xml:space="preserve">, and </w:t>
      </w:r>
      <w:hyperlink r:id="rId12">
        <w:r w:rsidDel="00000000" w:rsidR="00000000" w:rsidRPr="00000000">
          <w:rPr>
            <w:rFonts w:ascii="Times New Roman" w:cs="Times New Roman" w:eastAsia="Times New Roman" w:hAnsi="Times New Roman"/>
            <w:sz w:val="24"/>
            <w:szCs w:val="24"/>
            <w:rtl w:val="0"/>
          </w:rPr>
          <w:t xml:space="preserve">YouTube</w:t>
        </w:r>
      </w:hyperlink>
      <w:r w:rsidDel="00000000" w:rsidR="00000000" w:rsidRPr="00000000">
        <w:rPr>
          <w:rFonts w:ascii="Times New Roman" w:cs="Times New Roman" w:eastAsia="Times New Roman" w:hAnsi="Times New Roman"/>
          <w:sz w:val="24"/>
          <w:szCs w:val="24"/>
          <w:rtl w:val="0"/>
        </w:rPr>
        <w:t xml:space="preserve">. Alongside a set of management tools, it provides a series of modular cloud services including computing, </w:t>
      </w:r>
      <w:hyperlink r:id="rId13">
        <w:r w:rsidDel="00000000" w:rsidR="00000000" w:rsidRPr="00000000">
          <w:rPr>
            <w:rFonts w:ascii="Times New Roman" w:cs="Times New Roman" w:eastAsia="Times New Roman" w:hAnsi="Times New Roman"/>
            <w:sz w:val="24"/>
            <w:szCs w:val="24"/>
            <w:rtl w:val="0"/>
          </w:rPr>
          <w:t xml:space="preserve">data storage</w:t>
        </w:r>
      </w:hyperlink>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sz w:val="24"/>
            <w:szCs w:val="24"/>
            <w:rtl w:val="0"/>
          </w:rPr>
          <w:t xml:space="preserve">data analytics</w:t>
        </w:r>
      </w:hyperlink>
      <w:r w:rsidDel="00000000" w:rsidR="00000000" w:rsidRPr="00000000">
        <w:rPr>
          <w:rFonts w:ascii="Times New Roman" w:cs="Times New Roman" w:eastAsia="Times New Roman" w:hAnsi="Times New Roman"/>
          <w:sz w:val="24"/>
          <w:szCs w:val="24"/>
          <w:rtl w:val="0"/>
        </w:rPr>
        <w:t xml:space="preserve"> and </w:t>
      </w:r>
      <w:hyperlink r:id="rId15">
        <w:r w:rsidDel="00000000" w:rsidR="00000000" w:rsidRPr="00000000">
          <w:rPr>
            <w:rFonts w:ascii="Times New Roman" w:cs="Times New Roman" w:eastAsia="Times New Roman" w:hAnsi="Times New Roman"/>
            <w:sz w:val="24"/>
            <w:szCs w:val="24"/>
            <w:rtl w:val="0"/>
          </w:rPr>
          <w:t xml:space="preserve">machine learning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Platform provides </w:t>
      </w:r>
      <w:hyperlink r:id="rId16">
        <w:r w:rsidDel="00000000" w:rsidR="00000000" w:rsidRPr="00000000">
          <w:rPr>
            <w:rFonts w:ascii="Times New Roman" w:cs="Times New Roman" w:eastAsia="Times New Roman" w:hAnsi="Times New Roman"/>
            <w:sz w:val="24"/>
            <w:szCs w:val="24"/>
            <w:rtl w:val="0"/>
          </w:rPr>
          <w:t xml:space="preserve">infrastructure as a service</w:t>
        </w:r>
      </w:hyperlink>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sz w:val="24"/>
            <w:szCs w:val="24"/>
            <w:rtl w:val="0"/>
          </w:rPr>
          <w:t xml:space="preserve">platform as a service</w:t>
        </w:r>
      </w:hyperlink>
      <w:r w:rsidDel="00000000" w:rsidR="00000000" w:rsidRPr="00000000">
        <w:rPr>
          <w:rFonts w:ascii="Times New Roman" w:cs="Times New Roman" w:eastAsia="Times New Roman" w:hAnsi="Times New Roman"/>
          <w:sz w:val="24"/>
          <w:szCs w:val="24"/>
          <w:rtl w:val="0"/>
        </w:rPr>
        <w:t xml:space="preserve">, and </w:t>
      </w:r>
      <w:hyperlink r:id="rId18">
        <w:r w:rsidDel="00000000" w:rsidR="00000000" w:rsidRPr="00000000">
          <w:rPr>
            <w:rFonts w:ascii="Times New Roman" w:cs="Times New Roman" w:eastAsia="Times New Roman" w:hAnsi="Times New Roman"/>
            <w:sz w:val="24"/>
            <w:szCs w:val="24"/>
            <w:rtl w:val="0"/>
          </w:rPr>
          <w:t xml:space="preserve">serverless computing</w:t>
        </w:r>
      </w:hyperlink>
      <w:r w:rsidDel="00000000" w:rsidR="00000000" w:rsidRPr="00000000">
        <w:rPr>
          <w:rFonts w:ascii="Times New Roman" w:cs="Times New Roman" w:eastAsia="Times New Roman" w:hAnsi="Times New Roman"/>
          <w:sz w:val="24"/>
          <w:szCs w:val="24"/>
          <w:rtl w:val="0"/>
        </w:rPr>
        <w:t xml:space="preserve"> environments.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color w:val="4c4c4c"/>
          <w:sz w:val="26"/>
          <w:szCs w:val="26"/>
          <w:highlight w:val="white"/>
        </w:rPr>
      </w:pPr>
      <w:r w:rsidDel="00000000" w:rsidR="00000000" w:rsidRPr="00000000">
        <w:rPr>
          <w:rFonts w:ascii="Times New Roman" w:cs="Times New Roman" w:eastAsia="Times New Roman" w:hAnsi="Times New Roman"/>
          <w:sz w:val="24"/>
          <w:szCs w:val="24"/>
          <w:rtl w:val="0"/>
        </w:rPr>
        <w:t xml:space="preserve">Cloud </w:t>
      </w:r>
      <w:r w:rsidDel="00000000" w:rsidR="00000000" w:rsidRPr="00000000">
        <w:rPr>
          <w:rFonts w:ascii="Times New Roman" w:cs="Times New Roman" w:eastAsia="Times New Roman" w:hAnsi="Times New Roman"/>
          <w:b w:val="1"/>
          <w:sz w:val="24"/>
          <w:szCs w:val="24"/>
          <w:rtl w:val="0"/>
        </w:rPr>
        <w:t xml:space="preserve">Datalab </w:t>
      </w:r>
      <w:r w:rsidDel="00000000" w:rsidR="00000000" w:rsidRPr="00000000">
        <w:rPr>
          <w:rFonts w:ascii="Times New Roman" w:cs="Times New Roman" w:eastAsia="Times New Roman" w:hAnsi="Times New Roman"/>
          <w:sz w:val="24"/>
          <w:szCs w:val="24"/>
          <w:rtl w:val="0"/>
        </w:rPr>
        <w:t xml:space="preserve">is a powerful interactive tool created to explore, analyze, transform and visualize data and build machine learning models on Google Cloud Platform. It runs on Google Compute Engine and connects to multiple cloud services easily so you can focus on your data science task</w:t>
      </w:r>
      <w:r w:rsidDel="00000000" w:rsidR="00000000" w:rsidRPr="00000000">
        <w:rPr>
          <w:rFonts w:ascii="Roboto" w:cs="Roboto" w:eastAsia="Roboto" w:hAnsi="Roboto"/>
          <w:color w:val="4c4c4c"/>
          <w:sz w:val="26"/>
          <w:szCs w:val="26"/>
          <w:highlight w:val="white"/>
          <w:rtl w:val="0"/>
        </w:rPr>
        <w:t xml:space="preserve">s.</w:t>
      </w:r>
    </w:p>
    <w:p w:rsidR="00000000" w:rsidDel="00000000" w:rsidP="00000000" w:rsidRDefault="00000000" w:rsidRPr="00000000" w14:paraId="0000001B">
      <w:pPr>
        <w:rPr>
          <w:rFonts w:ascii="Roboto" w:cs="Roboto" w:eastAsia="Roboto" w:hAnsi="Roboto"/>
          <w:color w:val="4c4c4c"/>
          <w:sz w:val="26"/>
          <w:szCs w:val="26"/>
          <w:highlight w:val="white"/>
        </w:rPr>
      </w:pPr>
      <w:r w:rsidDel="00000000" w:rsidR="00000000" w:rsidRPr="00000000">
        <w:rPr>
          <w:rtl w:val="0"/>
        </w:rPr>
      </w:r>
    </w:p>
    <w:p w:rsidR="00000000" w:rsidDel="00000000" w:rsidP="00000000" w:rsidRDefault="00000000" w:rsidRPr="00000000" w14:paraId="0000001C">
      <w:pPr>
        <w:rPr>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Google Cloud </w:t>
      </w:r>
      <w:r w:rsidDel="00000000" w:rsidR="00000000" w:rsidRPr="00000000">
        <w:rPr>
          <w:rFonts w:ascii="Times New Roman" w:cs="Times New Roman" w:eastAsia="Times New Roman" w:hAnsi="Times New Roman"/>
          <w:b w:val="1"/>
          <w:sz w:val="24"/>
          <w:szCs w:val="24"/>
          <w:rtl w:val="0"/>
        </w:rPr>
        <w:t xml:space="preserve">Dataflow </w:t>
      </w:r>
      <w:r w:rsidDel="00000000" w:rsidR="00000000" w:rsidRPr="00000000">
        <w:rPr>
          <w:rFonts w:ascii="Times New Roman" w:cs="Times New Roman" w:eastAsia="Times New Roman" w:hAnsi="Times New Roman"/>
          <w:sz w:val="24"/>
          <w:szCs w:val="24"/>
          <w:rtl w:val="0"/>
        </w:rPr>
        <w:t xml:space="preserve">is a cloud-based data processing service for both batch and real-time data streaming applications. It enables developers to set up processing pipelines for integrating, preparing and analyzing large data sets, such as those found in Web analytics or big data analytics applications</w:t>
      </w:r>
      <w:r w:rsidDel="00000000" w:rsidR="00000000" w:rsidRPr="00000000">
        <w:rPr>
          <w:color w:val="202124"/>
          <w:sz w:val="24"/>
          <w:szCs w:val="24"/>
          <w:highlight w:val="white"/>
          <w:rtl w:val="0"/>
        </w:rPr>
        <w:t xml:space="preserve">.</w:t>
      </w:r>
    </w:p>
    <w:p w:rsidR="00000000" w:rsidDel="00000000" w:rsidP="00000000" w:rsidRDefault="00000000" w:rsidRPr="00000000" w14:paraId="0000001D">
      <w:pPr>
        <w:rPr>
          <w:color w:val="202124"/>
          <w:sz w:val="24"/>
          <w:szCs w:val="24"/>
          <w:highlight w:val="white"/>
        </w:rPr>
      </w:pPr>
      <w:r w:rsidDel="00000000" w:rsidR="00000000" w:rsidRPr="00000000">
        <w:rPr>
          <w:rtl w:val="0"/>
        </w:rPr>
      </w:r>
    </w:p>
    <w:p w:rsidR="00000000" w:rsidDel="00000000" w:rsidP="00000000" w:rsidRDefault="00000000" w:rsidRPr="00000000" w14:paraId="0000001E">
      <w:pPr>
        <w:rPr>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Storing and querying massive datasets can be time consuming and expensive without the right hardware and infrastructure. </w:t>
      </w:r>
      <w:r w:rsidDel="00000000" w:rsidR="00000000" w:rsidRPr="00000000">
        <w:rPr>
          <w:rFonts w:ascii="Times New Roman" w:cs="Times New Roman" w:eastAsia="Times New Roman" w:hAnsi="Times New Roman"/>
          <w:b w:val="1"/>
          <w:sz w:val="24"/>
          <w:szCs w:val="24"/>
          <w:rtl w:val="0"/>
        </w:rPr>
        <w:t xml:space="preserve">BigQuery</w:t>
      </w:r>
      <w:r w:rsidDel="00000000" w:rsidR="00000000" w:rsidRPr="00000000">
        <w:rPr>
          <w:rFonts w:ascii="Times New Roman" w:cs="Times New Roman" w:eastAsia="Times New Roman" w:hAnsi="Times New Roman"/>
          <w:sz w:val="24"/>
          <w:szCs w:val="24"/>
          <w:rtl w:val="0"/>
        </w:rPr>
        <w:t xml:space="preserve"> is an </w:t>
      </w:r>
      <w:hyperlink r:id="rId19">
        <w:r w:rsidDel="00000000" w:rsidR="00000000" w:rsidRPr="00000000">
          <w:rPr>
            <w:rFonts w:ascii="Times New Roman" w:cs="Times New Roman" w:eastAsia="Times New Roman" w:hAnsi="Times New Roman"/>
            <w:sz w:val="24"/>
            <w:szCs w:val="24"/>
            <w:rtl w:val="0"/>
          </w:rPr>
          <w:t xml:space="preserve">enterprise data warehouse</w:t>
        </w:r>
      </w:hyperlink>
      <w:r w:rsidDel="00000000" w:rsidR="00000000" w:rsidRPr="00000000">
        <w:rPr>
          <w:rFonts w:ascii="Times New Roman" w:cs="Times New Roman" w:eastAsia="Times New Roman" w:hAnsi="Times New Roman"/>
          <w:sz w:val="24"/>
          <w:szCs w:val="24"/>
          <w:rtl w:val="0"/>
        </w:rPr>
        <w:t xml:space="preserve"> that solves this problem by enabling super-fast SQL queries using the processing power of Google's infrastructure. </w:t>
      </w:r>
      <w:r w:rsidDel="00000000" w:rsidR="00000000" w:rsidRPr="00000000">
        <w:rPr>
          <w:rtl w:val="0"/>
        </w:rPr>
      </w:r>
    </w:p>
    <w:p w:rsidR="00000000" w:rsidDel="00000000" w:rsidP="00000000" w:rsidRDefault="00000000" w:rsidRPr="00000000" w14:paraId="0000001F">
      <w:pPr>
        <w:pStyle w:val="Heading1"/>
        <w:rPr>
          <w:rFonts w:ascii="Times New Roman" w:cs="Times New Roman" w:eastAsia="Times New Roman" w:hAnsi="Times New Roman"/>
          <w:sz w:val="24"/>
          <w:szCs w:val="24"/>
        </w:rPr>
      </w:pPr>
      <w:bookmarkStart w:colFirst="0" w:colLast="0" w:name="_cy0iepwqg2em" w:id="4"/>
      <w:bookmarkEnd w:id="4"/>
      <w:r w:rsidDel="00000000" w:rsidR="00000000" w:rsidRPr="00000000">
        <w:rPr>
          <w:rFonts w:ascii="Times New Roman" w:cs="Times New Roman" w:eastAsia="Times New Roman" w:hAnsi="Times New Roman"/>
          <w:b w:val="1"/>
          <w:rtl w:val="0"/>
        </w:rPr>
        <w:t xml:space="preserve"> Dataset</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t>
      </w:r>
      <w:r w:rsidDel="00000000" w:rsidR="00000000" w:rsidRPr="00000000">
        <w:rPr>
          <w:rFonts w:ascii="Times New Roman" w:cs="Times New Roman" w:eastAsia="Times New Roman" w:hAnsi="Times New Roman"/>
          <w:sz w:val="24"/>
          <w:szCs w:val="24"/>
          <w:rtl w:val="0"/>
        </w:rPr>
        <w:t xml:space="preserve">public Natality dataset to create an ML model to predict a baby's weight given a number of factors about the pregnancy and the baby's mother.</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cloned the </w:t>
      </w:r>
      <w:hyperlink r:id="rId20">
        <w:r w:rsidDel="00000000" w:rsidR="00000000" w:rsidRPr="00000000">
          <w:rPr>
            <w:rFonts w:ascii="Times New Roman" w:cs="Times New Roman" w:eastAsia="Times New Roman" w:hAnsi="Times New Roman"/>
            <w:b w:val="1"/>
            <w:sz w:val="24"/>
            <w:szCs w:val="24"/>
            <w:rtl w:val="0"/>
          </w:rPr>
          <w:t xml:space="preserve">https://github.com/GoogleCloudPlatform/training-data-analyst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github path and used </w:t>
      </w:r>
      <w:r w:rsidDel="00000000" w:rsidR="00000000" w:rsidRPr="00000000">
        <w:rPr>
          <w:rFonts w:ascii="Times New Roman" w:cs="Times New Roman" w:eastAsia="Times New Roman" w:hAnsi="Times New Roman"/>
          <w:b w:val="1"/>
          <w:sz w:val="24"/>
          <w:szCs w:val="24"/>
          <w:rtl w:val="0"/>
        </w:rPr>
        <w:t xml:space="preserve">training-data-analyst/blogs/babyweight/babyweight.ipynb</w:t>
      </w:r>
      <w:r w:rsidDel="00000000" w:rsidR="00000000" w:rsidRPr="00000000">
        <w:rPr>
          <w:rFonts w:ascii="Times New Roman" w:cs="Times New Roman" w:eastAsia="Times New Roman" w:hAnsi="Times New Roman"/>
          <w:sz w:val="24"/>
          <w:szCs w:val="24"/>
          <w:rtl w:val="0"/>
        </w:rPr>
        <w:t xml:space="preserve"> notebook for our data processing and model creation.</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1"/>
        <w:rPr/>
      </w:pPr>
      <w:bookmarkStart w:colFirst="0" w:colLast="0" w:name="_516wols4hr8k" w:id="5"/>
      <w:bookmarkEnd w:id="5"/>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b w:val="1"/>
        </w:rPr>
      </w:pPr>
      <w:bookmarkStart w:colFirst="0" w:colLast="0" w:name="_nxnfvo42kxce" w:id="6"/>
      <w:bookmarkEnd w:id="6"/>
      <w:r w:rsidDel="00000000" w:rsidR="00000000" w:rsidRPr="00000000">
        <w:rPr>
          <w:rFonts w:ascii="Times New Roman" w:cs="Times New Roman" w:eastAsia="Times New Roman" w:hAnsi="Times New Roman"/>
          <w:b w:val="1"/>
          <w:rtl w:val="0"/>
        </w:rPr>
        <w:t xml:space="preserve">Experiment Setup</w:t>
      </w:r>
    </w:p>
    <w:p w:rsidR="00000000" w:rsidDel="00000000" w:rsidP="00000000" w:rsidRDefault="00000000" w:rsidRPr="00000000" w14:paraId="00000026">
      <w:pPr>
        <w:pStyle w:val="Heading2"/>
        <w:rPr>
          <w:rFonts w:ascii="Times New Roman" w:cs="Times New Roman" w:eastAsia="Times New Roman" w:hAnsi="Times New Roman"/>
          <w:b w:val="1"/>
        </w:rPr>
      </w:pPr>
      <w:bookmarkStart w:colFirst="0" w:colLast="0" w:name="_n36zzckmhjv0" w:id="7"/>
      <w:bookmarkEnd w:id="7"/>
      <w:r w:rsidDel="00000000" w:rsidR="00000000" w:rsidRPr="00000000">
        <w:rPr>
          <w:rFonts w:ascii="Times New Roman" w:cs="Times New Roman" w:eastAsia="Times New Roman" w:hAnsi="Times New Roman"/>
          <w:b w:val="1"/>
          <w:rtl w:val="0"/>
        </w:rPr>
        <w:t xml:space="preserve">Prerequisites</w:t>
      </w:r>
    </w:p>
    <w:p w:rsidR="00000000" w:rsidDel="00000000" w:rsidP="00000000" w:rsidRDefault="00000000" w:rsidRPr="00000000" w14:paraId="00000027">
      <w:pPr>
        <w:numPr>
          <w:ilvl w:val="0"/>
          <w:numId w:val="6"/>
        </w:numPr>
        <w:pBdr>
          <w:top w:color="auto" w:space="0" w:sz="0" w:val="none"/>
          <w:bottom w:color="auto" w:space="0" w:sz="0" w:val="none"/>
          <w:right w:color="auto" w:space="0" w:sz="0" w:val="none"/>
          <w:between w:color="auto" w:space="0" w:sz="0" w:val="none"/>
        </w:pBdr>
        <w:shd w:fill="ffffff" w:val="clear"/>
        <w:spacing w:after="180" w:before="180" w:lineRule="auto"/>
        <w:ind w:left="720" w:hanging="360"/>
      </w:pPr>
      <w:r w:rsidDel="00000000" w:rsidR="00000000" w:rsidRPr="00000000">
        <w:rPr>
          <w:rFonts w:ascii="Times New Roman" w:cs="Times New Roman" w:eastAsia="Times New Roman" w:hAnsi="Times New Roman"/>
          <w:sz w:val="24"/>
          <w:szCs w:val="24"/>
          <w:rtl w:val="0"/>
        </w:rPr>
        <w:t xml:space="preserve">In the Google Cloud Console, on the project selector page, select or create a Google Cloud project.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4406900"/>
            <wp:effectExtent b="0" l="0" r="0" t="0"/>
            <wp:docPr id="1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6"/>
        </w:numPr>
        <w:pBdr>
          <w:top w:color="auto" w:space="0" w:sz="0" w:val="none"/>
          <w:bottom w:color="auto" w:space="0" w:sz="0" w:val="none"/>
          <w:right w:color="auto" w:space="0" w:sz="0" w:val="none"/>
          <w:between w:color="auto" w:space="0" w:sz="0" w:val="none"/>
        </w:pBdr>
        <w:shd w:fill="ffffff" w:val="clear"/>
        <w:spacing w:after="180" w:before="180" w:lineRule="auto"/>
        <w:ind w:left="720" w:hanging="360"/>
      </w:pPr>
      <w:r w:rsidDel="00000000" w:rsidR="00000000" w:rsidRPr="00000000">
        <w:rPr>
          <w:rFonts w:ascii="Times New Roman" w:cs="Times New Roman" w:eastAsia="Times New Roman" w:hAnsi="Times New Roman"/>
          <w:sz w:val="24"/>
          <w:szCs w:val="24"/>
          <w:rtl w:val="0"/>
        </w:rPr>
        <w:t xml:space="preserve">Enabled the BigQuery, AI Platform, Cloud Source Repositories, Dataflow, and Datalab APIs</w:t>
      </w: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rFonts w:ascii="Roboto" w:cs="Roboto" w:eastAsia="Roboto" w:hAnsi="Roboto"/>
          <w:color w:val="1155cc"/>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3467100"/>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467100"/>
                    </a:xfrm>
                    <a:prstGeom prst="rect"/>
                    <a:ln/>
                  </pic:spPr>
                </pic:pic>
              </a:graphicData>
            </a:graphic>
          </wp:inline>
        </w:drawing>
      </w:r>
      <w:r w:rsidDel="00000000" w:rsidR="00000000" w:rsidRPr="00000000">
        <w:rPr>
          <w:rFonts w:ascii="Roboto" w:cs="Roboto" w:eastAsia="Roboto" w:hAnsi="Roboto"/>
          <w:color w:val="202124"/>
          <w:sz w:val="24"/>
          <w:szCs w:val="24"/>
          <w:rtl w:val="0"/>
        </w:rPr>
        <w:br w:type="textWrapping"/>
      </w:r>
      <w:r w:rsidDel="00000000" w:rsidR="00000000" w:rsidRPr="00000000">
        <w:rPr>
          <w:rtl w:val="0"/>
        </w:rPr>
      </w:r>
    </w:p>
    <w:p w:rsidR="00000000" w:rsidDel="00000000" w:rsidP="00000000" w:rsidRDefault="00000000" w:rsidRPr="00000000" w14:paraId="00000033">
      <w:pPr>
        <w:pStyle w:val="Heading2"/>
        <w:rPr>
          <w:rFonts w:ascii="Times New Roman" w:cs="Times New Roman" w:eastAsia="Times New Roman" w:hAnsi="Times New Roman"/>
        </w:rPr>
      </w:pPr>
      <w:bookmarkStart w:colFirst="0" w:colLast="0" w:name="_1okdoy1h6t5f" w:id="8"/>
      <w:bookmarkEnd w:id="8"/>
      <w:r w:rsidDel="00000000" w:rsidR="00000000" w:rsidRPr="00000000">
        <w:rPr>
          <w:rtl w:val="0"/>
        </w:rPr>
      </w:r>
    </w:p>
    <w:p w:rsidR="00000000" w:rsidDel="00000000" w:rsidP="00000000" w:rsidRDefault="00000000" w:rsidRPr="00000000" w14:paraId="00000034">
      <w:pPr>
        <w:pStyle w:val="Heading2"/>
        <w:rPr>
          <w:rFonts w:ascii="Times New Roman" w:cs="Times New Roman" w:eastAsia="Times New Roman" w:hAnsi="Times New Roman"/>
          <w:b w:val="1"/>
        </w:rPr>
      </w:pPr>
      <w:bookmarkStart w:colFirst="0" w:colLast="0" w:name="_1okdoy1h6t5f" w:id="8"/>
      <w:bookmarkEnd w:id="8"/>
      <w:r w:rsidDel="00000000" w:rsidR="00000000" w:rsidRPr="00000000">
        <w:rPr>
          <w:rFonts w:ascii="Times New Roman" w:cs="Times New Roman" w:eastAsia="Times New Roman" w:hAnsi="Times New Roman"/>
          <w:b w:val="1"/>
          <w:rtl w:val="0"/>
        </w:rPr>
        <w:t xml:space="preserve">Launching Datalab</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37474f"/>
          <w:sz w:val="21"/>
          <w:szCs w:val="21"/>
          <w:shd w:fill="f1f3f4" w:val="clear"/>
        </w:rPr>
      </w:pPr>
      <w:r w:rsidDel="00000000" w:rsidR="00000000" w:rsidRPr="00000000">
        <w:rPr>
          <w:rFonts w:ascii="Times New Roman" w:cs="Times New Roman" w:eastAsia="Times New Roman" w:hAnsi="Times New Roman"/>
          <w:sz w:val="24"/>
          <w:szCs w:val="24"/>
          <w:rtl w:val="0"/>
        </w:rPr>
        <w:t xml:space="preserve">Following are the steps to launch Datalab:</w:t>
      </w:r>
      <w:r w:rsidDel="00000000" w:rsidR="00000000" w:rsidRPr="00000000">
        <w:rPr>
          <w:rtl w:val="0"/>
        </w:rPr>
      </w:r>
    </w:p>
    <w:p w:rsidR="00000000" w:rsidDel="00000000" w:rsidP="00000000" w:rsidRDefault="00000000" w:rsidRPr="00000000" w14:paraId="00000037">
      <w:pPr>
        <w:spacing w:line="342.85714285714283" w:lineRule="auto"/>
        <w:ind w:left="0" w:firstLine="0"/>
        <w:rPr>
          <w:rFonts w:ascii="Roboto Mono" w:cs="Roboto Mono" w:eastAsia="Roboto Mono" w:hAnsi="Roboto Mono"/>
          <w:color w:val="37474f"/>
          <w:sz w:val="21"/>
          <w:szCs w:val="21"/>
          <w:shd w:fill="f1f3f4" w:val="clear"/>
        </w:rPr>
      </w:pPr>
      <w:r w:rsidDel="00000000" w:rsidR="00000000" w:rsidRPr="00000000">
        <w:rPr>
          <w:rtl w:val="0"/>
        </w:rPr>
      </w:r>
    </w:p>
    <w:p w:rsidR="00000000" w:rsidDel="00000000" w:rsidP="00000000" w:rsidRDefault="00000000" w:rsidRPr="00000000" w14:paraId="00000038">
      <w:pPr>
        <w:numPr>
          <w:ilvl w:val="0"/>
          <w:numId w:val="2"/>
        </w:numPr>
        <w:spacing w:line="342.85714285714283" w:lineRule="auto"/>
        <w:ind w:left="720" w:hanging="360"/>
        <w:rPr>
          <w:rFonts w:ascii="Times New Roman" w:cs="Times New Roman" w:eastAsia="Times New Roman" w:hAnsi="Times New Roman"/>
          <w:color w:val="37474f"/>
          <w:sz w:val="24"/>
          <w:szCs w:val="24"/>
          <w:shd w:fill="f1f3f4" w:val="clear"/>
        </w:rPr>
      </w:pPr>
      <w:r w:rsidDel="00000000" w:rsidR="00000000" w:rsidRPr="00000000">
        <w:rPr>
          <w:rFonts w:ascii="Times New Roman" w:cs="Times New Roman" w:eastAsia="Times New Roman" w:hAnsi="Times New Roman"/>
          <w:color w:val="37474f"/>
          <w:sz w:val="24"/>
          <w:szCs w:val="24"/>
          <w:shd w:fill="f1f3f4" w:val="clear"/>
          <w:rtl w:val="0"/>
        </w:rPr>
        <w:t xml:space="preserve">Open Cloud Shell Editor</w:t>
      </w:r>
    </w:p>
    <w:p w:rsidR="00000000" w:rsidDel="00000000" w:rsidP="00000000" w:rsidRDefault="00000000" w:rsidRPr="00000000" w14:paraId="00000039">
      <w:pPr>
        <w:spacing w:line="342.85714285714283" w:lineRule="auto"/>
        <w:ind w:left="720" w:firstLine="0"/>
        <w:rPr>
          <w:rFonts w:ascii="Roboto Mono" w:cs="Roboto Mono" w:eastAsia="Roboto Mono" w:hAnsi="Roboto Mono"/>
          <w:color w:val="37474f"/>
          <w:sz w:val="21"/>
          <w:szCs w:val="21"/>
          <w:shd w:fill="f1f3f4" w:val="clear"/>
        </w:rPr>
      </w:pPr>
      <w:r w:rsidDel="00000000" w:rsidR="00000000" w:rsidRPr="00000000">
        <w:rPr>
          <w:rtl w:val="0"/>
        </w:rPr>
      </w:r>
    </w:p>
    <w:p w:rsidR="00000000" w:rsidDel="00000000" w:rsidP="00000000" w:rsidRDefault="00000000" w:rsidRPr="00000000" w14:paraId="0000003A">
      <w:pPr>
        <w:spacing w:line="342.85714285714283" w:lineRule="auto"/>
        <w:rPr>
          <w:rFonts w:ascii="Roboto Mono" w:cs="Roboto Mono" w:eastAsia="Roboto Mono" w:hAnsi="Roboto Mono"/>
          <w:color w:val="37474f"/>
          <w:sz w:val="21"/>
          <w:szCs w:val="21"/>
          <w:shd w:fill="f1f3f4" w:val="clear"/>
        </w:rPr>
      </w:pPr>
      <w:r w:rsidDel="00000000" w:rsidR="00000000" w:rsidRPr="00000000">
        <w:rPr>
          <w:rFonts w:ascii="Roboto Mono" w:cs="Roboto Mono" w:eastAsia="Roboto Mono" w:hAnsi="Roboto Mono"/>
          <w:color w:val="37474f"/>
          <w:sz w:val="21"/>
          <w:szCs w:val="21"/>
          <w:shd w:fill="f1f3f4" w:val="clear"/>
        </w:rPr>
        <w:drawing>
          <wp:inline distB="114300" distT="114300" distL="114300" distR="114300">
            <wp:extent cx="5943600" cy="3759200"/>
            <wp:effectExtent b="0" l="0" r="0" t="0"/>
            <wp:docPr id="1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42.85714285714283" w:lineRule="auto"/>
        <w:rPr>
          <w:rFonts w:ascii="Roboto Mono" w:cs="Roboto Mono" w:eastAsia="Roboto Mono" w:hAnsi="Roboto Mono"/>
          <w:color w:val="37474f"/>
          <w:sz w:val="21"/>
          <w:szCs w:val="21"/>
          <w:shd w:fill="f1f3f4" w:val="clear"/>
        </w:rPr>
      </w:pPr>
      <w:r w:rsidDel="00000000" w:rsidR="00000000" w:rsidRPr="00000000">
        <w:rPr>
          <w:rtl w:val="0"/>
        </w:rPr>
      </w:r>
    </w:p>
    <w:p w:rsidR="00000000" w:rsidDel="00000000" w:rsidP="00000000" w:rsidRDefault="00000000" w:rsidRPr="00000000" w14:paraId="0000003C">
      <w:pPr>
        <w:numPr>
          <w:ilvl w:val="0"/>
          <w:numId w:val="7"/>
        </w:numPr>
        <w:spacing w:line="342.85714285714283" w:lineRule="auto"/>
        <w:ind w:left="720" w:hanging="360"/>
        <w:rPr>
          <w:rFonts w:ascii="Times New Roman" w:cs="Times New Roman" w:eastAsia="Times New Roman" w:hAnsi="Times New Roman"/>
          <w:color w:val="37474f"/>
          <w:sz w:val="24"/>
          <w:szCs w:val="24"/>
          <w:shd w:fill="f1f3f4" w:val="clear"/>
        </w:rPr>
      </w:pPr>
      <w:r w:rsidDel="00000000" w:rsidR="00000000" w:rsidRPr="00000000">
        <w:rPr>
          <w:rFonts w:ascii="Times New Roman" w:cs="Times New Roman" w:eastAsia="Times New Roman" w:hAnsi="Times New Roman"/>
          <w:color w:val="37474f"/>
          <w:sz w:val="24"/>
          <w:szCs w:val="24"/>
          <w:shd w:fill="f1f3f4" w:val="clear"/>
          <w:rtl w:val="0"/>
        </w:rPr>
        <w:t xml:space="preserve">Retrieved Google Cloud Project id using the below command</w:t>
      </w:r>
    </w:p>
    <w:p w:rsidR="00000000" w:rsidDel="00000000" w:rsidP="00000000" w:rsidRDefault="00000000" w:rsidRPr="00000000" w14:paraId="0000003D">
      <w:pPr>
        <w:spacing w:line="342.85714285714283" w:lineRule="auto"/>
        <w:ind w:left="720" w:firstLine="0"/>
        <w:rPr>
          <w:rFonts w:ascii="Roboto Mono" w:cs="Roboto Mono" w:eastAsia="Roboto Mono" w:hAnsi="Roboto Mono"/>
          <w:color w:val="37474f"/>
          <w:sz w:val="21"/>
          <w:szCs w:val="21"/>
          <w:shd w:fill="f1f3f4" w:val="clear"/>
        </w:rPr>
      </w:pPr>
      <w:r w:rsidDel="00000000" w:rsidR="00000000" w:rsidRPr="00000000">
        <w:rPr>
          <w:rFonts w:ascii="Roboto Mono" w:cs="Roboto Mono" w:eastAsia="Roboto Mono" w:hAnsi="Roboto Mono"/>
          <w:color w:val="37474f"/>
          <w:sz w:val="21"/>
          <w:szCs w:val="21"/>
          <w:shd w:fill="f1f3f4" w:val="clear"/>
        </w:rPr>
        <w:drawing>
          <wp:inline distB="114300" distT="114300" distL="114300" distR="114300">
            <wp:extent cx="5943600" cy="825500"/>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4"/>
        </w:numPr>
        <w:spacing w:line="342.85714285714283" w:lineRule="auto"/>
        <w:ind w:left="720" w:hanging="360"/>
        <w:rPr>
          <w:rFonts w:ascii="Times New Roman" w:cs="Times New Roman" w:eastAsia="Times New Roman" w:hAnsi="Times New Roman"/>
          <w:color w:val="37474f"/>
          <w:sz w:val="24"/>
          <w:szCs w:val="24"/>
          <w:shd w:fill="f1f3f4" w:val="clear"/>
        </w:rPr>
      </w:pPr>
      <w:r w:rsidDel="00000000" w:rsidR="00000000" w:rsidRPr="00000000">
        <w:rPr>
          <w:rFonts w:ascii="Times New Roman" w:cs="Times New Roman" w:eastAsia="Times New Roman" w:hAnsi="Times New Roman"/>
          <w:color w:val="37474f"/>
          <w:sz w:val="24"/>
          <w:szCs w:val="24"/>
          <w:shd w:fill="f1f3f4" w:val="clear"/>
          <w:rtl w:val="0"/>
        </w:rPr>
        <w:t xml:space="preserve">Created a Datalab instance </w:t>
      </w:r>
    </w:p>
    <w:p w:rsidR="00000000" w:rsidDel="00000000" w:rsidP="00000000" w:rsidRDefault="00000000" w:rsidRPr="00000000" w14:paraId="0000003F">
      <w:pPr>
        <w:spacing w:line="342.85714285714283" w:lineRule="auto"/>
        <w:ind w:left="720" w:firstLine="0"/>
        <w:rPr>
          <w:rFonts w:ascii="Roboto Mono" w:cs="Roboto Mono" w:eastAsia="Roboto Mono" w:hAnsi="Roboto Mono"/>
          <w:color w:val="37474f"/>
          <w:sz w:val="21"/>
          <w:szCs w:val="21"/>
          <w:shd w:fill="f1f3f4" w:val="clear"/>
        </w:rPr>
      </w:pPr>
      <w:r w:rsidDel="00000000" w:rsidR="00000000" w:rsidRPr="00000000">
        <w:rPr>
          <w:rFonts w:ascii="Roboto Mono" w:cs="Roboto Mono" w:eastAsia="Roboto Mono" w:hAnsi="Roboto Mono"/>
          <w:color w:val="37474f"/>
          <w:sz w:val="21"/>
          <w:szCs w:val="21"/>
          <w:shd w:fill="f1f3f4" w:val="clear"/>
        </w:rPr>
        <w:drawing>
          <wp:inline distB="114300" distT="114300" distL="114300" distR="114300">
            <wp:extent cx="5943600" cy="954416"/>
            <wp:effectExtent b="0" l="0" r="0" t="0"/>
            <wp:docPr id="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9544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7474f"/>
          <w:sz w:val="24"/>
          <w:szCs w:val="24"/>
          <w:shd w:fill="f1f3f4" w:val="clear"/>
          <w:rtl w:val="0"/>
        </w:rPr>
        <w:t xml:space="preserve">Connection was established and instance of Datalab created at port 8081</w:t>
      </w: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6900"/>
            <wp:effectExtent b="0" l="0" r="0" t="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ind w:left="0" w:firstLine="0"/>
        <w:rPr>
          <w:rFonts w:ascii="Times New Roman" w:cs="Times New Roman" w:eastAsia="Times New Roman" w:hAnsi="Times New Roman"/>
          <w:b w:val="1"/>
        </w:rPr>
      </w:pPr>
      <w:bookmarkStart w:colFirst="0" w:colLast="0" w:name="_z9oq3peewex0" w:id="9"/>
      <w:bookmarkEnd w:id="9"/>
      <w:r w:rsidDel="00000000" w:rsidR="00000000" w:rsidRPr="00000000">
        <w:rPr>
          <w:rFonts w:ascii="Times New Roman" w:cs="Times New Roman" w:eastAsia="Times New Roman" w:hAnsi="Times New Roman"/>
          <w:b w:val="1"/>
          <w:rtl w:val="0"/>
        </w:rPr>
        <w:t xml:space="preserve">Cloning Datalab Notebook</w:t>
      </w:r>
    </w:p>
    <w:p w:rsidR="00000000" w:rsidDel="00000000" w:rsidP="00000000" w:rsidRDefault="00000000" w:rsidRPr="00000000" w14:paraId="0000004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Opened a new notebook and copy pasted below command</w:t>
      </w:r>
    </w:p>
    <w:p w:rsidR="00000000" w:rsidDel="00000000" w:rsidP="00000000" w:rsidRDefault="00000000" w:rsidRPr="00000000" w14:paraId="00000044">
      <w:pPr>
        <w:spacing w:line="342.8571428571428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w:t>
      </w:r>
      <w:hyperlink r:id="rId27">
        <w:r w:rsidDel="00000000" w:rsidR="00000000" w:rsidRPr="00000000">
          <w:rPr>
            <w:rFonts w:ascii="Times New Roman" w:cs="Times New Roman" w:eastAsia="Times New Roman" w:hAnsi="Times New Roman"/>
            <w:color w:val="1155cc"/>
            <w:sz w:val="24"/>
            <w:szCs w:val="24"/>
            <w:u w:val="single"/>
            <w:rtl w:val="0"/>
          </w:rPr>
          <w:t xml:space="preserve">https://github.com/GoogleCloudPlatform/training-data-analyst</w:t>
        </w:r>
      </w:hyperlink>
      <w:r w:rsidDel="00000000" w:rsidR="00000000" w:rsidRPr="00000000">
        <w:rPr>
          <w:rtl w:val="0"/>
        </w:rPr>
      </w:r>
    </w:p>
    <w:p w:rsidR="00000000" w:rsidDel="00000000" w:rsidP="00000000" w:rsidRDefault="00000000" w:rsidRPr="00000000" w14:paraId="00000045">
      <w:pPr>
        <w:spacing w:line="342.85714285714283" w:lineRule="auto"/>
        <w:ind w:left="720" w:firstLine="0"/>
        <w:rPr>
          <w:sz w:val="24"/>
          <w:szCs w:val="24"/>
        </w:rPr>
      </w:pPr>
      <w:r w:rsidDel="00000000" w:rsidR="00000000" w:rsidRPr="00000000">
        <w:rPr>
          <w:sz w:val="24"/>
          <w:szCs w:val="24"/>
        </w:rPr>
        <w:drawing>
          <wp:inline distB="114300" distT="114300" distL="114300" distR="114300">
            <wp:extent cx="5943600" cy="2286000"/>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1"/>
        <w:spacing w:line="342.85714285714283" w:lineRule="auto"/>
        <w:rPr>
          <w:rFonts w:ascii="Times New Roman" w:cs="Times New Roman" w:eastAsia="Times New Roman" w:hAnsi="Times New Roman"/>
          <w:b w:val="1"/>
        </w:rPr>
      </w:pPr>
      <w:bookmarkStart w:colFirst="0" w:colLast="0" w:name="_9e7prqy6v26k" w:id="10"/>
      <w:bookmarkEnd w:id="10"/>
      <w:r w:rsidDel="00000000" w:rsidR="00000000" w:rsidRPr="00000000">
        <w:rPr>
          <w:rFonts w:ascii="Times New Roman" w:cs="Times New Roman" w:eastAsia="Times New Roman" w:hAnsi="Times New Roman"/>
          <w:b w:val="1"/>
          <w:rtl w:val="0"/>
        </w:rPr>
        <w:t xml:space="preserve">Use Cases</w:t>
      </w:r>
      <w:r w:rsidDel="00000000" w:rsidR="00000000" w:rsidRPr="00000000">
        <w:rPr>
          <w:rtl w:val="0"/>
        </w:rPr>
      </w:r>
    </w:p>
    <w:p w:rsidR="00000000" w:rsidDel="00000000" w:rsidP="00000000" w:rsidRDefault="00000000" w:rsidRPr="00000000" w14:paraId="00000047">
      <w:pPr>
        <w:pStyle w:val="Heading2"/>
        <w:spacing w:line="342.85714285714283" w:lineRule="auto"/>
        <w:rPr>
          <w:rFonts w:ascii="Times New Roman" w:cs="Times New Roman" w:eastAsia="Times New Roman" w:hAnsi="Times New Roman"/>
          <w:b w:val="1"/>
        </w:rPr>
      </w:pPr>
      <w:bookmarkStart w:colFirst="0" w:colLast="0" w:name="_bmi7swvvw8jp" w:id="11"/>
      <w:bookmarkEnd w:id="11"/>
      <w:r w:rsidDel="00000000" w:rsidR="00000000" w:rsidRPr="00000000">
        <w:rPr>
          <w:rFonts w:ascii="Times New Roman" w:cs="Times New Roman" w:eastAsia="Times New Roman" w:hAnsi="Times New Roman"/>
          <w:b w:val="1"/>
          <w:rtl w:val="0"/>
        </w:rPr>
        <w:t xml:space="preserve">Data Exploration, Preprocessing and Visualization in Datalab</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ID and Bucket setup in notebook</w:t>
      </w:r>
    </w:p>
    <w:p w:rsidR="00000000" w:rsidDel="00000000" w:rsidP="00000000" w:rsidRDefault="00000000" w:rsidRPr="00000000" w14:paraId="0000004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rPr>
          <w:rFonts w:ascii="Roboto" w:cs="Roboto" w:eastAsia="Roboto" w:hAnsi="Roboto"/>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the first cell, set the variable </w:t>
      </w:r>
      <w:r w:rsidDel="00000000" w:rsidR="00000000" w:rsidRPr="00000000">
        <w:rPr>
          <w:rFonts w:ascii="Times New Roman" w:cs="Times New Roman" w:eastAsia="Times New Roman" w:hAnsi="Times New Roman"/>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to your project ID.</w:t>
      </w:r>
    </w:p>
    <w:p w:rsidR="00000000" w:rsidDel="00000000" w:rsidP="00000000" w:rsidRDefault="00000000" w:rsidRPr="00000000" w14:paraId="0000004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Set the variable </w:t>
      </w:r>
      <w:r w:rsidDel="00000000" w:rsidR="00000000" w:rsidRPr="00000000">
        <w:rPr>
          <w:rFonts w:ascii="Times New Roman" w:cs="Times New Roman" w:eastAsia="Times New Roman" w:hAnsi="Times New Roman"/>
          <w:sz w:val="24"/>
          <w:szCs w:val="24"/>
          <w:rtl w:val="0"/>
        </w:rPr>
        <w:t xml:space="preserve">BUCKET</w:t>
      </w:r>
      <w:r w:rsidDel="00000000" w:rsidR="00000000" w:rsidRPr="00000000">
        <w:rPr>
          <w:rFonts w:ascii="Times New Roman" w:cs="Times New Roman" w:eastAsia="Times New Roman" w:hAnsi="Times New Roman"/>
          <w:sz w:val="24"/>
          <w:szCs w:val="24"/>
          <w:rtl w:val="0"/>
        </w:rPr>
        <w:t xml:space="preserve"> to your bucket name in the first cell. For your bucket name, use your project ID as a prefix and </w:t>
      </w:r>
      <w:r w:rsidDel="00000000" w:rsidR="00000000" w:rsidRPr="00000000">
        <w:rPr>
          <w:rFonts w:ascii="Times New Roman" w:cs="Times New Roman" w:eastAsia="Times New Roman" w:hAnsi="Times New Roman"/>
          <w:sz w:val="24"/>
          <w:szCs w:val="24"/>
          <w:rtl w:val="0"/>
        </w:rPr>
        <w:t xml:space="preserve">my-bucket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project-ID-my-bucket</w:t>
      </w:r>
    </w:p>
    <w:p w:rsidR="00000000" w:rsidDel="00000000" w:rsidP="00000000" w:rsidRDefault="00000000" w:rsidRPr="00000000" w14:paraId="0000004B">
      <w:pPr>
        <w:numPr>
          <w:ilvl w:val="0"/>
          <w:numId w:val="3"/>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Leave </w:t>
      </w:r>
      <w:r w:rsidDel="00000000" w:rsidR="00000000" w:rsidRPr="00000000">
        <w:rPr>
          <w:rFonts w:ascii="Times New Roman" w:cs="Times New Roman" w:eastAsia="Times New Roman" w:hAnsi="Times New Roman"/>
          <w:sz w:val="24"/>
          <w:szCs w:val="24"/>
          <w:rtl w:val="0"/>
        </w:rPr>
        <w:t xml:space="preserve">REGION</w:t>
      </w:r>
      <w:r w:rsidDel="00000000" w:rsidR="00000000" w:rsidRPr="00000000">
        <w:rPr>
          <w:rFonts w:ascii="Times New Roman" w:cs="Times New Roman" w:eastAsia="Times New Roman" w:hAnsi="Times New Roman"/>
          <w:sz w:val="24"/>
          <w:szCs w:val="24"/>
          <w:rtl w:val="0"/>
        </w:rPr>
        <w:t xml:space="preserve"> as </w:t>
      </w:r>
      <w:r w:rsidDel="00000000" w:rsidR="00000000" w:rsidRPr="00000000">
        <w:rPr>
          <w:rFonts w:ascii="Times New Roman" w:cs="Times New Roman" w:eastAsia="Times New Roman" w:hAnsi="Times New Roman"/>
          <w:sz w:val="24"/>
          <w:szCs w:val="24"/>
          <w:rtl w:val="0"/>
        </w:rPr>
        <w:t xml:space="preserve">us-central1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pPr>
      <w:r w:rsidDel="00000000" w:rsidR="00000000" w:rsidRPr="00000000">
        <w:rPr/>
        <w:drawing>
          <wp:inline distB="114300" distT="114300" distL="114300" distR="114300">
            <wp:extent cx="5943600" cy="3733800"/>
            <wp:effectExtent b="0" l="0" r="0" t="0"/>
            <wp:docPr id="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Fetching data in dataframe using BigQuery</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4910138" cy="3135597"/>
            <wp:effectExtent b="0" l="0" r="0" t="0"/>
            <wp:docPr id="1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910138" cy="313559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count and average of babies</w:t>
      </w:r>
    </w:p>
    <w:p w:rsidR="00000000" w:rsidDel="00000000" w:rsidP="00000000" w:rsidRDefault="00000000" w:rsidRPr="00000000" w14:paraId="00000054">
      <w:pPr>
        <w:ind w:left="720" w:firstLine="0"/>
        <w:rPr/>
      </w:pPr>
      <w:r w:rsidDel="00000000" w:rsidR="00000000" w:rsidRPr="00000000">
        <w:rPr/>
        <w:drawing>
          <wp:inline distB="114300" distT="114300" distL="114300" distR="114300">
            <wp:extent cx="5943600" cy="665480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correlation between Mother’s age and number of babies and there average weight</w:t>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5943600" cy="6388100"/>
            <wp:effectExtent b="0" l="0" r="0" t="0"/>
            <wp:docPr id="1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plurality trends</w:t>
      </w:r>
    </w:p>
    <w:p w:rsidR="00000000" w:rsidDel="00000000" w:rsidP="00000000" w:rsidRDefault="00000000" w:rsidRPr="00000000" w14:paraId="00000065">
      <w:pPr>
        <w:ind w:left="720" w:firstLine="0"/>
        <w:rPr/>
      </w:pPr>
      <w:r w:rsidDel="00000000" w:rsidR="00000000" w:rsidRPr="00000000">
        <w:rPr/>
        <w:drawing>
          <wp:inline distB="114300" distT="114300" distL="114300" distR="114300">
            <wp:extent cx="5943600" cy="5892800"/>
            <wp:effectExtent b="0" l="0" r="0" t="0"/>
            <wp:docPr id="1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between gestation period and babies weight and count</w:t>
      </w:r>
    </w:p>
    <w:p w:rsidR="00000000" w:rsidDel="00000000" w:rsidP="00000000" w:rsidRDefault="00000000" w:rsidRPr="00000000" w14:paraId="00000072">
      <w:pPr>
        <w:ind w:left="720" w:firstLine="0"/>
        <w:rPr/>
      </w:pPr>
      <w:r w:rsidDel="00000000" w:rsidR="00000000" w:rsidRPr="00000000">
        <w:rPr/>
        <w:drawing>
          <wp:inline distB="114300" distT="114300" distL="114300" distR="114300">
            <wp:extent cx="5943600" cy="4610100"/>
            <wp:effectExtent b="0" l="0" r="0" t="0"/>
            <wp:docPr id="2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ihvl2nilvm0a" w:id="12"/>
      <w:bookmarkEnd w:id="12"/>
      <w:r w:rsidDel="00000000" w:rsidR="00000000" w:rsidRPr="00000000">
        <w:rPr>
          <w:rtl w:val="0"/>
        </w:rPr>
      </w:r>
    </w:p>
    <w:p w:rsidR="00000000" w:rsidDel="00000000" w:rsidP="00000000" w:rsidRDefault="00000000" w:rsidRPr="00000000" w14:paraId="00000074">
      <w:pPr>
        <w:pStyle w:val="Heading2"/>
        <w:rPr>
          <w:rFonts w:ascii="Times New Roman" w:cs="Times New Roman" w:eastAsia="Times New Roman" w:hAnsi="Times New Roman"/>
          <w:b w:val="1"/>
        </w:rPr>
      </w:pPr>
      <w:bookmarkStart w:colFirst="0" w:colLast="0" w:name="_ihvl2nilvm0a" w:id="12"/>
      <w:bookmarkEnd w:id="12"/>
      <w:r w:rsidDel="00000000" w:rsidR="00000000" w:rsidRPr="00000000">
        <w:rPr>
          <w:rFonts w:ascii="Times New Roman" w:cs="Times New Roman" w:eastAsia="Times New Roman" w:hAnsi="Times New Roman"/>
          <w:b w:val="1"/>
          <w:rtl w:val="0"/>
        </w:rPr>
        <w:t xml:space="preserve">Preprocessing using apache beam</w:t>
      </w:r>
    </w:p>
    <w:p w:rsidR="00000000" w:rsidDel="00000000" w:rsidP="00000000" w:rsidRDefault="00000000" w:rsidRPr="00000000" w14:paraId="0000007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modified the data such that we can simulate what is known if no ultrasound has been performed. If I didn't need preprocessing, I could have used the web console. Also, I prefer to script it out rather than run queries on the user interface. Therefore, I am using Cloud Dataflow for the preprocessing.</w:t>
      </w:r>
    </w:p>
    <w:p w:rsidR="00000000" w:rsidDel="00000000" w:rsidP="00000000" w:rsidRDefault="00000000" w:rsidRPr="00000000" w14:paraId="00000076">
      <w:pPr>
        <w:rPr>
          <w:sz w:val="24"/>
          <w:szCs w:val="24"/>
          <w:highlight w:val="white"/>
        </w:rPr>
      </w:pPr>
      <w:r w:rsidDel="00000000" w:rsidR="00000000" w:rsidRPr="00000000">
        <w:rPr>
          <w:sz w:val="24"/>
          <w:szCs w:val="24"/>
          <w:highlight w:val="white"/>
        </w:rPr>
        <w:drawing>
          <wp:inline distB="114300" distT="114300" distL="114300" distR="114300">
            <wp:extent cx="5943600" cy="2819400"/>
            <wp:effectExtent b="0" l="0" r="0" t="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4"/>
          <w:szCs w:val="24"/>
          <w:highlight w:val="white"/>
        </w:rPr>
      </w:pPr>
      <w:r w:rsidDel="00000000" w:rsidR="00000000" w:rsidRPr="00000000">
        <w:rPr>
          <w:sz w:val="24"/>
          <w:szCs w:val="24"/>
          <w:highlight w:val="white"/>
        </w:rPr>
        <w:drawing>
          <wp:inline distB="114300" distT="114300" distL="114300" distR="114300">
            <wp:extent cx="5943600" cy="3454400"/>
            <wp:effectExtent b="0" l="0" r="0" t="0"/>
            <wp:docPr id="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highlight w:val="white"/>
        </w:rPr>
      </w:pPr>
      <w:r w:rsidDel="00000000" w:rsidR="00000000" w:rsidRPr="00000000">
        <w:rPr>
          <w:sz w:val="24"/>
          <w:szCs w:val="24"/>
          <w:highlight w:val="white"/>
        </w:rPr>
        <w:drawing>
          <wp:inline distB="114300" distT="114300" distL="114300" distR="114300">
            <wp:extent cx="5943600" cy="3149600"/>
            <wp:effectExtent b="0" l="0" r="0" t="0"/>
            <wp:docPr id="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highlight w:val="white"/>
        </w:rPr>
      </w:pPr>
      <w:r w:rsidDel="00000000" w:rsidR="00000000" w:rsidRPr="00000000">
        <w:rPr>
          <w:rtl w:val="0"/>
        </w:rPr>
      </w:r>
    </w:p>
    <w:p w:rsidR="00000000" w:rsidDel="00000000" w:rsidP="00000000" w:rsidRDefault="00000000" w:rsidRPr="00000000" w14:paraId="0000007A">
      <w:pPr>
        <w:pStyle w:val="Heading1"/>
        <w:rPr>
          <w:rFonts w:ascii="Times New Roman" w:cs="Times New Roman" w:eastAsia="Times New Roman" w:hAnsi="Times New Roman"/>
          <w:b w:val="1"/>
        </w:rPr>
      </w:pPr>
      <w:bookmarkStart w:colFirst="0" w:colLast="0" w:name="_w0tj3urjel4y" w:id="13"/>
      <w:bookmarkEnd w:id="13"/>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took around 48mins to finish</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990600"/>
            <wp:effectExtent b="0" l="0" r="0" t="0"/>
            <wp:docPr id="22"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4216400"/>
            <wp:effectExtent b="0" l="0" r="0" t="0"/>
            <wp:docPr id="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Throughput Metrices</w:t>
      </w:r>
    </w:p>
    <w:p w:rsidR="00000000" w:rsidDel="00000000" w:rsidP="00000000" w:rsidRDefault="00000000" w:rsidRPr="00000000" w14:paraId="00000096">
      <w:pPr>
        <w:rPr/>
      </w:pPr>
      <w:r w:rsidDel="00000000" w:rsidR="00000000" w:rsidRPr="00000000">
        <w:rPr/>
        <w:drawing>
          <wp:inline distB="114300" distT="114300" distL="114300" distR="114300">
            <wp:extent cx="5943600" cy="3556000"/>
            <wp:effectExtent b="0" l="0" r="0" t="0"/>
            <wp:docPr id="1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Utilization</w:t>
      </w:r>
    </w:p>
    <w:p w:rsidR="00000000" w:rsidDel="00000000" w:rsidP="00000000" w:rsidRDefault="00000000" w:rsidRPr="00000000" w14:paraId="00000099">
      <w:pPr>
        <w:rPr/>
      </w:pPr>
      <w:r w:rsidDel="00000000" w:rsidR="00000000" w:rsidRPr="00000000">
        <w:rPr/>
        <w:drawing>
          <wp:inline distB="114300" distT="114300" distL="114300" distR="114300">
            <wp:extent cx="5943600" cy="2717800"/>
            <wp:effectExtent b="0" l="0" r="0" t="0"/>
            <wp:docPr id="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rPr>
          <w:rFonts w:ascii="Times New Roman" w:cs="Times New Roman" w:eastAsia="Times New Roman" w:hAnsi="Times New Roman"/>
          <w:b w:val="1"/>
        </w:rPr>
      </w:pPr>
      <w:bookmarkStart w:colFirst="0" w:colLast="0" w:name="_tys7s02jj9x8" w:id="14"/>
      <w:bookmarkEnd w:id="14"/>
      <w:r w:rsidDel="00000000" w:rsidR="00000000" w:rsidRPr="00000000">
        <w:rPr>
          <w:rFonts w:ascii="Times New Roman" w:cs="Times New Roman" w:eastAsia="Times New Roman" w:hAnsi="Times New Roman"/>
          <w:b w:val="1"/>
          <w:rtl w:val="0"/>
        </w:rPr>
        <w:t xml:space="preserve">Data loaded in the GCP bucket in csv form</w:t>
      </w:r>
    </w:p>
    <w:p w:rsidR="00000000" w:rsidDel="00000000" w:rsidP="00000000" w:rsidRDefault="00000000" w:rsidRPr="00000000" w14:paraId="0000009B">
      <w:pPr>
        <w:rPr>
          <w:sz w:val="24"/>
          <w:szCs w:val="24"/>
          <w:highlight w:val="white"/>
        </w:rPr>
      </w:pPr>
      <w:r w:rsidDel="00000000" w:rsidR="00000000" w:rsidRPr="00000000">
        <w:rPr>
          <w:sz w:val="24"/>
          <w:szCs w:val="24"/>
          <w:highlight w:val="white"/>
        </w:rPr>
        <w:drawing>
          <wp:inline distB="114300" distT="114300" distL="114300" distR="114300">
            <wp:extent cx="5943600" cy="3530600"/>
            <wp:effectExtent b="0" l="0" r="0" t="0"/>
            <wp:docPr id="14"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rPr>
          <w:rFonts w:ascii="Times New Roman" w:cs="Times New Roman" w:eastAsia="Times New Roman" w:hAnsi="Times New Roman"/>
          <w:b w:val="1"/>
        </w:rPr>
      </w:pPr>
      <w:bookmarkStart w:colFirst="0" w:colLast="0" w:name="_nanupubjhdcc" w:id="15"/>
      <w:bookmarkEnd w:id="15"/>
      <w:r w:rsidDel="00000000" w:rsidR="00000000" w:rsidRPr="00000000">
        <w:rPr>
          <w:rFonts w:ascii="Times New Roman" w:cs="Times New Roman" w:eastAsia="Times New Roman" w:hAnsi="Times New Roman"/>
          <w:b w:val="1"/>
          <w:rtl w:val="0"/>
        </w:rPr>
        <w:t xml:space="preserve">Lesson Learned</w:t>
      </w:r>
    </w:p>
    <w:p w:rsidR="00000000" w:rsidDel="00000000" w:rsidP="00000000" w:rsidRDefault="00000000" w:rsidRPr="00000000" w14:paraId="0000009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Learned to set up a project in Google Cloud and instantiate DataLab from Cloud shell editor using shell commands.</w:t>
      </w:r>
    </w:p>
    <w:p w:rsidR="00000000" w:rsidDel="00000000" w:rsidP="00000000" w:rsidRDefault="00000000" w:rsidRPr="00000000" w14:paraId="0000009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exploration in Datalab and writing BigQuery to load data in dataframe and visualization.</w:t>
      </w:r>
    </w:p>
    <w:p w:rsidR="00000000" w:rsidDel="00000000" w:rsidP="00000000" w:rsidRDefault="00000000" w:rsidRPr="00000000" w14:paraId="0000009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of data using Dataflow</w:t>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References</w:t>
      </w:r>
    </w:p>
    <w:p w:rsidR="00000000" w:rsidDel="00000000" w:rsidP="00000000" w:rsidRDefault="00000000" w:rsidRPr="00000000" w14:paraId="000000A2">
      <w:pPr>
        <w:ind w:left="0" w:firstLine="0"/>
        <w:rPr>
          <w:rFonts w:ascii="Times New Roman" w:cs="Times New Roman" w:eastAsia="Times New Roman" w:hAnsi="Times New Roman"/>
          <w:b w:val="1"/>
          <w:sz w:val="24"/>
          <w:szCs w:val="24"/>
        </w:rPr>
      </w:pPr>
      <w:hyperlink r:id="rId43">
        <w:r w:rsidDel="00000000" w:rsidR="00000000" w:rsidRPr="00000000">
          <w:rPr>
            <w:rFonts w:ascii="Times New Roman" w:cs="Times New Roman" w:eastAsia="Times New Roman" w:hAnsi="Times New Roman"/>
            <w:b w:val="1"/>
            <w:color w:val="1155cc"/>
            <w:sz w:val="24"/>
            <w:szCs w:val="24"/>
            <w:u w:val="single"/>
            <w:rtl w:val="0"/>
          </w:rPr>
          <w:t xml:space="preserve">https://console.cloud.google.com/home/dashboard?project=sunlit-adviser-303301&amp;_ga=2.197393647.171323457.1614132709-2114907062.1611967416&amp;_gac=1.91198568.1613410875.Cj0KCQiA1KiBBhCcARIsAPWqoSqLlRaYf255AYUskJXnXDtQpOTIqR6qIKcffq5HM2JDrJjXDpgeKkwaAnrnEALw_wcB</w:t>
        </w:r>
      </w:hyperlink>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b w:val="1"/>
          <w:sz w:val="24"/>
          <w:szCs w:val="24"/>
        </w:rPr>
      </w:pPr>
      <w:hyperlink r:id="rId44">
        <w:r w:rsidDel="00000000" w:rsidR="00000000" w:rsidRPr="00000000">
          <w:rPr>
            <w:rFonts w:ascii="Times New Roman" w:cs="Times New Roman" w:eastAsia="Times New Roman" w:hAnsi="Times New Roman"/>
            <w:b w:val="1"/>
            <w:color w:val="1155cc"/>
            <w:sz w:val="24"/>
            <w:szCs w:val="24"/>
            <w:u w:val="single"/>
            <w:rtl w:val="0"/>
          </w:rPr>
          <w:t xml:space="preserve">https://en.wikipedia.org/wiki/Google_Cloud_Platform</w:t>
        </w:r>
      </w:hyperlink>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b w:val="1"/>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hyperlink" Target="https://github.com/GoogleCloudPlatform/training-data-analyst" TargetMode="External"/><Relationship Id="rId42" Type="http://schemas.openxmlformats.org/officeDocument/2006/relationships/image" Target="media/image17.png"/><Relationship Id="rId41" Type="http://schemas.openxmlformats.org/officeDocument/2006/relationships/image" Target="media/image5.png"/><Relationship Id="rId22" Type="http://schemas.openxmlformats.org/officeDocument/2006/relationships/image" Target="media/image14.png"/><Relationship Id="rId44" Type="http://schemas.openxmlformats.org/officeDocument/2006/relationships/hyperlink" Target="https://en.wikipedia.org/wiki/Google_Cloud_Platform" TargetMode="External"/><Relationship Id="rId21" Type="http://schemas.openxmlformats.org/officeDocument/2006/relationships/image" Target="media/image20.png"/><Relationship Id="rId43" Type="http://schemas.openxmlformats.org/officeDocument/2006/relationships/hyperlink" Target="https://console.cloud.google.com/home/dashboard?project=sunlit-adviser-303301&amp;_ga=2.197393647.171323457.1614132709-2114907062.1611967416&amp;_gac=1.91198568.1613410875.Cj0KCQiA1KiBBhCcARIsAPWqoSqLlRaYf255AYUskJXnXDtQpOTIqR6qIKcffq5HM2JDrJjXDpgeKkwaAnrnEALw_wcB" TargetMode="External"/><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Google_Search" TargetMode="External"/><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hyperlink" Target="https://github.com/GoogleCloudPlatform/training-data-analyst"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2.png"/><Relationship Id="rId7" Type="http://schemas.openxmlformats.org/officeDocument/2006/relationships/hyperlink" Target="https://en.wikipedia.org/wiki/Google" TargetMode="External"/><Relationship Id="rId8" Type="http://schemas.openxmlformats.org/officeDocument/2006/relationships/hyperlink" Target="https://en.wikipedia.org/wiki/Cloud_computing" TargetMode="External"/><Relationship Id="rId31" Type="http://schemas.openxmlformats.org/officeDocument/2006/relationships/image" Target="media/image6.png"/><Relationship Id="rId30" Type="http://schemas.openxmlformats.org/officeDocument/2006/relationships/image" Target="media/image11.png"/><Relationship Id="rId11" Type="http://schemas.openxmlformats.org/officeDocument/2006/relationships/hyperlink" Target="https://en.wikipedia.org/wiki/Google_Drive" TargetMode="External"/><Relationship Id="rId33" Type="http://schemas.openxmlformats.org/officeDocument/2006/relationships/image" Target="media/image4.png"/><Relationship Id="rId10" Type="http://schemas.openxmlformats.org/officeDocument/2006/relationships/hyperlink" Target="https://en.wikipedia.org/wiki/Gmail" TargetMode="External"/><Relationship Id="rId32" Type="http://schemas.openxmlformats.org/officeDocument/2006/relationships/image" Target="media/image1.png"/><Relationship Id="rId13" Type="http://schemas.openxmlformats.org/officeDocument/2006/relationships/hyperlink" Target="https://en.wikipedia.org/wiki/Computer_data_storage" TargetMode="External"/><Relationship Id="rId35" Type="http://schemas.openxmlformats.org/officeDocument/2006/relationships/image" Target="media/image22.png"/><Relationship Id="rId12" Type="http://schemas.openxmlformats.org/officeDocument/2006/relationships/hyperlink" Target="https://en.wikipedia.org/wiki/YouTube" TargetMode="External"/><Relationship Id="rId34" Type="http://schemas.openxmlformats.org/officeDocument/2006/relationships/image" Target="media/image13.png"/><Relationship Id="rId15" Type="http://schemas.openxmlformats.org/officeDocument/2006/relationships/hyperlink" Target="https://en.wikipedia.org/wiki/Machine_learning" TargetMode="External"/><Relationship Id="rId37" Type="http://schemas.openxmlformats.org/officeDocument/2006/relationships/image" Target="media/image3.png"/><Relationship Id="rId14" Type="http://schemas.openxmlformats.org/officeDocument/2006/relationships/hyperlink" Target="https://en.wikipedia.org/wiki/Data_analysis" TargetMode="External"/><Relationship Id="rId36" Type="http://schemas.openxmlformats.org/officeDocument/2006/relationships/image" Target="media/image10.png"/><Relationship Id="rId17" Type="http://schemas.openxmlformats.org/officeDocument/2006/relationships/hyperlink" Target="https://en.wikipedia.org/wiki/Platform_as_a_service" TargetMode="External"/><Relationship Id="rId39" Type="http://schemas.openxmlformats.org/officeDocument/2006/relationships/image" Target="media/image2.png"/><Relationship Id="rId16" Type="http://schemas.openxmlformats.org/officeDocument/2006/relationships/hyperlink" Target="https://en.wikipedia.org/wiki/Infrastructure_as_a_service" TargetMode="External"/><Relationship Id="rId38" Type="http://schemas.openxmlformats.org/officeDocument/2006/relationships/image" Target="media/image21.png"/><Relationship Id="rId19" Type="http://schemas.openxmlformats.org/officeDocument/2006/relationships/hyperlink" Target="https://cloud.google.com/solutions/bigquery-data-warehouse" TargetMode="External"/><Relationship Id="rId18" Type="http://schemas.openxmlformats.org/officeDocument/2006/relationships/hyperlink" Target="https://en.wikipedia.org/wiki/Serverless_compu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