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D7598" w14:textId="3383DC6F" w:rsidR="007B5DBA" w:rsidRDefault="003D49B9" w:rsidP="003D49B9">
      <w:pPr>
        <w:jc w:val="center"/>
        <w:rPr>
          <w:b/>
          <w:bCs/>
        </w:rPr>
      </w:pPr>
      <w:r w:rsidRPr="003D49B9">
        <w:rPr>
          <w:b/>
          <w:bCs/>
        </w:rPr>
        <w:t>Estudo de Caso: Empresa Alpha</w:t>
      </w:r>
      <w:r w:rsidR="007250C0">
        <w:rPr>
          <w:b/>
          <w:bCs/>
        </w:rPr>
        <w:t xml:space="preserve"> (Paulo Gurgel Tudini)</w:t>
      </w:r>
    </w:p>
    <w:p w14:paraId="38BEF030" w14:textId="10114326" w:rsidR="003D49B9" w:rsidRDefault="003D49B9" w:rsidP="003D49B9">
      <w:pPr>
        <w:jc w:val="center"/>
        <w:rPr>
          <w:b/>
          <w:bCs/>
        </w:rPr>
      </w:pPr>
    </w:p>
    <w:p w14:paraId="7FBA43BD" w14:textId="77777777" w:rsidR="003D49B9" w:rsidRPr="003D49B9" w:rsidRDefault="003D49B9" w:rsidP="003D4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49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Proposta de Discussão</w:t>
      </w:r>
    </w:p>
    <w:p w14:paraId="27C5B6C0" w14:textId="77777777" w:rsidR="003D49B9" w:rsidRPr="003D49B9" w:rsidRDefault="003D49B9" w:rsidP="003D4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49B9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apresentação teórica e o estudo de caso da Empresa Alpha, proponho uma discussão em grupo para refletir sobre os seguintes pontos:</w:t>
      </w:r>
    </w:p>
    <w:p w14:paraId="6700BEC9" w14:textId="634100BB" w:rsidR="003D49B9" w:rsidRDefault="003D49B9" w:rsidP="003D4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49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Identificação dos Elementos-Chave</w:t>
      </w:r>
      <w:r w:rsidRPr="003D49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Quais dos elementos apresentados (papéis, políticas, processos) você considera mais críticos para o sucesso de um programa de Data Governance? E por quê?</w:t>
      </w:r>
    </w:p>
    <w:p w14:paraId="4FC5FE58" w14:textId="318E8586" w:rsidR="003D49B9" w:rsidRPr="003D49B9" w:rsidRDefault="003D49B9" w:rsidP="003D49B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</w:pPr>
      <w:r w:rsidRPr="00D7086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t-BR"/>
        </w:rPr>
        <w:t xml:space="preserve">Resposta: </w:t>
      </w:r>
      <w:r w:rsidR="0043269D" w:rsidRPr="00D70867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Todos os elementos formam um conjunto perfeito, boas práticas e políticas sobre coleta e uso dos dados, criar um Comitê de Governança é algo fundamental para a empresa para estabelecerem normas rígidas e terem responsabilidade com aquilo que fazem. Entender também que os dados precisam seguir um padrão para melhor aproveitamento das análises e garantir agilidade nas soluções da empresa.</w:t>
      </w:r>
    </w:p>
    <w:p w14:paraId="22A41976" w14:textId="43A5376D" w:rsidR="003D49B9" w:rsidRDefault="003D49B9" w:rsidP="003D4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49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entre Governança e Segurança</w:t>
      </w:r>
      <w:r w:rsidRPr="003D49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Como você visualiza a importância de integrar as práticas de Data Security dentro do processo de governança? Quais desafios podem surgir nessa integração e como superá-los?</w:t>
      </w:r>
    </w:p>
    <w:p w14:paraId="344C30F5" w14:textId="557F3DEF" w:rsidR="0043269D" w:rsidRPr="00D70867" w:rsidRDefault="0043269D" w:rsidP="0043269D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</w:pPr>
      <w:r w:rsidRPr="00D7086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t-BR"/>
        </w:rPr>
        <w:t xml:space="preserve">Resposta: </w:t>
      </w:r>
      <w:r w:rsidRPr="00D70867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Essa integração é algo essencial para um melhor entendimento em conjunto das práticas e processos de Data Security com Governança. Quem está gerindo os dados tem a responsabilidade de assegurar que os dados e que as normas da empresa estejam alinhadas com a lei, consequentemente tomar cuidado com </w:t>
      </w:r>
      <w:r w:rsidR="00D70867" w:rsidRPr="00D70867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incidentes como </w:t>
      </w:r>
      <w:r w:rsidRPr="00D70867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ataques cibernéticos</w:t>
      </w:r>
      <w:r w:rsidR="00D70867" w:rsidRPr="00D70867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 e </w:t>
      </w:r>
      <w:r w:rsidRPr="00D70867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vazamentos internos </w:t>
      </w:r>
      <w:r w:rsidR="00D70867" w:rsidRPr="00D70867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que podem acontecer.</w:t>
      </w:r>
    </w:p>
    <w:p w14:paraId="75A12BDE" w14:textId="7627AC58" w:rsidR="00D70867" w:rsidRPr="003D49B9" w:rsidRDefault="00D70867" w:rsidP="0043269D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</w:pPr>
      <w:r w:rsidRPr="00D70867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Os desafios que podem surgir estão relacionados com o alinhamento das equipes internas, falta de comunicação, políticas não claras e a sobreposição de responsabilidades. </w:t>
      </w:r>
    </w:p>
    <w:p w14:paraId="0C7181B0" w14:textId="34FAB15B" w:rsidR="003D49B9" w:rsidRDefault="003D49B9" w:rsidP="003D4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49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Aplicações Práticas e Desafios Reais</w:t>
      </w:r>
      <w:r w:rsidRPr="003D49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Pense em um exemplo prático, seja de sua experiência ou de um cenário hipotético, onde a ausência de uma política estruturada de governança e segurança de dados poderia gerar problemas. Como as ações implementadas no estudo de caso poderiam ser adaptadas para solucionar esse problema?</w:t>
      </w:r>
    </w:p>
    <w:p w14:paraId="28BD9818" w14:textId="0C8095CE" w:rsidR="00EB4135" w:rsidRDefault="007B46FA" w:rsidP="007B46FA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</w:pPr>
      <w:r w:rsidRPr="007B46FA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Resposta:</w:t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 </w:t>
      </w:r>
      <w:r w:rsidR="00EB4135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Vou dar o exemplo da empresa que eu trabalho atualmente. Nela não há um sistema de banco de dados, ou são softwares de gerenciamento de notas fiscais, algumas planilhas de </w:t>
      </w:r>
      <w:proofErr w:type="spellStart"/>
      <w:r w:rsidR="00EB4135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excel</w:t>
      </w:r>
      <w:proofErr w:type="spellEnd"/>
      <w:r w:rsidR="00EB4135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, documentos específicos etc. A organização é um grupo de empresas, e por trabalhar com diversas empresas e ter bastante informações e geração de dados, o ideal seria trabalhar com banco para um melhor gerenciamento de todos esses processos.</w:t>
      </w:r>
    </w:p>
    <w:p w14:paraId="1072C2C8" w14:textId="0D30FC49" w:rsidR="007B46FA" w:rsidRDefault="00EB4135" w:rsidP="007B46FA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O que poderia ser implementado seria um Comitê de Governança, para</w:t>
      </w:r>
      <w:r w:rsidR="00A83CFC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 </w:t>
      </w:r>
      <w:r w:rsidR="00A913FC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redigir as diretrizes e normas</w:t>
      </w:r>
      <w:r w:rsidR="00A83CFC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, </w:t>
      </w:r>
      <w:r w:rsidR="00A913FC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dar treinamento sobre dados para os funcionários do setor, contratar novos profissionais para compor o time de dados e de segurança desses dados na empresa.</w:t>
      </w:r>
    </w:p>
    <w:p w14:paraId="2B4B3AA3" w14:textId="001548F3" w:rsidR="007250C0" w:rsidRDefault="007250C0" w:rsidP="007B46FA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</w:pPr>
    </w:p>
    <w:p w14:paraId="4B9C3B90" w14:textId="43A5E060" w:rsidR="007250C0" w:rsidRDefault="007250C0" w:rsidP="007B46FA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</w:pPr>
    </w:p>
    <w:p w14:paraId="4D9D9AEA" w14:textId="77777777" w:rsidR="007250C0" w:rsidRPr="003D49B9" w:rsidRDefault="007250C0" w:rsidP="007B46FA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</w:pPr>
    </w:p>
    <w:p w14:paraId="7988EACA" w14:textId="324CED42" w:rsidR="003D49B9" w:rsidRDefault="003D49B9" w:rsidP="003D4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49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Cultura Organizacional</w:t>
      </w:r>
      <w:r w:rsidRPr="003D49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 que maneira a criação de uma cultura orientada para a segurança e a governança de dados pode ser promovida em diferentes tipos de organizações, independentemente do seu tamanho ou setor?</w:t>
      </w:r>
    </w:p>
    <w:p w14:paraId="4C36C62E" w14:textId="6598D811" w:rsidR="007250C0" w:rsidRPr="003D49B9" w:rsidRDefault="007250C0" w:rsidP="007250C0">
      <w:pPr>
        <w:pStyle w:val="NormalWeb"/>
        <w:rPr>
          <w:color w:val="FF0000"/>
          <w:sz w:val="20"/>
          <w:szCs w:val="20"/>
        </w:rPr>
      </w:pPr>
      <w:r w:rsidRPr="007250C0">
        <w:rPr>
          <w:color w:val="FF0000"/>
          <w:sz w:val="20"/>
          <w:szCs w:val="20"/>
        </w:rPr>
        <w:t xml:space="preserve">Resposta: </w:t>
      </w:r>
      <w:r w:rsidRPr="007250C0">
        <w:rPr>
          <w:color w:val="FF0000"/>
        </w:rPr>
        <w:t xml:space="preserve"> </w:t>
      </w:r>
      <w:r>
        <w:rPr>
          <w:color w:val="FF0000"/>
          <w:sz w:val="20"/>
          <w:szCs w:val="20"/>
        </w:rPr>
        <w:t>A empresa pode oferecer treinamentos específicos para capacitar os colaboradores da empresa e fornecer conhecimento e prática para os mesmos. A governança terá que tomar liderança das práticas e diretrizes da empresa para alinhar tudo e manter a comunicação em dia, sempre reforçando as boas práticas de governança e segurança.</w:t>
      </w:r>
    </w:p>
    <w:p w14:paraId="14A44DE2" w14:textId="77777777" w:rsidR="003D49B9" w:rsidRPr="003D49B9" w:rsidRDefault="003D49B9" w:rsidP="003D4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49B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D494A74">
          <v:rect id="_x0000_i1025" style="width:0;height:1.5pt" o:hralign="center" o:hrstd="t" o:hr="t" fillcolor="#a0a0a0" stroked="f"/>
        </w:pict>
      </w:r>
    </w:p>
    <w:p w14:paraId="0149B6E4" w14:textId="26A4C148" w:rsidR="003D49B9" w:rsidRPr="003D49B9" w:rsidRDefault="003D49B9" w:rsidP="003D49B9">
      <w:pPr>
        <w:jc w:val="center"/>
        <w:rPr>
          <w:b/>
          <w:bCs/>
        </w:rPr>
      </w:pPr>
    </w:p>
    <w:sectPr w:rsidR="003D49B9" w:rsidRPr="003D4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D77"/>
    <w:multiLevelType w:val="hybridMultilevel"/>
    <w:tmpl w:val="49DA9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33AC5"/>
    <w:multiLevelType w:val="multilevel"/>
    <w:tmpl w:val="9336F73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C71E57"/>
    <w:multiLevelType w:val="hybridMultilevel"/>
    <w:tmpl w:val="43069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99"/>
    <w:rsid w:val="00096A9A"/>
    <w:rsid w:val="003D49B9"/>
    <w:rsid w:val="0043269D"/>
    <w:rsid w:val="007250C0"/>
    <w:rsid w:val="007B46FA"/>
    <w:rsid w:val="007B5DBA"/>
    <w:rsid w:val="00A44699"/>
    <w:rsid w:val="00A83CFC"/>
    <w:rsid w:val="00A913FC"/>
    <w:rsid w:val="00D147B5"/>
    <w:rsid w:val="00D70867"/>
    <w:rsid w:val="00EB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1501"/>
  <w15:chartTrackingRefBased/>
  <w15:docId w15:val="{B548254F-ECF3-4172-AE01-A7140550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4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D49B9"/>
    <w:rPr>
      <w:b/>
      <w:bCs/>
    </w:rPr>
  </w:style>
  <w:style w:type="paragraph" w:styleId="ListParagraph">
    <w:name w:val="List Paragraph"/>
    <w:basedOn w:val="Normal"/>
    <w:uiPriority w:val="34"/>
    <w:qFormat/>
    <w:rsid w:val="00725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5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490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5</cp:revision>
  <dcterms:created xsi:type="dcterms:W3CDTF">2025-03-14T21:37:00Z</dcterms:created>
  <dcterms:modified xsi:type="dcterms:W3CDTF">2025-03-15T01:46:00Z</dcterms:modified>
</cp:coreProperties>
</file>