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3B49" w14:textId="39AA3ED1" w:rsidR="003133B0" w:rsidRDefault="003133B0" w:rsidP="003133B0">
      <w:pPr>
        <w:pStyle w:val="Title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bookmarkStart w:id="0" w:name="_Hlk153534435"/>
      <w:bookmarkEnd w:id="0"/>
      <w:r w:rsidRPr="00151AC8">
        <w:rPr>
          <w:rFonts w:asciiTheme="minorHAnsi" w:hAnsiTheme="minorHAnsi" w:cstheme="minorHAnsi"/>
          <w:b/>
          <w:bCs/>
          <w:sz w:val="72"/>
          <w:szCs w:val="72"/>
        </w:rPr>
        <w:t>WSA</w:t>
      </w:r>
      <w:r>
        <w:rPr>
          <w:rFonts w:asciiTheme="minorHAnsi" w:hAnsiTheme="minorHAnsi" w:cstheme="minorHAnsi"/>
          <w:b/>
          <w:bCs/>
          <w:sz w:val="72"/>
          <w:szCs w:val="72"/>
        </w:rPr>
        <w:t>5</w:t>
      </w:r>
    </w:p>
    <w:p w14:paraId="31751671" w14:textId="77777777" w:rsidR="003133B0" w:rsidRDefault="003133B0" w:rsidP="003133B0">
      <w:pPr>
        <w:jc w:val="center"/>
        <w:rPr>
          <w:sz w:val="32"/>
          <w:szCs w:val="32"/>
        </w:rPr>
      </w:pPr>
      <w:r w:rsidRPr="00151AC8">
        <w:rPr>
          <w:sz w:val="32"/>
          <w:szCs w:val="32"/>
        </w:rPr>
        <w:t>2448025</w:t>
      </w:r>
    </w:p>
    <w:p w14:paraId="2387F424" w14:textId="49C35E44" w:rsidR="003133B0" w:rsidRDefault="003133B0" w:rsidP="003133B0">
      <w:pPr>
        <w:pStyle w:val="ListParagraph"/>
        <w:numPr>
          <w:ilvl w:val="0"/>
          <w:numId w:val="1"/>
        </w:numPr>
      </w:pPr>
      <w:r w:rsidRPr="003133B0">
        <w:t>Source Address: 192.168.1.96</w:t>
      </w:r>
    </w:p>
    <w:p w14:paraId="5B5B7D0E" w14:textId="16A28BFF" w:rsidR="003133B0" w:rsidRDefault="003133B0" w:rsidP="00123729">
      <w:pPr>
        <w:pStyle w:val="ListParagraph"/>
        <w:numPr>
          <w:ilvl w:val="0"/>
          <w:numId w:val="1"/>
        </w:numPr>
      </w:pPr>
      <w:r w:rsidRPr="003133B0">
        <w:t>Time to Live: 1</w:t>
      </w:r>
    </w:p>
    <w:p w14:paraId="5537A473" w14:textId="28594872" w:rsidR="003133B0" w:rsidRDefault="00C00EB9" w:rsidP="003133B0">
      <w:pPr>
        <w:pStyle w:val="ListParagraph"/>
        <w:numPr>
          <w:ilvl w:val="0"/>
          <w:numId w:val="1"/>
        </w:numPr>
      </w:pPr>
      <w:r>
        <w:t xml:space="preserve">Upper Layer Protocol is </w:t>
      </w:r>
      <w:proofErr w:type="gramStart"/>
      <w:r>
        <w:t xml:space="preserve">ICMP </w:t>
      </w:r>
      <w:r w:rsidR="009B1946">
        <w:t xml:space="preserve"> </w:t>
      </w:r>
      <w:r w:rsidR="003133B0" w:rsidRPr="003133B0">
        <w:t>(</w:t>
      </w:r>
      <w:proofErr w:type="gramEnd"/>
      <w:r w:rsidR="003133B0" w:rsidRPr="003133B0">
        <w:t>0x01)</w:t>
      </w:r>
    </w:p>
    <w:p w14:paraId="0E86B012" w14:textId="34E553C0" w:rsidR="00C04C1C" w:rsidRDefault="00123729" w:rsidP="00056ED1">
      <w:pPr>
        <w:ind w:left="360"/>
      </w:pPr>
      <w:r w:rsidRPr="003133B0">
        <w:rPr>
          <w:noProof/>
        </w:rPr>
        <w:drawing>
          <wp:inline distT="0" distB="0" distL="0" distR="0" wp14:anchorId="0CAEBAF1" wp14:editId="69C6B76F">
            <wp:extent cx="6309360" cy="3511296"/>
            <wp:effectExtent l="0" t="0" r="0" b="0"/>
            <wp:docPr id="393350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505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ED1">
        <w:br/>
      </w:r>
    </w:p>
    <w:p w14:paraId="3484FDF5" w14:textId="01EFE4B2" w:rsidR="003133B0" w:rsidRDefault="00C04C1C" w:rsidP="003133B0">
      <w:pPr>
        <w:pStyle w:val="ListParagraph"/>
        <w:numPr>
          <w:ilvl w:val="0"/>
          <w:numId w:val="1"/>
        </w:numPr>
      </w:pPr>
      <w:r w:rsidRPr="00C04C1C">
        <w:t xml:space="preserve">Header Length: 20 bytes </w:t>
      </w:r>
    </w:p>
    <w:p w14:paraId="05D09A06" w14:textId="7B159DA9" w:rsidR="003133B0" w:rsidRDefault="00C04C1C" w:rsidP="003133B0">
      <w:pPr>
        <w:pStyle w:val="ListParagraph"/>
        <w:numPr>
          <w:ilvl w:val="0"/>
          <w:numId w:val="1"/>
        </w:numPr>
      </w:pPr>
      <w:r>
        <w:t>Payload Length is 72 bytes because Payload Length = Total Length - Header Length</w:t>
      </w:r>
      <w:r w:rsidR="00843748">
        <w:t xml:space="preserve"> = (92 -20 = 72)</w:t>
      </w:r>
    </w:p>
    <w:p w14:paraId="152828B2" w14:textId="20FB0F51" w:rsidR="003133B0" w:rsidRDefault="00C04C1C" w:rsidP="003133B0">
      <w:pPr>
        <w:pStyle w:val="ListParagraph"/>
        <w:numPr>
          <w:ilvl w:val="0"/>
          <w:numId w:val="1"/>
        </w:numPr>
      </w:pPr>
      <w:r>
        <w:t xml:space="preserve">The </w:t>
      </w:r>
      <w:r w:rsidRPr="00C04C1C">
        <w:t>packet has not been fragmented</w:t>
      </w:r>
      <w:r>
        <w:t xml:space="preserve"> because Fragment Offset is 0.</w:t>
      </w:r>
    </w:p>
    <w:p w14:paraId="03618530" w14:textId="6FE892E8" w:rsidR="00C04C1C" w:rsidRDefault="00C04C1C" w:rsidP="00C04C1C">
      <w:pPr>
        <w:ind w:left="360"/>
      </w:pPr>
      <w:r w:rsidRPr="00C04C1C">
        <w:rPr>
          <w:noProof/>
        </w:rPr>
        <w:drawing>
          <wp:inline distT="0" distB="0" distL="0" distR="0" wp14:anchorId="4858B24F" wp14:editId="07780E18">
            <wp:extent cx="6309360" cy="3520440"/>
            <wp:effectExtent l="0" t="0" r="0" b="3810"/>
            <wp:docPr id="7001545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545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BB89" w14:textId="751212CA" w:rsidR="003133B0" w:rsidRDefault="00F56DF9" w:rsidP="003133B0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BF7E9E">
        <w:t xml:space="preserve">following fields are always </w:t>
      </w:r>
      <w:proofErr w:type="gramStart"/>
      <w:r w:rsidR="00BF7E9E">
        <w:t>change</w:t>
      </w:r>
      <w:proofErr w:type="gramEnd"/>
      <w:r w:rsidR="00BF7E9E">
        <w:t xml:space="preserve"> </w:t>
      </w:r>
      <w:r>
        <w:t>each datagram to the next</w:t>
      </w:r>
      <w:r w:rsidR="00BF7E9E">
        <w:t>:</w:t>
      </w:r>
    </w:p>
    <w:p w14:paraId="1DCD6AA3" w14:textId="3F8F6D58" w:rsidR="00BF7E9E" w:rsidRDefault="00BF7E9E" w:rsidP="00BF7E9E">
      <w:pPr>
        <w:pStyle w:val="ListParagraph"/>
        <w:numPr>
          <w:ilvl w:val="0"/>
          <w:numId w:val="3"/>
        </w:numPr>
      </w:pPr>
      <w:r>
        <w:t xml:space="preserve">Identification </w:t>
      </w:r>
      <w:r>
        <w:t>(as it is used for uniquely identify fragments, it changes when fragmentation occurs),</w:t>
      </w:r>
    </w:p>
    <w:p w14:paraId="167F6012" w14:textId="2D0BE955" w:rsidR="00BF7E9E" w:rsidRDefault="00BF7E9E" w:rsidP="00BF7E9E">
      <w:pPr>
        <w:pStyle w:val="ListParagraph"/>
        <w:numPr>
          <w:ilvl w:val="0"/>
          <w:numId w:val="3"/>
        </w:numPr>
      </w:pPr>
      <w:r>
        <w:t xml:space="preserve">Header Checksum </w:t>
      </w:r>
      <w:r>
        <w:t xml:space="preserve">(as it </w:t>
      </w:r>
      <w:r w:rsidR="002A05AC">
        <w:t xml:space="preserve">is used for Error-Checking, it </w:t>
      </w:r>
      <w:r>
        <w:t xml:space="preserve">should </w:t>
      </w:r>
      <w:proofErr w:type="gramStart"/>
      <w:r>
        <w:t>recalculated</w:t>
      </w:r>
      <w:proofErr w:type="gramEnd"/>
      <w:r>
        <w:t xml:space="preserve"> when IP header changes)</w:t>
      </w:r>
      <w:r w:rsidR="009D5B9C">
        <w:br/>
      </w:r>
    </w:p>
    <w:p w14:paraId="2E0B1021" w14:textId="77777777" w:rsidR="00810435" w:rsidRDefault="00810435" w:rsidP="003133B0">
      <w:pPr>
        <w:pStyle w:val="ListParagraph"/>
        <w:numPr>
          <w:ilvl w:val="0"/>
          <w:numId w:val="1"/>
        </w:numPr>
      </w:pPr>
      <w:r w:rsidRPr="00810435">
        <w:t>The following fields are consistent throughout IP datagrams:</w:t>
      </w:r>
    </w:p>
    <w:p w14:paraId="4F317035" w14:textId="0B6506B7" w:rsidR="00810435" w:rsidRDefault="00F56DF9" w:rsidP="00810435">
      <w:pPr>
        <w:pStyle w:val="ListParagraph"/>
        <w:numPr>
          <w:ilvl w:val="0"/>
          <w:numId w:val="2"/>
        </w:numPr>
      </w:pPr>
      <w:r>
        <w:t>Source Address</w:t>
      </w:r>
      <w:r w:rsidR="00810435">
        <w:t xml:space="preserve"> (as we are sending from same source</w:t>
      </w:r>
      <w:proofErr w:type="gramStart"/>
      <w:r w:rsidR="00810435">
        <w:t>)</w:t>
      </w:r>
      <w:r w:rsidR="002779BA">
        <w:t xml:space="preserve"> ,</w:t>
      </w:r>
      <w:proofErr w:type="gramEnd"/>
    </w:p>
    <w:p w14:paraId="45B41438" w14:textId="3DBF42A4" w:rsidR="00810435" w:rsidRDefault="00F56DF9" w:rsidP="00810435">
      <w:pPr>
        <w:pStyle w:val="ListParagraph"/>
        <w:numPr>
          <w:ilvl w:val="0"/>
          <w:numId w:val="2"/>
        </w:numPr>
      </w:pPr>
      <w:r>
        <w:t>Destination Address</w:t>
      </w:r>
      <w:r w:rsidR="00810435">
        <w:t xml:space="preserve"> (as we are sending to </w:t>
      </w:r>
      <w:proofErr w:type="gramStart"/>
      <w:r w:rsidR="00810435">
        <w:t>same )</w:t>
      </w:r>
      <w:proofErr w:type="gramEnd"/>
      <w:r w:rsidR="002779BA">
        <w:t>,</w:t>
      </w:r>
    </w:p>
    <w:p w14:paraId="3060EB2E" w14:textId="67C40741" w:rsidR="00810435" w:rsidRDefault="00F56DF9" w:rsidP="00810435">
      <w:pPr>
        <w:pStyle w:val="ListParagraph"/>
        <w:numPr>
          <w:ilvl w:val="0"/>
          <w:numId w:val="2"/>
        </w:numPr>
      </w:pPr>
      <w:r>
        <w:t>Version</w:t>
      </w:r>
      <w:r w:rsidR="002779BA">
        <w:t xml:space="preserve"> </w:t>
      </w:r>
      <w:r>
        <w:t>(</w:t>
      </w:r>
      <w:r w:rsidR="002779BA">
        <w:t xml:space="preserve">as we are using </w:t>
      </w:r>
      <w:r>
        <w:t>IPv4</w:t>
      </w:r>
      <w:r w:rsidR="002779BA">
        <w:t xml:space="preserve"> for all packets</w:t>
      </w:r>
      <w:proofErr w:type="gramStart"/>
      <w:r>
        <w:t>) ,</w:t>
      </w:r>
      <w:proofErr w:type="gramEnd"/>
      <w:r>
        <w:t xml:space="preserve"> </w:t>
      </w:r>
    </w:p>
    <w:p w14:paraId="3DDFFE7B" w14:textId="6DD199B5" w:rsidR="00810435" w:rsidRDefault="00F56DF9" w:rsidP="00810435">
      <w:pPr>
        <w:pStyle w:val="ListParagraph"/>
        <w:numPr>
          <w:ilvl w:val="0"/>
          <w:numId w:val="2"/>
        </w:numPr>
      </w:pPr>
      <w:r>
        <w:t>Header Length</w:t>
      </w:r>
      <w:r w:rsidR="000B412B">
        <w:t xml:space="preserve"> (as header length is same for all</w:t>
      </w:r>
      <w:r w:rsidR="000B412B" w:rsidRPr="000B412B">
        <w:t xml:space="preserve"> </w:t>
      </w:r>
      <w:r w:rsidR="000B412B">
        <w:t>I</w:t>
      </w:r>
      <w:r w:rsidR="000B412B">
        <w:t>CMP packet</w:t>
      </w:r>
      <w:r w:rsidR="00565F79">
        <w:t>s</w:t>
      </w:r>
      <w:r w:rsidR="000B412B">
        <w:t>)</w:t>
      </w:r>
      <w:r>
        <w:t xml:space="preserve">, </w:t>
      </w:r>
    </w:p>
    <w:p w14:paraId="105BB34D" w14:textId="05FE3C78" w:rsidR="00810435" w:rsidRDefault="0052414C" w:rsidP="00810435">
      <w:pPr>
        <w:pStyle w:val="ListParagraph"/>
        <w:numPr>
          <w:ilvl w:val="0"/>
          <w:numId w:val="2"/>
        </w:numPr>
      </w:pPr>
      <w:r>
        <w:t xml:space="preserve">Differentiated Services Field </w:t>
      </w:r>
      <w:r w:rsidR="00565F79">
        <w:t>(as all ICMP packets use the same Type of Service)</w:t>
      </w:r>
      <w:r>
        <w:t xml:space="preserve">, </w:t>
      </w:r>
    </w:p>
    <w:p w14:paraId="4D4DF282" w14:textId="3D0331E7" w:rsidR="003133B0" w:rsidRDefault="00F56DF9" w:rsidP="00810435">
      <w:pPr>
        <w:pStyle w:val="ListParagraph"/>
        <w:numPr>
          <w:ilvl w:val="0"/>
          <w:numId w:val="2"/>
        </w:numPr>
      </w:pPr>
      <w:r>
        <w:t>Upper Layer Protocol</w:t>
      </w:r>
      <w:r w:rsidR="00810435">
        <w:t xml:space="preserve"> </w:t>
      </w:r>
      <w:r>
        <w:t>(</w:t>
      </w:r>
      <w:r w:rsidR="00810435">
        <w:t>as they are all ICMP packets)</w:t>
      </w:r>
      <w:r>
        <w:t xml:space="preserve"> </w:t>
      </w:r>
      <w:r w:rsidR="009D5B9C">
        <w:br/>
      </w:r>
    </w:p>
    <w:p w14:paraId="75B7409E" w14:textId="4CDE2F62" w:rsidR="003133B0" w:rsidRDefault="00F40326" w:rsidP="003133B0">
      <w:pPr>
        <w:pStyle w:val="ListParagraph"/>
        <w:numPr>
          <w:ilvl w:val="0"/>
          <w:numId w:val="1"/>
        </w:numPr>
      </w:pPr>
      <w:r w:rsidRPr="00F40326">
        <w:t>With every ICMP Echo (ping) request, there is a pattern where the IP header Identification fields increase.</w:t>
      </w:r>
    </w:p>
    <w:p w14:paraId="13CC87A2" w14:textId="50CAB65D" w:rsidR="00537494" w:rsidRDefault="00DB71CF" w:rsidP="00537494">
      <w:pPr>
        <w:ind w:left="360"/>
      </w:pPr>
      <w:r w:rsidRPr="00DB71CF">
        <w:drawing>
          <wp:inline distT="0" distB="0" distL="0" distR="0" wp14:anchorId="0BC2E874" wp14:editId="23C1705C">
            <wp:extent cx="6309360" cy="3511296"/>
            <wp:effectExtent l="0" t="0" r="0" b="0"/>
            <wp:docPr id="19553750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7502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8F64" w14:textId="7C17003E" w:rsidR="00537494" w:rsidRDefault="00DB71CF" w:rsidP="00537494">
      <w:pPr>
        <w:ind w:left="360"/>
      </w:pPr>
      <w:r w:rsidRPr="00DB71CF">
        <w:drawing>
          <wp:inline distT="0" distB="0" distL="0" distR="0" wp14:anchorId="19713F57" wp14:editId="57C2DDE0">
            <wp:extent cx="6309360" cy="3511296"/>
            <wp:effectExtent l="0" t="0" r="0" b="0"/>
            <wp:docPr id="1022361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613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DF69" w14:textId="747E5D2B" w:rsidR="003133B0" w:rsidRDefault="00D27D86" w:rsidP="003133B0">
      <w:pPr>
        <w:pStyle w:val="ListParagraph"/>
        <w:numPr>
          <w:ilvl w:val="0"/>
          <w:numId w:val="1"/>
        </w:numPr>
      </w:pPr>
      <w:r>
        <w:lastRenderedPageBreak/>
        <w:t>The upper layer protocol of IP datagrams returned from the routers is ICMP (0x01).</w:t>
      </w:r>
    </w:p>
    <w:p w14:paraId="04ED6940" w14:textId="6EA9DE34" w:rsidR="00921CDD" w:rsidRDefault="00921CDD" w:rsidP="003133B0">
      <w:pPr>
        <w:pStyle w:val="ListParagraph"/>
        <w:numPr>
          <w:ilvl w:val="0"/>
          <w:numId w:val="1"/>
        </w:numPr>
      </w:pPr>
      <w:r w:rsidRPr="00921CDD">
        <w:t xml:space="preserve">Yes, </w:t>
      </w:r>
      <w:r w:rsidR="008D5327" w:rsidRPr="00921CDD">
        <w:t>all</w:t>
      </w:r>
      <w:r w:rsidRPr="00921CDD">
        <w:t xml:space="preserve"> the routers' ICMP packets have Identification fields that behave similarly to the datagrams I send from my PC.</w:t>
      </w:r>
    </w:p>
    <w:p w14:paraId="0FEAE227" w14:textId="624DE361" w:rsidR="003133B0" w:rsidRDefault="00AB1403" w:rsidP="003133B0">
      <w:pPr>
        <w:pStyle w:val="ListParagraph"/>
        <w:numPr>
          <w:ilvl w:val="0"/>
          <w:numId w:val="1"/>
        </w:numPr>
      </w:pPr>
      <w:r>
        <w:t xml:space="preserve">No, TTL values in </w:t>
      </w:r>
      <w:r>
        <w:t xml:space="preserve">ICMP </w:t>
      </w:r>
      <w:r>
        <w:t xml:space="preserve">packets from different routers are not necessarily the same. Routers </w:t>
      </w:r>
      <w:proofErr w:type="gramStart"/>
      <w:r>
        <w:t>decrement</w:t>
      </w:r>
      <w:proofErr w:type="gramEnd"/>
      <w:r>
        <w:t xml:space="preserve"> the TTL values by 1 for each hop.</w:t>
      </w:r>
    </w:p>
    <w:p w14:paraId="289A2FF3" w14:textId="6266489F" w:rsidR="003133B0" w:rsidRPr="00151AC8" w:rsidRDefault="00FF7EF6" w:rsidP="00FF7EF6">
      <w:pPr>
        <w:ind w:left="360"/>
        <w:rPr>
          <w:sz w:val="32"/>
          <w:szCs w:val="32"/>
        </w:rPr>
      </w:pPr>
      <w:r w:rsidRPr="00FF7EF6">
        <w:drawing>
          <wp:inline distT="0" distB="0" distL="0" distR="0" wp14:anchorId="0ACE92DD" wp14:editId="08FCDB86">
            <wp:extent cx="6309360" cy="3520440"/>
            <wp:effectExtent l="0" t="0" r="0" b="3810"/>
            <wp:docPr id="1495844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440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 w:rsidRPr="00FF7EF6">
        <w:rPr>
          <w:sz w:val="32"/>
          <w:szCs w:val="32"/>
        </w:rPr>
        <w:drawing>
          <wp:inline distT="0" distB="0" distL="0" distR="0" wp14:anchorId="0CBC4471" wp14:editId="677E5C66">
            <wp:extent cx="6309360" cy="3502152"/>
            <wp:effectExtent l="0" t="0" r="0" b="3175"/>
            <wp:docPr id="118354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3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28C0" w14:textId="77777777" w:rsidR="001F0FDB" w:rsidRDefault="001F0FDB"/>
    <w:sectPr w:rsidR="001F0FDB" w:rsidSect="003133B0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A6A"/>
    <w:multiLevelType w:val="hybridMultilevel"/>
    <w:tmpl w:val="DFAA3B7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11618"/>
    <w:multiLevelType w:val="hybridMultilevel"/>
    <w:tmpl w:val="B44A241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F3238"/>
    <w:multiLevelType w:val="hybridMultilevel"/>
    <w:tmpl w:val="A6A0D5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88342">
    <w:abstractNumId w:val="2"/>
  </w:num>
  <w:num w:numId="2" w16cid:durableId="2031878887">
    <w:abstractNumId w:val="0"/>
  </w:num>
  <w:num w:numId="3" w16cid:durableId="141081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MLAwNDUwsjQxNDVX0lEKTi0uzszPAykwqgUA9SWW4ywAAAA="/>
  </w:docVars>
  <w:rsids>
    <w:rsidRoot w:val="001D573C"/>
    <w:rsid w:val="00056ED1"/>
    <w:rsid w:val="000B412B"/>
    <w:rsid w:val="00123729"/>
    <w:rsid w:val="001D573C"/>
    <w:rsid w:val="001F0FDB"/>
    <w:rsid w:val="002779BA"/>
    <w:rsid w:val="002A05AC"/>
    <w:rsid w:val="003133B0"/>
    <w:rsid w:val="00330435"/>
    <w:rsid w:val="00442EE1"/>
    <w:rsid w:val="0052414C"/>
    <w:rsid w:val="00537494"/>
    <w:rsid w:val="00565F79"/>
    <w:rsid w:val="0079142F"/>
    <w:rsid w:val="00810435"/>
    <w:rsid w:val="00843748"/>
    <w:rsid w:val="008D5327"/>
    <w:rsid w:val="00921CDD"/>
    <w:rsid w:val="009B1946"/>
    <w:rsid w:val="009D5B9C"/>
    <w:rsid w:val="00AB1403"/>
    <w:rsid w:val="00B24A9E"/>
    <w:rsid w:val="00BF7E9E"/>
    <w:rsid w:val="00C00EB9"/>
    <w:rsid w:val="00C04C1C"/>
    <w:rsid w:val="00D27D86"/>
    <w:rsid w:val="00D630B0"/>
    <w:rsid w:val="00DB71CF"/>
    <w:rsid w:val="00F40326"/>
    <w:rsid w:val="00F56DF9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3BFB"/>
  <w15:chartTrackingRefBased/>
  <w15:docId w15:val="{D7B1E403-4F44-4802-948E-3087AAEA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3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3B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31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Gürhan Adıgüzel</dc:creator>
  <cp:keywords/>
  <dc:description/>
  <cp:lastModifiedBy>Gürhan Adıgüzel</cp:lastModifiedBy>
  <cp:revision>23</cp:revision>
  <dcterms:created xsi:type="dcterms:W3CDTF">2023-12-09T13:06:00Z</dcterms:created>
  <dcterms:modified xsi:type="dcterms:W3CDTF">2023-12-15T11:53:00Z</dcterms:modified>
</cp:coreProperties>
</file>