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AFB" w:rsidRDefault="003E76A1">
      <w:proofErr w:type="spellStart"/>
      <w:r>
        <w:t>OrdNo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>
        <w:t>ItemNo,QtyOrd</w:t>
      </w:r>
      <w:proofErr w:type="gramEnd"/>
      <w:r>
        <w:t>,CustNo,CustBal,CustDisc,ItemPrice,OrdDate</w:t>
      </w:r>
      <w:proofErr w:type="spellEnd"/>
    </w:p>
    <w:p w:rsidR="003E76A1" w:rsidRDefault="003E76A1">
      <w:r>
        <w:t xml:space="preserve">(Row </w:t>
      </w:r>
      <w:proofErr w:type="gramStart"/>
      <w:r>
        <w:t>1,Row</w:t>
      </w:r>
      <w:proofErr w:type="gramEnd"/>
      <w:r>
        <w:t>2), O1 is same for 2 different row and hence it does not uniquely determines the RHS.</w:t>
      </w:r>
    </w:p>
    <w:p w:rsidR="003E76A1" w:rsidRDefault="003E76A1" w:rsidP="003E76A1">
      <w:r>
        <w:t>(Row3,Row4),</w:t>
      </w:r>
      <w:r w:rsidRPr="003E76A1">
        <w:t xml:space="preserve"> </w:t>
      </w:r>
      <w:r>
        <w:t>O2</w:t>
      </w:r>
      <w:bookmarkStart w:id="0" w:name="_GoBack"/>
      <w:bookmarkEnd w:id="0"/>
      <w:r>
        <w:t xml:space="preserve"> is same for 2 different row and hence it does not uniquely determines the RHS.</w:t>
      </w:r>
    </w:p>
    <w:p w:rsidR="003E76A1" w:rsidRDefault="003E76A1"/>
    <w:sectPr w:rsidR="003E7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A1"/>
    <w:rsid w:val="003E76A1"/>
    <w:rsid w:val="0065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35B7"/>
  <w15:chartTrackingRefBased/>
  <w15:docId w15:val="{AE471532-602C-49C9-8547-B2266BA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2016-09-19T03:45:00Z</dcterms:created>
  <dcterms:modified xsi:type="dcterms:W3CDTF">2016-09-19T03:52:00Z</dcterms:modified>
</cp:coreProperties>
</file>