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9B54EF">
      <w:r>
        <w:t>Q3.</w:t>
      </w:r>
    </w:p>
    <w:p w:rsidR="009B54EF" w:rsidRDefault="009B54EF">
      <w:r>
        <w:t>Confidence of 45%</w:t>
      </w:r>
    </w:p>
    <w:p w:rsidR="009B54EF" w:rsidRDefault="009B54EF">
      <w:r>
        <w:t>how much time will you buffer for flight delay</w:t>
      </w:r>
      <w:r>
        <w:t xml:space="preserve"> 14 mins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1A513C4" wp14:editId="2227184C">
            <wp:extent cx="5731510" cy="428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F"/>
    <w:rsid w:val="001A6533"/>
    <w:rsid w:val="00210AAF"/>
    <w:rsid w:val="00406608"/>
    <w:rsid w:val="004F1061"/>
    <w:rsid w:val="007D7CB4"/>
    <w:rsid w:val="0080561A"/>
    <w:rsid w:val="009B54EF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ADF2"/>
  <w15:chartTrackingRefBased/>
  <w15:docId w15:val="{994828C9-CF6D-440D-AFAB-8C2B2075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2016-12-29T08:51:00Z</dcterms:created>
  <dcterms:modified xsi:type="dcterms:W3CDTF">2016-12-29T08:52:00Z</dcterms:modified>
</cp:coreProperties>
</file>