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561A" w:rsidRDefault="000B7C2E">
      <w:pPr>
        <w:rPr>
          <w:noProof/>
          <w:lang w:eastAsia="en-IN"/>
        </w:rPr>
      </w:pPr>
      <w:r>
        <w:rPr>
          <w:noProof/>
          <w:lang w:eastAsia="en-IN"/>
        </w:rPr>
        <w:t>Q2.</w:t>
      </w:r>
    </w:p>
    <w:p w:rsidR="000B7C2E" w:rsidRDefault="000B7C2E">
      <w:r>
        <w:rPr>
          <w:noProof/>
          <w:lang w:eastAsia="en-IN"/>
        </w:rPr>
        <w:drawing>
          <wp:inline distT="0" distB="0" distL="0" distR="0" wp14:anchorId="1EC909A3" wp14:editId="2183841D">
            <wp:extent cx="3705225" cy="7848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784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B7C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C2E"/>
    <w:rsid w:val="000B7C2E"/>
    <w:rsid w:val="001A6533"/>
    <w:rsid w:val="00210AAF"/>
    <w:rsid w:val="00406608"/>
    <w:rsid w:val="004F1061"/>
    <w:rsid w:val="007D7CB4"/>
    <w:rsid w:val="0080561A"/>
    <w:rsid w:val="009B5A06"/>
    <w:rsid w:val="009C441C"/>
    <w:rsid w:val="00A64F57"/>
    <w:rsid w:val="00DC266E"/>
    <w:rsid w:val="00E26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01477"/>
  <w15:chartTrackingRefBased/>
  <w15:docId w15:val="{F6E03E74-22B1-4EEB-BC42-EC281B743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Akriti Kumari (MAQ LLC)</dc:creator>
  <cp:keywords/>
  <dc:description/>
  <cp:lastModifiedBy>Akriti Kumari (MAQ LLC)</cp:lastModifiedBy>
  <cp:revision>1</cp:revision>
  <dcterms:created xsi:type="dcterms:W3CDTF">2017-01-02T09:01:00Z</dcterms:created>
  <dcterms:modified xsi:type="dcterms:W3CDTF">2017-01-02T09:01:00Z</dcterms:modified>
</cp:coreProperties>
</file>