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61A" w:rsidRDefault="002F1012" w:rsidP="002F1012">
      <w:pPr>
        <w:pStyle w:val="ListParagraph"/>
        <w:numPr>
          <w:ilvl w:val="0"/>
          <w:numId w:val="1"/>
        </w:numPr>
      </w:pPr>
      <w:r>
        <w:t>Revenue Trends shows how revenue varies across different location of Brooklyn, Lower Manhattan and Upper West Side.The revenue generated was initially lower for west side but after 13.02.2014 it increase sharply and become higher than the other two.</w:t>
      </w:r>
    </w:p>
    <w:p w:rsidR="002F1012" w:rsidRDefault="002F1012"/>
    <w:p w:rsidR="002F1012" w:rsidRPr="002F1012" w:rsidRDefault="002F1012" w:rsidP="002F1012">
      <w:pPr>
        <w:pStyle w:val="ListParagraph"/>
        <w:numPr>
          <w:ilvl w:val="0"/>
          <w:numId w:val="1"/>
        </w:numPr>
        <w:rPr>
          <w:rFonts w:cstheme="minorHAnsi"/>
          <w:sz w:val="24"/>
          <w:szCs w:val="24"/>
        </w:rPr>
      </w:pPr>
      <w:r w:rsidRPr="002F1012">
        <w:rPr>
          <w:rFonts w:eastAsia="Times New Roman" w:cstheme="minorHAnsi"/>
          <w:color w:val="333333"/>
          <w:sz w:val="24"/>
          <w:szCs w:val="24"/>
          <w:lang w:eastAsia="en-AU"/>
        </w:rPr>
        <w:t>Lower Manhatten seems to make less revenue on the weekend than other.</w:t>
      </w:r>
    </w:p>
    <w:p w:rsidR="002F1012" w:rsidRDefault="002F1012"/>
    <w:p w:rsidR="002F1012" w:rsidRDefault="002F1012">
      <w:bookmarkStart w:id="0" w:name="_GoBack"/>
      <w:bookmarkEnd w:id="0"/>
    </w:p>
    <w:sectPr w:rsidR="002F1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B25BB"/>
    <w:multiLevelType w:val="hybridMultilevel"/>
    <w:tmpl w:val="C6C89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DF6"/>
    <w:rsid w:val="001A6533"/>
    <w:rsid w:val="00210AAF"/>
    <w:rsid w:val="002F1012"/>
    <w:rsid w:val="00406608"/>
    <w:rsid w:val="004F1061"/>
    <w:rsid w:val="007D7CB4"/>
    <w:rsid w:val="0080561A"/>
    <w:rsid w:val="00806DF6"/>
    <w:rsid w:val="009B5A06"/>
    <w:rsid w:val="009C441C"/>
    <w:rsid w:val="00A64F57"/>
    <w:rsid w:val="00DC266E"/>
    <w:rsid w:val="00E26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3D03"/>
  <w15:chartTrackingRefBased/>
  <w15:docId w15:val="{A0B8B8A5-B192-4804-90B6-C962CAA9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Kumari (MAQ LLC)</dc:creator>
  <cp:keywords/>
  <dc:description/>
  <cp:lastModifiedBy>Akriti Kumari (MAQ LLC)</cp:lastModifiedBy>
  <cp:revision>2</cp:revision>
  <dcterms:created xsi:type="dcterms:W3CDTF">2017-01-03T09:30:00Z</dcterms:created>
  <dcterms:modified xsi:type="dcterms:W3CDTF">2017-01-03T09:35:00Z</dcterms:modified>
</cp:coreProperties>
</file>