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D8" w:rsidRDefault="006E23CA" w:rsidP="002A48D8">
      <w:bookmarkStart w:id="0" w:name="_GoBack"/>
      <w:bookmarkEnd w:id="0"/>
      <w:r>
        <w:t>Q1.</w:t>
      </w:r>
    </w:p>
    <w:p w:rsidR="002A48D8" w:rsidRDefault="002A48D8" w:rsidP="002A48D8"/>
    <w:tbl>
      <w:tblPr>
        <w:tblW w:w="11057" w:type="dxa"/>
        <w:tblInd w:w="-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759"/>
        <w:gridCol w:w="3280"/>
        <w:gridCol w:w="2749"/>
      </w:tblGrid>
      <w:tr w:rsidR="002A48D8" w:rsidTr="006E23CA">
        <w:trPr>
          <w:trHeight w:val="603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</w:tcPr>
          <w:p w:rsidR="002A48D8" w:rsidRDefault="002A48D8" w:rsidP="006150CB">
            <w:pPr>
              <w:pStyle w:val="Table"/>
              <w:rPr>
                <w:rFonts w:ascii="Calibri" w:hAnsi="Calibri" w:cs="Calibri"/>
                <w:b/>
                <w:color w:val="000000"/>
                <w:sz w:val="40"/>
                <w:szCs w:val="40"/>
                <w:lang w:eastAsia="zh-CN" w:bidi="ar"/>
              </w:rPr>
            </w:pPr>
            <w:r>
              <w:rPr>
                <w:b/>
              </w:rPr>
              <w:t>Dimension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</w:tcPr>
          <w:p w:rsidR="002A48D8" w:rsidRDefault="002A48D8" w:rsidP="006150CB">
            <w:pPr>
              <w:pStyle w:val="Table"/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</w:pPr>
            <w:r>
              <w:rPr>
                <w:b/>
              </w:rPr>
              <w:t>Attributes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</w:tcPr>
          <w:p w:rsidR="002A48D8" w:rsidRDefault="002A48D8" w:rsidP="006150CB">
            <w:pPr>
              <w:pStyle w:val="Table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</w:tcPr>
          <w:p w:rsidR="002A48D8" w:rsidRDefault="002A48D8" w:rsidP="006150CB">
            <w:pPr>
              <w:pStyle w:val="Table"/>
              <w:rPr>
                <w:rFonts w:ascii="Calibri" w:hAnsi="Calibri" w:cs="Calibri"/>
                <w:color w:val="000000"/>
                <w:sz w:val="22"/>
                <w:lang w:eastAsia="zh-CN" w:bidi="ar"/>
              </w:rPr>
            </w:pPr>
            <w:r>
              <w:rPr>
                <w:b/>
              </w:rPr>
              <w:t>Data Sources</w:t>
            </w:r>
          </w:p>
        </w:tc>
      </w:tr>
      <w:tr w:rsidR="002A48D8" w:rsidTr="006E23CA">
        <w:trPr>
          <w:trHeight w:val="603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E23CA">
              <w:rPr>
                <w:rFonts w:ascii="Calibri" w:hAnsi="Calibri" w:cs="Calibri"/>
                <w:color w:val="000000"/>
                <w:sz w:val="40"/>
                <w:szCs w:val="40"/>
                <w:lang w:eastAsia="zh-CN" w:bidi="ar"/>
              </w:rPr>
              <w:t>Customer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CustKey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24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Cust_Name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584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E_Mail_Address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24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Location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/ state/ city / zip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584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Phone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code -&gt; area code -&gt; prefix -&gt; line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5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FFFFFF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Terms_Code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967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MachineType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Machine_Type_Id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Manufacturer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Model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Rate_Per_Hour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Number_Of_Machines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541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SalesClass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Sales_Class_Id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Sales_Class_Desc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36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Base_Price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2A48D8" w:rsidTr="006E23CA">
        <w:trPr>
          <w:trHeight w:val="615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Pr="006E23CA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Time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Date_First_Order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CUSTOMER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lastRenderedPageBreak/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lastRenderedPageBreak/>
              <w:t>Date_First_Order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CUSTLOCATION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Date_Invoiced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INVOICE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Date_Due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INVOICE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Posting_Date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INVOICE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Date_Promised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JOB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Contract_Date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JOB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Date_ship_By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JOB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Date_Prod_Begin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JOB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Date_Prod_End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SUBJOB</w:t>
            </w:r>
          </w:p>
        </w:tc>
      </w:tr>
      <w:tr w:rsidR="002A48D8" w:rsidTr="006E23CA">
        <w:trPr>
          <w:trHeight w:val="33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Sales_Class_Id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SUBJOB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Actual_Ship_Date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SHIPEMENT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Requested_Ship_Date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SHIPEMENT</w:t>
            </w:r>
          </w:p>
        </w:tc>
      </w:tr>
      <w:tr w:rsidR="002A48D8" w:rsidTr="006E23CA">
        <w:trPr>
          <w:trHeight w:val="595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Begin_Date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Financial Sales Summary</w:t>
            </w:r>
          </w:p>
        </w:tc>
      </w:tr>
      <w:tr w:rsidR="002A48D8" w:rsidTr="006E23CA">
        <w:trPr>
          <w:trHeight w:val="626"/>
        </w:trPr>
        <w:tc>
          <w:tcPr>
            <w:tcW w:w="2269" w:type="dxa"/>
            <w:vMerge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End_Date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year -&gt; month -&gt; day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2A48D8" w:rsidRDefault="002A48D8" w:rsidP="006150CB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Financial Sales Summary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CustLocation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Cust_Key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Cust_Name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E_Mail_Address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top leveldomain -&gt; second level domain -&gt;local part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City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/ state/ city / zip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State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/ state/ city / zip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Zip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/ state/ city / zip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Country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continet / country / sate / city /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Location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Location_Id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Location_Name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state / city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E23CA">
              <w:rPr>
                <w:rFonts w:ascii="Calibri" w:hAnsi="Calibri" w:cs="Calibri"/>
                <w:color w:val="000000"/>
                <w:sz w:val="36"/>
                <w:szCs w:val="36"/>
                <w:lang w:eastAsia="zh-CN" w:bidi="ar"/>
              </w:rPr>
              <w:t>SalesAgent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Sales_Agent_Id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Sales_Agent_Name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State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country / state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  <w:tr w:rsidR="006E23CA" w:rsidTr="006E23CA">
        <w:trPr>
          <w:trHeight w:val="626"/>
        </w:trPr>
        <w:tc>
          <w:tcPr>
            <w:tcW w:w="22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P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 w:rsidRPr="006E23CA">
              <w:rPr>
                <w:rFonts w:ascii="Calibri" w:hAnsi="Calibri" w:cs="Calibri"/>
                <w:color w:val="000000"/>
                <w:sz w:val="22"/>
                <w:lang w:eastAsia="zh-CN" w:bidi="ar"/>
              </w:rPr>
              <w:lastRenderedPageBreak/>
              <w:t xml:space="preserve"> </w:t>
            </w:r>
          </w:p>
        </w:tc>
        <w:tc>
          <w:tcPr>
            <w:tcW w:w="275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color w:val="000000"/>
                <w:sz w:val="22"/>
                <w:lang w:eastAsia="zh-CN" w:bidi="ar"/>
              </w:rPr>
              <w:t>Country</w:t>
            </w:r>
          </w:p>
        </w:tc>
        <w:tc>
          <w:tcPr>
            <w:tcW w:w="3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 xml:space="preserve">continet / country </w:t>
            </w:r>
          </w:p>
        </w:tc>
        <w:tc>
          <w:tcPr>
            <w:tcW w:w="274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6E23CA" w:rsidRDefault="006E23CA" w:rsidP="006E23CA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zh-CN" w:bidi="ar"/>
              </w:rPr>
              <w:t>ERP database</w:t>
            </w:r>
          </w:p>
        </w:tc>
      </w:tr>
    </w:tbl>
    <w:p w:rsidR="002A48D8" w:rsidRDefault="002A48D8" w:rsidP="002A48D8"/>
    <w:p w:rsidR="002A48D8" w:rsidRDefault="002A48D8" w:rsidP="002A48D8"/>
    <w:p w:rsidR="002A48D8" w:rsidRDefault="002A48D8" w:rsidP="002A48D8"/>
    <w:p w:rsidR="002A48D8" w:rsidRDefault="002A48D8" w:rsidP="002A48D8"/>
    <w:p w:rsidR="002A48D8" w:rsidRDefault="002A48D8" w:rsidP="002A48D8"/>
    <w:p w:rsidR="002A48D8" w:rsidRDefault="002A48D8" w:rsidP="002A48D8"/>
    <w:p w:rsidR="002A48D8" w:rsidRDefault="002A48D8" w:rsidP="002A48D8"/>
    <w:p w:rsidR="0080561A" w:rsidRDefault="0080561A"/>
    <w:sectPr w:rsidR="008056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D8"/>
    <w:rsid w:val="001A6533"/>
    <w:rsid w:val="00210AAF"/>
    <w:rsid w:val="002A48D8"/>
    <w:rsid w:val="00406608"/>
    <w:rsid w:val="004F1061"/>
    <w:rsid w:val="006E23CA"/>
    <w:rsid w:val="007D7CB4"/>
    <w:rsid w:val="0080561A"/>
    <w:rsid w:val="00874201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D7F"/>
  <w15:chartTrackingRefBased/>
  <w15:docId w15:val="{342464E2-FA89-4036-8E1B-45AABCE0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8D8"/>
    <w:rPr>
      <w:rFonts w:ascii="Times New Roman" w:eastAsia="SimSun" w:hAnsi="Times New Roman" w:cs="Times New Roman"/>
      <w:snapToGrid w:val="0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2A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3</cp:revision>
  <dcterms:created xsi:type="dcterms:W3CDTF">2017-01-06T07:25:00Z</dcterms:created>
  <dcterms:modified xsi:type="dcterms:W3CDTF">2017-01-06T07:30:00Z</dcterms:modified>
</cp:coreProperties>
</file>