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583" w:rsidRDefault="00C41583" w:rsidP="00C41583">
      <w:pPr>
        <w:pStyle w:val="Default"/>
      </w:pPr>
    </w:p>
    <w:p w:rsidR="00C41583" w:rsidRDefault="00C41583" w:rsidP="00C41583">
      <w:pPr>
        <w:pStyle w:val="Heading1"/>
        <w:jc w:val="center"/>
      </w:pPr>
      <w:r>
        <w:t>Project Summary</w:t>
      </w:r>
    </w:p>
    <w:p w:rsidR="0080561A" w:rsidRDefault="0080561A"/>
    <w:p w:rsidR="00C41583" w:rsidRDefault="00C41583">
      <w:r>
        <w:t>1.The dashboard (</w:t>
      </w:r>
      <w:r w:rsidR="00A9153E">
        <w:t>job and shipment trends</w:t>
      </w:r>
      <w:r>
        <w:t>)</w:t>
      </w:r>
      <w:r w:rsidR="00A9153E">
        <w:t xml:space="preserve"> </w:t>
      </w:r>
      <w:r>
        <w:t>is shown below:-</w:t>
      </w:r>
    </w:p>
    <w:p w:rsidR="00A9153E" w:rsidRDefault="00A9153E"/>
    <w:p w:rsidR="00A9153E" w:rsidRDefault="00A9153E">
      <w:r>
        <w:rPr>
          <w:noProof/>
          <w:lang w:eastAsia="en-IN"/>
        </w:rPr>
        <w:drawing>
          <wp:inline distT="0" distB="0" distL="0" distR="0" wp14:anchorId="555AC5BA" wp14:editId="16605414">
            <wp:extent cx="6734175" cy="42799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3E" w:rsidRDefault="00A9153E"/>
    <w:p w:rsidR="00A9153E" w:rsidRPr="00A9153E" w:rsidRDefault="00A9153E">
      <w:pPr>
        <w:rPr>
          <w:b/>
          <w:u w:val="single"/>
        </w:rPr>
      </w:pPr>
      <w:r w:rsidRPr="00A9153E">
        <w:rPr>
          <w:b/>
          <w:u w:val="single"/>
        </w:rPr>
        <w:t>VISUALIZATIONS</w:t>
      </w:r>
    </w:p>
    <w:p w:rsidR="00A9153E" w:rsidRDefault="00A9153E" w:rsidP="00A9153E">
      <w:pPr>
        <w:pStyle w:val="ListParagraph"/>
        <w:numPr>
          <w:ilvl w:val="0"/>
          <w:numId w:val="1"/>
        </w:numPr>
      </w:pPr>
      <w:r>
        <w:t>Quote quantity and Quantity Ordered by location</w:t>
      </w:r>
      <w:r>
        <w:t>:- helps to identify the location having the qty ordered high and low and nummber of subjobs at each location.</w:t>
      </w:r>
    </w:p>
    <w:p w:rsidR="00A9153E" w:rsidRDefault="00A9153E" w:rsidP="00A9153E">
      <w:pPr>
        <w:pStyle w:val="ListParagraph"/>
        <w:numPr>
          <w:ilvl w:val="0"/>
          <w:numId w:val="1"/>
        </w:numPr>
      </w:pPr>
      <w:r>
        <w:t>Lead generated by location and Agent</w:t>
      </w:r>
      <w:r>
        <w:t xml:space="preserve"> :- helps to determine sales Agent ,Quotes price and quantity at each location.</w:t>
      </w:r>
    </w:p>
    <w:p w:rsidR="00A9153E" w:rsidRDefault="00EF3982" w:rsidP="00A9153E">
      <w:pPr>
        <w:pStyle w:val="ListParagraph"/>
        <w:numPr>
          <w:ilvl w:val="0"/>
          <w:numId w:val="1"/>
        </w:numPr>
      </w:pPr>
      <w:r>
        <w:t>Late shipment by number of days</w:t>
      </w:r>
      <w:r w:rsidR="00A9153E">
        <w:t>:-</w:t>
      </w:r>
      <w:r w:rsidR="006F1811">
        <w:t xml:space="preserve"> helps to identify the delay in shipment.</w:t>
      </w:r>
    </w:p>
    <w:p w:rsidR="006F1811" w:rsidRDefault="006F1811" w:rsidP="00A9153E">
      <w:pPr>
        <w:pStyle w:val="ListParagraph"/>
        <w:numPr>
          <w:ilvl w:val="0"/>
          <w:numId w:val="1"/>
        </w:numPr>
      </w:pPr>
      <w:r>
        <w:t>Job and Shipment Trends to Location</w:t>
      </w:r>
      <w:r>
        <w:t xml:space="preserve"> :- helps ti identify </w:t>
      </w:r>
      <w:r>
        <w:t>difference in base price across location and across cities</w:t>
      </w:r>
    </w:p>
    <w:p w:rsidR="00A9153E" w:rsidRDefault="00A9153E"/>
    <w:p w:rsidR="00C41583" w:rsidRDefault="00C41583"/>
    <w:p w:rsidR="006F1811" w:rsidRDefault="006F1811"/>
    <w:p w:rsidR="006F1811" w:rsidRDefault="006F1811"/>
    <w:p w:rsidR="006F1811" w:rsidRDefault="006F1811"/>
    <w:p w:rsidR="006F1811" w:rsidRDefault="006F1811">
      <w:r>
        <w:lastRenderedPageBreak/>
        <w:t>2.</w:t>
      </w:r>
      <w:r w:rsidRPr="006F1811">
        <w:t xml:space="preserve"> </w:t>
      </w:r>
      <w:r>
        <w:rPr>
          <w:rFonts w:ascii="Arial" w:hAnsi="Arial" w:cs="Arial"/>
          <w:b/>
          <w:bCs/>
          <w:color w:val="444649"/>
          <w:shd w:val="clear" w:color="auto" w:fill="FFFFFF"/>
          <w:lang w:val="en-US"/>
        </w:rPr>
        <w:t>I</w:t>
      </w:r>
      <w:r>
        <w:rPr>
          <w:rFonts w:ascii="Arial" w:hAnsi="Arial" w:cs="Arial"/>
          <w:b/>
          <w:bCs/>
          <w:color w:val="444649"/>
          <w:shd w:val="clear" w:color="auto" w:fill="FFFFFF"/>
          <w:lang w:val="en-US"/>
        </w:rPr>
        <w:t>nvoice Trends Dashboard</w:t>
      </w:r>
      <w:r>
        <w:t xml:space="preserve"> is shown below:-</w:t>
      </w:r>
    </w:p>
    <w:p w:rsidR="006F1811" w:rsidRDefault="006F1811">
      <w:r>
        <w:rPr>
          <w:noProof/>
          <w:lang w:eastAsia="en-IN"/>
        </w:rPr>
        <w:drawing>
          <wp:inline distT="0" distB="0" distL="0" distR="0" wp14:anchorId="4BFA60C1" wp14:editId="5F5EA08E">
            <wp:extent cx="6734175" cy="4759325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11" w:rsidRPr="006F1811" w:rsidRDefault="006F1811">
      <w:pPr>
        <w:rPr>
          <w:b/>
          <w:u w:val="single"/>
        </w:rPr>
      </w:pPr>
      <w:r w:rsidRPr="00A9153E">
        <w:rPr>
          <w:b/>
          <w:u w:val="single"/>
        </w:rPr>
        <w:t>VISUALIZATIONS</w:t>
      </w:r>
    </w:p>
    <w:p w:rsidR="006F1811" w:rsidRDefault="0079636B" w:rsidP="006F1811">
      <w:pPr>
        <w:pStyle w:val="ListParagraph"/>
        <w:numPr>
          <w:ilvl w:val="0"/>
          <w:numId w:val="2"/>
        </w:numPr>
      </w:pPr>
      <w:r>
        <w:t>Invoice amount by sales class:- helps to identif</w:t>
      </w:r>
      <w:r w:rsidR="006F1811">
        <w:t>y i</w:t>
      </w:r>
      <w:r>
        <w:t>nvoiced amount at each location</w:t>
      </w:r>
    </w:p>
    <w:p w:rsidR="006F1811" w:rsidRDefault="0079636B" w:rsidP="006F1811">
      <w:pPr>
        <w:pStyle w:val="ListParagraph"/>
        <w:numPr>
          <w:ilvl w:val="0"/>
          <w:numId w:val="2"/>
        </w:numPr>
      </w:pPr>
      <w:r>
        <w:t>Total invoiced amount by Sales class:- helps to identify invoice amount for each sales class.Debit smart generates highest invoice amount.</w:t>
      </w:r>
    </w:p>
    <w:p w:rsidR="0079636B" w:rsidRDefault="0079636B" w:rsidP="006F1811">
      <w:pPr>
        <w:pStyle w:val="ListParagraph"/>
        <w:numPr>
          <w:ilvl w:val="0"/>
          <w:numId w:val="2"/>
        </w:numPr>
      </w:pPr>
      <w:r>
        <w:t>Invoice amount by</w:t>
      </w:r>
      <w:r>
        <w:t xml:space="preserve"> Date and location :- helps to identify invoice amount and due date for each location.</w:t>
      </w:r>
    </w:p>
    <w:p w:rsidR="0079636B" w:rsidRDefault="0079636B" w:rsidP="006F1811">
      <w:pPr>
        <w:pStyle w:val="ListParagraph"/>
        <w:numPr>
          <w:ilvl w:val="0"/>
          <w:numId w:val="2"/>
        </w:numPr>
      </w:pPr>
      <w:r>
        <w:t>Customer Invoice Trends:- helps to identify customer invoice amount for each invoice due dates.</w:t>
      </w:r>
    </w:p>
    <w:p w:rsidR="0079636B" w:rsidRDefault="0079636B" w:rsidP="0079636B"/>
    <w:p w:rsidR="0079636B" w:rsidRDefault="0079636B" w:rsidP="0079636B"/>
    <w:p w:rsidR="0079636B" w:rsidRDefault="0079636B" w:rsidP="0079636B"/>
    <w:p w:rsidR="0079636B" w:rsidRDefault="0079636B" w:rsidP="0079636B"/>
    <w:p w:rsidR="0079636B" w:rsidRDefault="0079636B" w:rsidP="0079636B"/>
    <w:p w:rsidR="0079636B" w:rsidRDefault="0079636B" w:rsidP="0079636B"/>
    <w:p w:rsidR="0079636B" w:rsidRDefault="0079636B" w:rsidP="0079636B"/>
    <w:p w:rsidR="0079636B" w:rsidRDefault="0079636B" w:rsidP="0079636B"/>
    <w:p w:rsidR="0079636B" w:rsidRDefault="0079636B" w:rsidP="0079636B"/>
    <w:p w:rsidR="0079636B" w:rsidRDefault="0079636B" w:rsidP="0079636B"/>
    <w:p w:rsidR="0079636B" w:rsidRDefault="0079636B" w:rsidP="0079636B">
      <w:pPr>
        <w:rPr>
          <w:noProof/>
          <w:lang w:eastAsia="en-IN"/>
        </w:rPr>
      </w:pPr>
      <w:r w:rsidRPr="0079636B">
        <w:rPr>
          <w:b/>
        </w:rPr>
        <w:t>3. Financal Performance Dashboard</w:t>
      </w:r>
      <w:r>
        <w:t xml:space="preserve"> is shown below:-</w:t>
      </w:r>
    </w:p>
    <w:p w:rsidR="0079636B" w:rsidRDefault="0079636B" w:rsidP="0079636B">
      <w:r>
        <w:rPr>
          <w:noProof/>
          <w:lang w:eastAsia="en-IN"/>
        </w:rPr>
        <w:drawing>
          <wp:inline distT="0" distB="0" distL="0" distR="0" wp14:anchorId="433FE396" wp14:editId="64E6CC05">
            <wp:extent cx="6734175" cy="4208145"/>
            <wp:effectExtent l="0" t="0" r="952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6B" w:rsidRPr="00DD5ABC" w:rsidRDefault="0079636B" w:rsidP="0079636B">
      <w:pPr>
        <w:pStyle w:val="ListParagraph"/>
        <w:numPr>
          <w:ilvl w:val="0"/>
          <w:numId w:val="3"/>
        </w:numPr>
      </w:pPr>
      <w:r>
        <w:t xml:space="preserve">Labor </w:t>
      </w:r>
      <w:r w:rsidR="000F4DE5">
        <w:t>Cost Comapred to Machine Cost</w:t>
      </w:r>
      <w:r w:rsidRPr="00DD5ABC">
        <w:t>:-</w:t>
      </w:r>
      <w:r w:rsidR="00DD5ABC" w:rsidRPr="00DD5ABC">
        <w:rPr>
          <w:iCs/>
        </w:rPr>
        <w:t xml:space="preserve"> it helps to identify </w:t>
      </w:r>
      <w:r w:rsidR="00DD5ABC" w:rsidRPr="00DD5ABC">
        <w:rPr>
          <w:iCs/>
        </w:rPr>
        <w:t xml:space="preserve">how the budget overhead cost compares in relation to the Actual machine cost and Actual labor cost. </w:t>
      </w:r>
      <w:r w:rsidR="00DD5ABC" w:rsidRPr="00DD5ABC">
        <w:rPr>
          <w:iCs/>
        </w:rPr>
        <w:t>R</w:t>
      </w:r>
      <w:r w:rsidR="00DD5ABC" w:rsidRPr="00DD5ABC">
        <w:rPr>
          <w:iCs/>
        </w:rPr>
        <w:t>ed shows the lowest budget overhead cost and the ones in green show higher overhead budget cost.</w:t>
      </w:r>
    </w:p>
    <w:p w:rsidR="00DD5ABC" w:rsidRDefault="00DD5ABC" w:rsidP="00DD5ABC">
      <w:pPr>
        <w:pStyle w:val="ListParagraph1"/>
      </w:pPr>
      <w:r>
        <w:rPr>
          <w:iCs/>
        </w:rPr>
        <w:t>Analysis :</w:t>
      </w:r>
      <w:bookmarkStart w:id="0" w:name="_GoBack"/>
      <w:bookmarkEnd w:id="0"/>
      <w:r>
        <w:rPr>
          <w:iCs/>
        </w:rPr>
        <w:t>-</w:t>
      </w:r>
      <w:r w:rsidRPr="00DD5ABC">
        <w:t xml:space="preserve"> </w:t>
      </w:r>
      <w:r>
        <w:t>Chicago has the highest machine cost and labor cost for the machine type Model 202.</w:t>
      </w:r>
    </w:p>
    <w:p w:rsidR="00DD5ABC" w:rsidRDefault="00DD5ABC" w:rsidP="00DD5ABC">
      <w:pPr>
        <w:pStyle w:val="ListParagraph1"/>
        <w:ind w:firstLine="720"/>
      </w:pPr>
      <w:r>
        <w:t xml:space="preserve">    </w:t>
      </w:r>
      <w:r>
        <w:t xml:space="preserve"> Denver seems to have lowest budgeted overhead cost.</w:t>
      </w:r>
    </w:p>
    <w:p w:rsidR="00DD5ABC" w:rsidRDefault="00DD5ABC" w:rsidP="00DD5ABC">
      <w:pPr>
        <w:pStyle w:val="ListParagraph1"/>
        <w:ind w:firstLine="720"/>
      </w:pPr>
      <w:r>
        <w:t xml:space="preserve">      </w:t>
      </w:r>
      <w:r>
        <w:t>Chicago is seen to have highest forecast amount</w:t>
      </w:r>
      <w:r>
        <w:t xml:space="preserve"> in the year 2014.</w:t>
      </w:r>
    </w:p>
    <w:p w:rsidR="00DD5ABC" w:rsidRDefault="00DD5ABC" w:rsidP="000F4DE5">
      <w:pPr>
        <w:pStyle w:val="ListParagraph"/>
      </w:pPr>
      <w:r>
        <w:rPr>
          <w:iCs/>
        </w:rPr>
        <w:t xml:space="preserve"> </w:t>
      </w:r>
    </w:p>
    <w:sectPr w:rsidR="00DD5ABC" w:rsidSect="00B85173">
      <w:pgSz w:w="12240" w:h="16340"/>
      <w:pgMar w:top="1873" w:right="345" w:bottom="0" w:left="129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444A6"/>
    <w:multiLevelType w:val="hybridMultilevel"/>
    <w:tmpl w:val="C430E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8D030B"/>
    <w:multiLevelType w:val="hybridMultilevel"/>
    <w:tmpl w:val="E3607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514CA1"/>
    <w:multiLevelType w:val="hybridMultilevel"/>
    <w:tmpl w:val="19DED9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583"/>
    <w:rsid w:val="000F4DE5"/>
    <w:rsid w:val="001A6533"/>
    <w:rsid w:val="00210AAF"/>
    <w:rsid w:val="00406608"/>
    <w:rsid w:val="004F1061"/>
    <w:rsid w:val="006F1811"/>
    <w:rsid w:val="0079636B"/>
    <w:rsid w:val="007D7CB4"/>
    <w:rsid w:val="0080561A"/>
    <w:rsid w:val="009B5A06"/>
    <w:rsid w:val="009C441C"/>
    <w:rsid w:val="00A64F57"/>
    <w:rsid w:val="00A9153E"/>
    <w:rsid w:val="00C41583"/>
    <w:rsid w:val="00DC266E"/>
    <w:rsid w:val="00DD5ABC"/>
    <w:rsid w:val="00E2621F"/>
    <w:rsid w:val="00EF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873BA"/>
  <w15:chartTrackingRefBased/>
  <w15:docId w15:val="{EEED27B5-0804-4A90-9EF1-FE4B181A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4158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415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9153E"/>
    <w:pPr>
      <w:ind w:left="720"/>
      <w:contextualSpacing/>
    </w:pPr>
  </w:style>
  <w:style w:type="paragraph" w:customStyle="1" w:styleId="ListParagraph1">
    <w:name w:val="List Paragraph1"/>
    <w:basedOn w:val="Normal"/>
    <w:uiPriority w:val="34"/>
    <w:qFormat/>
    <w:rsid w:val="00DD5ABC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39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Akriti Kumari (MAQ LLC)</dc:creator>
  <cp:keywords/>
  <dc:description/>
  <cp:lastModifiedBy>Akriti Kumari (MAQ LLC)</cp:lastModifiedBy>
  <cp:revision>2</cp:revision>
  <dcterms:created xsi:type="dcterms:W3CDTF">2017-02-04T06:28:00Z</dcterms:created>
  <dcterms:modified xsi:type="dcterms:W3CDTF">2017-02-04T07:58:00Z</dcterms:modified>
</cp:coreProperties>
</file>