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AD8B0" w14:textId="383AE12F" w:rsidR="008736AB" w:rsidRDefault="008736AB">
      <w:r>
        <w:rPr>
          <w:rFonts w:hint="eastAsia"/>
        </w:rPr>
        <w:t xml:space="preserve">第３章　</w:t>
      </w:r>
      <w:r w:rsidR="002E3323">
        <w:rPr>
          <w:rFonts w:hint="eastAsia"/>
        </w:rPr>
        <w:t>探究</w:t>
      </w:r>
      <w:r>
        <w:rPr>
          <w:rFonts w:hint="eastAsia"/>
        </w:rPr>
        <w:t>学習の波及の動態</w:t>
      </w:r>
    </w:p>
    <w:p w14:paraId="14C00807" w14:textId="611B10E1" w:rsidR="008736AB" w:rsidRDefault="002503C8">
      <w:r>
        <w:rPr>
          <w:rFonts w:hint="eastAsia"/>
        </w:rPr>
        <w:t>１，各教科・科目や特別活動への</w:t>
      </w:r>
      <w:r w:rsidR="002E3323">
        <w:rPr>
          <w:rFonts w:hint="eastAsia"/>
        </w:rPr>
        <w:t>探究</w:t>
      </w:r>
      <w:r>
        <w:rPr>
          <w:rFonts w:hint="eastAsia"/>
        </w:rPr>
        <w:t>学習の広がり</w:t>
      </w:r>
    </w:p>
    <w:p w14:paraId="3225001B" w14:textId="69F0D4D3" w:rsidR="002503C8" w:rsidRDefault="002503C8">
      <w:r>
        <w:rPr>
          <w:rFonts w:hint="eastAsia"/>
        </w:rPr>
        <w:t>・「鹿追創生プロジェクト」を含む総合的な</w:t>
      </w:r>
      <w:r w:rsidR="002E3323">
        <w:rPr>
          <w:rFonts w:hint="eastAsia"/>
        </w:rPr>
        <w:t>探究</w:t>
      </w:r>
      <w:r>
        <w:rPr>
          <w:rFonts w:hint="eastAsia"/>
        </w:rPr>
        <w:t>の時間だけでなく、学校で行われるあらゆる教育活動の中に</w:t>
      </w:r>
      <w:r w:rsidR="002E3323">
        <w:rPr>
          <w:rFonts w:hint="eastAsia"/>
        </w:rPr>
        <w:t>探究</w:t>
      </w:r>
      <w:r>
        <w:rPr>
          <w:rFonts w:hint="eastAsia"/>
        </w:rPr>
        <w:t>学習の要素を見出しながら、生徒の主体的な思考と行動を引き出すことで</w:t>
      </w:r>
      <w:r w:rsidR="002E3323">
        <w:rPr>
          <w:rFonts w:hint="eastAsia"/>
        </w:rPr>
        <w:t>探究</w:t>
      </w:r>
      <w:r>
        <w:rPr>
          <w:rFonts w:hint="eastAsia"/>
        </w:rPr>
        <w:t>学習が生起すると考えられている。</w:t>
      </w:r>
    </w:p>
    <w:p w14:paraId="172ACF98" w14:textId="6CF09358" w:rsidR="002503C8" w:rsidRDefault="002503C8">
      <w:r>
        <w:rPr>
          <w:rFonts w:hint="eastAsia"/>
        </w:rPr>
        <w:t>・鹿追高校では</w:t>
      </w:r>
      <w:r w:rsidR="002E3323">
        <w:rPr>
          <w:rFonts w:hint="eastAsia"/>
        </w:rPr>
        <w:t>探究</w:t>
      </w:r>
      <w:r>
        <w:rPr>
          <w:rFonts w:hint="eastAsia"/>
        </w:rPr>
        <w:t>学習につながる教育目標や活動を軸として、学校教育全体が横断的に結びつくようなカリキュラム構造。→</w:t>
      </w:r>
      <w:r w:rsidR="002E3323">
        <w:rPr>
          <w:rFonts w:hint="eastAsia"/>
        </w:rPr>
        <w:t>探究</w:t>
      </w:r>
      <w:r>
        <w:rPr>
          <w:rFonts w:hint="eastAsia"/>
        </w:rPr>
        <w:t>学習が総合的な</w:t>
      </w:r>
      <w:r w:rsidR="002E3323">
        <w:rPr>
          <w:rFonts w:hint="eastAsia"/>
        </w:rPr>
        <w:t>探究</w:t>
      </w:r>
      <w:r>
        <w:rPr>
          <w:rFonts w:hint="eastAsia"/>
        </w:rPr>
        <w:t>の時間に閉じることなく、</w:t>
      </w:r>
      <w:r w:rsidR="006E709B">
        <w:rPr>
          <w:rFonts w:hint="eastAsia"/>
        </w:rPr>
        <w:t>各教科・科目や特別学習にも落とし込まれている。</w:t>
      </w:r>
    </w:p>
    <w:p w14:paraId="4EAE0BFE" w14:textId="27E512F5" w:rsidR="006E709B" w:rsidRDefault="006E709B">
      <w:r>
        <w:rPr>
          <w:rFonts w:hint="eastAsia"/>
        </w:rPr>
        <w:t>・2022年4月「3年間を見通した小論文指導」…</w:t>
      </w:r>
      <w:r w:rsidR="002E3323">
        <w:rPr>
          <w:rFonts w:hint="eastAsia"/>
        </w:rPr>
        <w:t>探究</w:t>
      </w:r>
      <w:r>
        <w:rPr>
          <w:rFonts w:hint="eastAsia"/>
        </w:rPr>
        <w:t>学習の構成要素となる「考える力」「自分なりの意見を論理的に構築する力」「明確に表現する力」を養い、進路活動へとつなげる。→小論文指導を国語と進路活動だけでなく、既存の教育活動を意味づけし直し、有機的に結びつけることで学年・教科横断的な取り組みの実現が模索される。</w:t>
      </w:r>
    </w:p>
    <w:p w14:paraId="5A9F5967" w14:textId="77777777" w:rsidR="006E709B" w:rsidRDefault="006E709B"/>
    <w:p w14:paraId="59B32F5F" w14:textId="20AA7143" w:rsidR="006E709B" w:rsidRDefault="006E709B">
      <w:r>
        <w:rPr>
          <w:rFonts w:hint="eastAsia"/>
        </w:rPr>
        <w:t>２，「鹿追創生プロジェクト」から高校生議会へ</w:t>
      </w:r>
    </w:p>
    <w:p w14:paraId="34F7A7E3" w14:textId="07E0A266" w:rsidR="00DE227A" w:rsidRDefault="00DE227A">
      <w:pPr>
        <w:rPr>
          <w:rFonts w:hint="eastAsia"/>
        </w:rPr>
      </w:pPr>
      <w:r>
        <w:rPr>
          <w:rFonts w:hint="eastAsia"/>
        </w:rPr>
        <w:t>(1)鹿追町における高校生議会と生徒の反応</w:t>
      </w:r>
    </w:p>
    <w:p w14:paraId="1D0D18FB" w14:textId="421D4223" w:rsidR="006E709B" w:rsidRDefault="006E709B">
      <w:r>
        <w:rPr>
          <w:rFonts w:hint="eastAsia"/>
        </w:rPr>
        <w:t>・町</w:t>
      </w:r>
      <w:r w:rsidR="00DF6F73">
        <w:rPr>
          <w:rFonts w:hint="eastAsia"/>
        </w:rPr>
        <w:t>議会議員や町議会事務局から要請に応える形で、2020年度と2021年度に2年生を対象として高校生議会を行った。</w:t>
      </w:r>
    </w:p>
    <w:p w14:paraId="603E0CD6" w14:textId="1DA582AB" w:rsidR="00DF6F73" w:rsidRDefault="00DF6F73">
      <w:r>
        <w:rPr>
          <w:rFonts w:hint="eastAsia"/>
        </w:rPr>
        <w:t>・2020年度→議会事務局の職員から町議会の仕組みや地方自治の考え方などの説明、議会を訪問・見学、一般質問を行う流れを実際の議場で学んだ。終了後、「まちなか会議」も開催した。</w:t>
      </w:r>
    </w:p>
    <w:p w14:paraId="21C4506C" w14:textId="0FB37C23" w:rsidR="00DF6F73" w:rsidRDefault="00DF6F73">
      <w:r>
        <w:rPr>
          <w:rFonts w:hint="eastAsia"/>
        </w:rPr>
        <w:t>・2021年度→一般質問、町長から「鹿追型ゼロカーボンシティ」を中心に現在の町の取り組みについて講演があった。生徒の興味関心から新たに課題を検討し、質問内容を作成し、高校の教室と議会の議場をオンラインで接続して高校生議会を開催。</w:t>
      </w:r>
    </w:p>
    <w:p w14:paraId="2798CADE" w14:textId="4456E5A1" w:rsidR="00DE227A" w:rsidRDefault="00DE227A">
      <w:r>
        <w:rPr>
          <w:rFonts w:hint="eastAsia"/>
        </w:rPr>
        <w:t>・生徒の反応①政治の専門家を身近にした時のインパクト→専門的な視点は地域住民の代表としての責任と重みが違う。</w:t>
      </w:r>
    </w:p>
    <w:p w14:paraId="1E708CE1" w14:textId="63196D4F" w:rsidR="00DE227A" w:rsidRDefault="00DE227A">
      <w:r>
        <w:rPr>
          <w:rFonts w:hint="eastAsia"/>
        </w:rPr>
        <w:t>・生徒の反応②生徒の学びに対するモチベーション→町のトップである町長や教育長などと実際の町議会さながらに答弁が行われることから、高校生議会にかかわる大人の生徒に対する真剣な姿勢や生徒の提案がモチベーションに。</w:t>
      </w:r>
    </w:p>
    <w:p w14:paraId="063E5293" w14:textId="4211039E" w:rsidR="00DE227A" w:rsidRDefault="00DE227A">
      <w:r>
        <w:rPr>
          <w:rFonts w:hint="eastAsia"/>
        </w:rPr>
        <w:t>(2)「鹿追創生プロジェクト」との接続とその可能性</w:t>
      </w:r>
    </w:p>
    <w:p w14:paraId="0DD22907" w14:textId="30A01567" w:rsidR="00DE227A" w:rsidRDefault="00DE227A">
      <w:r>
        <w:rPr>
          <w:rFonts w:hint="eastAsia"/>
        </w:rPr>
        <w:t>・課題→教育課程上の位置づけが不明瞭で授業時数の確保。高校生議会の準備のためばかりに時間を使えず、</w:t>
      </w:r>
      <w:r w:rsidR="0078410C">
        <w:rPr>
          <w:rFonts w:hint="eastAsia"/>
        </w:rPr>
        <w:t>通常授業との調整が必要</w:t>
      </w:r>
    </w:p>
    <w:p w14:paraId="6E19C2BC" w14:textId="369F830C" w:rsidR="00DE227A" w:rsidRDefault="00DE227A">
      <w:r>
        <w:rPr>
          <w:rFonts w:hint="eastAsia"/>
        </w:rPr>
        <w:t>・</w:t>
      </w:r>
      <w:r w:rsidR="0078410C">
        <w:rPr>
          <w:rFonts w:hint="eastAsia"/>
        </w:rPr>
        <w:t>ここで「鹿追創生プロジェクト」の</w:t>
      </w:r>
      <w:r w:rsidR="002E3323">
        <w:rPr>
          <w:rFonts w:hint="eastAsia"/>
        </w:rPr>
        <w:t>探究</w:t>
      </w:r>
      <w:r w:rsidR="0078410C">
        <w:rPr>
          <w:rFonts w:hint="eastAsia"/>
        </w:rPr>
        <w:t>学習の成果と経験が生きる。</w:t>
      </w:r>
    </w:p>
    <w:p w14:paraId="183F3EBD" w14:textId="1EA09AA1" w:rsidR="0078410C" w:rsidRDefault="0078410C">
      <w:r>
        <w:rPr>
          <w:rFonts w:hint="eastAsia"/>
        </w:rPr>
        <w:t>・</w:t>
      </w:r>
      <w:r w:rsidR="00F74589">
        <w:rPr>
          <w:rFonts w:hint="eastAsia"/>
        </w:rPr>
        <w:t>「鹿追創生プロジェクト」を通して、地元地域に対する問題意識や興味関心を高め、</w:t>
      </w:r>
      <w:r w:rsidR="002E3323">
        <w:rPr>
          <w:rFonts w:hint="eastAsia"/>
        </w:rPr>
        <w:t>探究</w:t>
      </w:r>
      <w:r w:rsidR="00F74589">
        <w:rPr>
          <w:rFonts w:hint="eastAsia"/>
        </w:rPr>
        <w:t>学習を進める過程で疑問を抱いたり課題を発見したりする。</w:t>
      </w:r>
      <w:r w:rsidR="002E3323">
        <w:rPr>
          <w:rFonts w:hint="eastAsia"/>
        </w:rPr>
        <w:t>探究</w:t>
      </w:r>
      <w:r w:rsidR="00F74589">
        <w:rPr>
          <w:rFonts w:hint="eastAsia"/>
        </w:rPr>
        <w:t>学習の経験が基礎にあることで高校生議会の質問作成についても円滑に行われていることがうかがえる。</w:t>
      </w:r>
    </w:p>
    <w:p w14:paraId="6A9BE002" w14:textId="77864EA9" w:rsidR="00F74589" w:rsidRDefault="00F74589">
      <w:r>
        <w:rPr>
          <w:rFonts w:hint="eastAsia"/>
        </w:rPr>
        <w:t>・高校生議会の実践も</w:t>
      </w:r>
      <w:r w:rsidR="002E3323">
        <w:rPr>
          <w:rFonts w:hint="eastAsia"/>
        </w:rPr>
        <w:t>探究</w:t>
      </w:r>
      <w:r>
        <w:rPr>
          <w:rFonts w:hint="eastAsia"/>
        </w:rPr>
        <w:t>学習の成果を発表する機会として位置づく。</w:t>
      </w:r>
    </w:p>
    <w:p w14:paraId="5C586610" w14:textId="58A218D1" w:rsidR="00F74589" w:rsidRDefault="00F74589">
      <w:r>
        <w:rPr>
          <w:rFonts w:hint="eastAsia"/>
        </w:rPr>
        <w:lastRenderedPageBreak/>
        <w:t>３，教育課程外の活動への</w:t>
      </w:r>
      <w:r w:rsidR="002E3323">
        <w:rPr>
          <w:rFonts w:hint="eastAsia"/>
        </w:rPr>
        <w:t>探究</w:t>
      </w:r>
      <w:r>
        <w:rPr>
          <w:rFonts w:hint="eastAsia"/>
        </w:rPr>
        <w:t>学習の広がり</w:t>
      </w:r>
    </w:p>
    <w:p w14:paraId="4E06E3C2" w14:textId="2D8015BB" w:rsidR="002E3323" w:rsidRDefault="00F74589">
      <w:pPr>
        <w:rPr>
          <w:rFonts w:hint="eastAsia"/>
        </w:rPr>
      </w:pPr>
      <w:r>
        <w:rPr>
          <w:rFonts w:hint="eastAsia"/>
        </w:rPr>
        <w:t>・2022年度から「しかりべつ湖コタン観光ガイド」のプロジェクトが実施。生徒の主体的な</w:t>
      </w:r>
      <w:r w:rsidR="002E3323">
        <w:rPr>
          <w:rFonts w:hint="eastAsia"/>
        </w:rPr>
        <w:t>探究</w:t>
      </w:r>
      <w:r>
        <w:rPr>
          <w:rFonts w:hint="eastAsia"/>
        </w:rPr>
        <w:t>学習を授業外でも後押しできる体制づくりを「</w:t>
      </w:r>
      <w:r w:rsidR="002E3323">
        <w:rPr>
          <w:rFonts w:hint="eastAsia"/>
        </w:rPr>
        <w:t>探究Labo」と名付けて進めている。</w:t>
      </w:r>
    </w:p>
    <w:p w14:paraId="78BE2E2B" w14:textId="758B1662" w:rsidR="00F74589" w:rsidRDefault="002E3323">
      <w:r>
        <w:rPr>
          <w:rFonts w:hint="eastAsia"/>
        </w:rPr>
        <w:t>・「探究Labo」の背景→①探究学習のための場を作ることにある。②探究学習を授業の枠組みを超えて継続可能とすること。</w:t>
      </w:r>
    </w:p>
    <w:p w14:paraId="4F39D6C4" w14:textId="1CF7CB76" w:rsidR="002E3323" w:rsidRDefault="002E3323">
      <w:pPr>
        <w:rPr>
          <w:rFonts w:hint="eastAsia"/>
        </w:rPr>
      </w:pPr>
      <w:r>
        <w:rPr>
          <w:rFonts w:hint="eastAsia"/>
        </w:rPr>
        <w:t>・生徒と教職員が探究学習に自然と興味関心を寄せてしまうような「学校の雰囲気」を探究学習の拠点となる「探究Labo」という場の力によって作り上げようと動きだしている。</w:t>
      </w:r>
    </w:p>
    <w:sectPr w:rsidR="002E33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AB"/>
    <w:rsid w:val="000C71CF"/>
    <w:rsid w:val="000F187C"/>
    <w:rsid w:val="001A7BC2"/>
    <w:rsid w:val="002503C8"/>
    <w:rsid w:val="002E3323"/>
    <w:rsid w:val="00495F55"/>
    <w:rsid w:val="006E709B"/>
    <w:rsid w:val="0078410C"/>
    <w:rsid w:val="008736AB"/>
    <w:rsid w:val="00A129EC"/>
    <w:rsid w:val="00CF6529"/>
    <w:rsid w:val="00DE227A"/>
    <w:rsid w:val="00DF6F73"/>
    <w:rsid w:val="00F74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F30440"/>
  <w15:chartTrackingRefBased/>
  <w15:docId w15:val="{4AB63535-D30D-40C2-9975-ECF8F05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6A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36A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736A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36A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36A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36A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36A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36A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36A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6A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36A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736A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36A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36A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36A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36A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36A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36A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36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36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6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36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6AB"/>
    <w:pPr>
      <w:spacing w:before="160" w:after="160"/>
      <w:jc w:val="center"/>
    </w:pPr>
    <w:rPr>
      <w:i/>
      <w:iCs/>
      <w:color w:val="404040" w:themeColor="text1" w:themeTint="BF"/>
    </w:rPr>
  </w:style>
  <w:style w:type="character" w:customStyle="1" w:styleId="a8">
    <w:name w:val="引用文 (文字)"/>
    <w:basedOn w:val="a0"/>
    <w:link w:val="a7"/>
    <w:uiPriority w:val="29"/>
    <w:rsid w:val="008736AB"/>
    <w:rPr>
      <w:i/>
      <w:iCs/>
      <w:color w:val="404040" w:themeColor="text1" w:themeTint="BF"/>
    </w:rPr>
  </w:style>
  <w:style w:type="paragraph" w:styleId="a9">
    <w:name w:val="List Paragraph"/>
    <w:basedOn w:val="a"/>
    <w:uiPriority w:val="34"/>
    <w:qFormat/>
    <w:rsid w:val="008736AB"/>
    <w:pPr>
      <w:ind w:left="720"/>
      <w:contextualSpacing/>
    </w:pPr>
  </w:style>
  <w:style w:type="character" w:styleId="21">
    <w:name w:val="Intense Emphasis"/>
    <w:basedOn w:val="a0"/>
    <w:uiPriority w:val="21"/>
    <w:qFormat/>
    <w:rsid w:val="008736AB"/>
    <w:rPr>
      <w:i/>
      <w:iCs/>
      <w:color w:val="0F4761" w:themeColor="accent1" w:themeShade="BF"/>
    </w:rPr>
  </w:style>
  <w:style w:type="paragraph" w:styleId="22">
    <w:name w:val="Intense Quote"/>
    <w:basedOn w:val="a"/>
    <w:next w:val="a"/>
    <w:link w:val="23"/>
    <w:uiPriority w:val="30"/>
    <w:qFormat/>
    <w:rsid w:val="00873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36AB"/>
    <w:rPr>
      <w:i/>
      <w:iCs/>
      <w:color w:val="0F4761" w:themeColor="accent1" w:themeShade="BF"/>
    </w:rPr>
  </w:style>
  <w:style w:type="character" w:styleId="24">
    <w:name w:val="Intense Reference"/>
    <w:basedOn w:val="a0"/>
    <w:uiPriority w:val="32"/>
    <w:qFormat/>
    <w:rsid w:val="00873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207</Words>
  <Characters>1183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唯愛 桧山</dc:creator>
  <cp:keywords/>
  <dc:description/>
  <cp:lastModifiedBy>唯愛 桧山</cp:lastModifiedBy>
  <cp:revision>1</cp:revision>
  <dcterms:created xsi:type="dcterms:W3CDTF">2025-04-22T11:54:00Z</dcterms:created>
  <dcterms:modified xsi:type="dcterms:W3CDTF">2025-04-22T15:16:00Z</dcterms:modified>
</cp:coreProperties>
</file>