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CB2" w:rsidRDefault="00356CB2" w:rsidP="00D31D50">
      <w:pPr>
        <w:spacing w:line="220" w:lineRule="atLeast"/>
      </w:pPr>
      <w:r>
        <w:rPr>
          <w:rFonts w:hint="eastAsia"/>
        </w:rPr>
        <w:t>首页</w:t>
      </w:r>
      <w:r>
        <w:rPr>
          <w:rFonts w:hint="eastAsia"/>
        </w:rPr>
        <w:t>index</w:t>
      </w:r>
    </w:p>
    <w:p w:rsidR="00AE5FDD" w:rsidRDefault="00AE5FDD" w:rsidP="00D31D50">
      <w:pPr>
        <w:spacing w:line="220" w:lineRule="atLeast"/>
      </w:pPr>
      <w:r>
        <w:rPr>
          <w:rFonts w:hint="eastAsia"/>
        </w:rPr>
        <w:t>产品中心</w:t>
      </w:r>
      <w:r w:rsidR="009956EF" w:rsidRPr="009956EF">
        <w:t>product</w:t>
      </w:r>
    </w:p>
    <w:p w:rsidR="006141AA" w:rsidRDefault="006141AA" w:rsidP="00D31D50">
      <w:pPr>
        <w:spacing w:line="220" w:lineRule="atLeast"/>
      </w:pPr>
      <w:r>
        <w:rPr>
          <w:rFonts w:hint="eastAsia"/>
        </w:rPr>
        <w:t>产品详情</w:t>
      </w:r>
      <w:proofErr w:type="spellStart"/>
      <w:r w:rsidRPr="009956EF">
        <w:t>product</w:t>
      </w:r>
      <w:r>
        <w:rPr>
          <w:rFonts w:hint="eastAsia"/>
        </w:rPr>
        <w:t>xq</w:t>
      </w:r>
      <w:proofErr w:type="spellEnd"/>
    </w:p>
    <w:p w:rsidR="004B2FED" w:rsidRDefault="00911E99" w:rsidP="00D31D50">
      <w:pPr>
        <w:spacing w:line="220" w:lineRule="atLeast"/>
      </w:pPr>
      <w:r>
        <w:rPr>
          <w:rFonts w:hint="eastAsia"/>
        </w:rPr>
        <w:t>成功</w:t>
      </w:r>
      <w:r w:rsidR="004B2FED">
        <w:rPr>
          <w:rFonts w:hint="eastAsia"/>
        </w:rPr>
        <w:t>案例</w:t>
      </w:r>
      <w:r w:rsidR="004B2FED" w:rsidRPr="004B2FED">
        <w:t>case</w:t>
      </w:r>
    </w:p>
    <w:p w:rsidR="003E5BE1" w:rsidRDefault="003E5BE1" w:rsidP="00D31D50">
      <w:pPr>
        <w:spacing w:line="220" w:lineRule="atLeast"/>
      </w:pPr>
      <w:r>
        <w:rPr>
          <w:rFonts w:hint="eastAsia"/>
        </w:rPr>
        <w:t>行业动态</w:t>
      </w:r>
      <w:r>
        <w:rPr>
          <w:rFonts w:hint="eastAsia"/>
        </w:rPr>
        <w:t>news</w:t>
      </w:r>
    </w:p>
    <w:p w:rsidR="007C396B" w:rsidRDefault="007C396B" w:rsidP="00D31D50">
      <w:pPr>
        <w:spacing w:line="220" w:lineRule="atLeast"/>
      </w:pPr>
      <w:r>
        <w:rPr>
          <w:rFonts w:hint="eastAsia"/>
        </w:rPr>
        <w:t>行业动态详情</w:t>
      </w:r>
      <w:r>
        <w:rPr>
          <w:rFonts w:hint="eastAsia"/>
        </w:rPr>
        <w:t xml:space="preserve"> </w:t>
      </w:r>
      <w:r>
        <w:rPr>
          <w:rFonts w:hint="eastAsia"/>
        </w:rPr>
        <w:t>和恒优势详情</w:t>
      </w:r>
      <w:r>
        <w:rPr>
          <w:rFonts w:hint="eastAsia"/>
        </w:rPr>
        <w:t>news</w:t>
      </w:r>
    </w:p>
    <w:p w:rsidR="00362171" w:rsidRDefault="00362171" w:rsidP="00D31D50">
      <w:pPr>
        <w:spacing w:line="220" w:lineRule="atLeast"/>
      </w:pPr>
      <w:r>
        <w:rPr>
          <w:rFonts w:hint="eastAsia"/>
        </w:rPr>
        <w:t>解决方案</w:t>
      </w:r>
      <w:r w:rsidR="005F1AD8">
        <w:rPr>
          <w:rFonts w:hint="eastAsia"/>
        </w:rPr>
        <w:t>s</w:t>
      </w:r>
      <w:r w:rsidRPr="00362171">
        <w:t>olution</w:t>
      </w:r>
    </w:p>
    <w:p w:rsidR="00DD6C58" w:rsidRDefault="00DD6C58" w:rsidP="00D31D50">
      <w:pPr>
        <w:spacing w:line="220" w:lineRule="atLeast"/>
      </w:pPr>
      <w:r>
        <w:rPr>
          <w:rFonts w:hint="eastAsia"/>
        </w:rPr>
        <w:t>联系我们</w:t>
      </w:r>
      <w:r w:rsidRPr="00DD6C58">
        <w:t>contact</w:t>
      </w:r>
    </w:p>
    <w:p w:rsidR="00304E0B" w:rsidRDefault="00304E0B" w:rsidP="00D31D50">
      <w:pPr>
        <w:spacing w:line="220" w:lineRule="atLeast"/>
        <w:rPr>
          <w:rFonts w:hint="eastAsia"/>
        </w:rPr>
      </w:pPr>
      <w:r>
        <w:rPr>
          <w:rFonts w:hint="eastAsia"/>
        </w:rPr>
        <w:t>企业概括</w:t>
      </w:r>
      <w:r w:rsidRPr="00304E0B">
        <w:t>generalize</w:t>
      </w:r>
    </w:p>
    <w:p w:rsidR="00F2624D" w:rsidRDefault="00F2624D" w:rsidP="00D31D50">
      <w:pPr>
        <w:spacing w:line="220" w:lineRule="atLeast"/>
        <w:rPr>
          <w:rFonts w:hint="eastAsia"/>
        </w:rPr>
      </w:pPr>
      <w:r>
        <w:rPr>
          <w:rFonts w:hint="eastAsia"/>
        </w:rPr>
        <w:t>企业资质</w:t>
      </w:r>
      <w:r>
        <w:rPr>
          <w:rFonts w:hint="eastAsia"/>
        </w:rPr>
        <w:t xml:space="preserve"> </w:t>
      </w:r>
      <w:r>
        <w:rPr>
          <w:rFonts w:hint="eastAsia"/>
        </w:rPr>
        <w:t>合作伙伴</w:t>
      </w:r>
      <w:r w:rsidRPr="00F2624D">
        <w:t>cooperation</w:t>
      </w:r>
    </w:p>
    <w:p w:rsidR="00D557D3" w:rsidRDefault="00D557D3" w:rsidP="00D31D50">
      <w:pPr>
        <w:spacing w:line="220" w:lineRule="atLeast"/>
      </w:pPr>
      <w:r>
        <w:rPr>
          <w:rFonts w:hint="eastAsia"/>
        </w:rPr>
        <w:t>招贤纳士</w:t>
      </w:r>
      <w:r w:rsidR="00C861B9" w:rsidRPr="00C861B9">
        <w:t>recruit</w:t>
      </w:r>
    </w:p>
    <w:sectPr w:rsidR="00D557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083D"/>
    <w:rsid w:val="00140B9B"/>
    <w:rsid w:val="00304E0B"/>
    <w:rsid w:val="00323B43"/>
    <w:rsid w:val="00356CB2"/>
    <w:rsid w:val="00362171"/>
    <w:rsid w:val="003D37D8"/>
    <w:rsid w:val="003E5BE1"/>
    <w:rsid w:val="00426133"/>
    <w:rsid w:val="004358AB"/>
    <w:rsid w:val="00443856"/>
    <w:rsid w:val="004B2FED"/>
    <w:rsid w:val="005F1AD8"/>
    <w:rsid w:val="006141AA"/>
    <w:rsid w:val="007C396B"/>
    <w:rsid w:val="008B7726"/>
    <w:rsid w:val="00911E99"/>
    <w:rsid w:val="009956EF"/>
    <w:rsid w:val="00AE5FDD"/>
    <w:rsid w:val="00C861B9"/>
    <w:rsid w:val="00D31D50"/>
    <w:rsid w:val="00D557D3"/>
    <w:rsid w:val="00DD6C58"/>
    <w:rsid w:val="00F03B15"/>
    <w:rsid w:val="00F26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2008-09-11T17:20:00Z</dcterms:created>
  <dcterms:modified xsi:type="dcterms:W3CDTF">2018-11-03T02:20:00Z</dcterms:modified>
</cp:coreProperties>
</file>