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00" w:beforeAutospacing="1" w:after="100" w:afterAutospacing="1" w:line="240" w:lineRule="auto"/>
        <w:rPr>
          <w:rFonts w:ascii="Times New Roman" w:eastAsia="Times New Roman" w:cs="Times New Roman" w:hAnsi="Times New Roman"/>
          <w:b/>
          <w:bCs/>
          <w:sz w:val="24"/>
          <w:szCs w:val="24"/>
        </w:rPr>
      </w:pPr>
      <w:r>
        <w:rPr>
          <w:rFonts w:ascii="Times New Roman" w:eastAsia="Times New Roman" w:cs="Times New Roman" w:hAnsi="Times New Roman"/>
          <w:sz w:val="28"/>
          <w:szCs w:val="28"/>
        </w:rPr>
        <w:drawing>
          <wp:anchor distT="0" distB="0" distL="114300" distR="114300" simplePos="0" relativeHeight="40" behindDoc="1" locked="0" layoutInCell="1" hidden="0" allowOverlap="1">
            <wp:simplePos x="0" y="0"/>
            <wp:positionH relativeFrom="margin">
              <wp:posOffset>1928495</wp:posOffset>
            </wp:positionH>
            <wp:positionV relativeFrom="paragraph">
              <wp:posOffset>196850</wp:posOffset>
            </wp:positionV>
            <wp:extent cx="2476500" cy="1508760"/>
            <wp:effectExtent l="0" t="0" r="0" b="0"/>
            <wp:wrapTopAndBottom/>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2476500" cy="1508760"/>
                    </a:xfrm>
                    <a:prstGeom prst="rect"/>
                    <a:noFill/>
                    <a:ln w="12700" cmpd="sng" cap="flat">
                      <a:noFill/>
                      <a:prstDash val="solid"/>
                      <a:miter/>
                    </a:ln>
                  </pic:spPr>
                </pic:pic>
              </a:graphicData>
            </a:graphic>
          </wp:anchor>
        </w:drawing>
      </w:r>
    </w:p>
    <w:p>
      <w:pPr>
        <w:spacing w:after="0" w:line="240" w:lineRule="auto"/>
        <w:jc w:val="center"/>
        <w:rPr>
          <w:rFonts w:ascii="Times New Roman" w:eastAsia="Times New Roman" w:cs="Times New Roman" w:hAnsi="Times New Roman"/>
          <w:b/>
          <w:bCs/>
          <w:sz w:val="32"/>
          <w:szCs w:val="32"/>
        </w:rPr>
      </w:pPr>
    </w:p>
    <w:p>
      <w:pPr>
        <w:spacing w:after="0" w:line="240" w:lineRule="auto"/>
        <w:jc w:val="center"/>
        <w:rPr>
          <w:rFonts w:ascii="Times New Roman" w:eastAsia="Times New Roman" w:cs="Times New Roman" w:hAnsi="Times New Roman"/>
          <w:b/>
          <w:bCs/>
          <w:sz w:val="48"/>
          <w:szCs w:val="48"/>
        </w:rPr>
      </w:pPr>
      <w:r>
        <w:rPr>
          <w:rFonts w:ascii="Times New Roman" w:eastAsia="Times New Roman" w:cs="Times New Roman" w:hAnsi="Times New Roman"/>
          <w:b/>
          <w:bCs/>
          <w:sz w:val="48"/>
          <w:szCs w:val="48"/>
        </w:rPr>
        <w:t>Project Synopsis</w:t>
      </w:r>
    </w:p>
    <w:p>
      <w:pPr>
        <w:spacing w:before="240" w:after="0" w:line="240" w:lineRule="auto"/>
        <w:jc w:val="center"/>
        <w:rPr>
          <w:rFonts w:ascii="Times New Roman" w:eastAsia="Times New Roman" w:cs="Times New Roman" w:hAnsi="Times New Roman"/>
          <w:b/>
          <w:bCs/>
          <w:sz w:val="48"/>
          <w:szCs w:val="48"/>
          <w:u w:val="single"/>
        </w:rPr>
      </w:pPr>
      <w:r>
        <w:rPr>
          <w:rFonts w:ascii="Times New Roman" w:eastAsia="Times New Roman" w:cs="Times New Roman" w:hAnsi="Times New Roman"/>
          <w:b/>
          <w:bCs/>
          <w:sz w:val="48"/>
          <w:szCs w:val="48"/>
          <w:u w:val="single"/>
        </w:rPr>
        <w:t>INDIAN SIGN LANGUAGE TRANSLATOR (ISL BRIDGE)</w:t>
      </w:r>
    </w:p>
    <w:p>
      <w:pPr>
        <w:spacing w:before="240" w:after="0" w:line="240" w:lineRule="auto"/>
        <w:jc w:val="center"/>
        <w:rPr>
          <w:rFonts w:ascii="Times New Roman" w:eastAsia="Times New Roman" w:cs="Times New Roman" w:hAnsi="Times New Roman"/>
          <w:bCs/>
          <w:sz w:val="28"/>
          <w:szCs w:val="28"/>
        </w:rPr>
      </w:pPr>
    </w:p>
    <w:p>
      <w:pPr>
        <w:spacing w:before="240" w:after="0" w:line="240" w:lineRule="auto"/>
        <w:jc w:val="center"/>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 xml:space="preserve">Submitted to the department of Artificial Intelligence and Data Science </w:t>
      </w:r>
    </w:p>
    <w:p>
      <w:pPr>
        <w:spacing w:before="240" w:after="0" w:line="240" w:lineRule="auto"/>
        <w:jc w:val="center"/>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In partial fulfillment of the requirement</w:t>
      </w:r>
    </w:p>
    <w:p>
      <w:pPr>
        <w:spacing w:before="240" w:line="240" w:lineRule="auto"/>
        <w:jc w:val="center"/>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For the degree of</w:t>
      </w:r>
    </w:p>
    <w:p>
      <w:pPr>
        <w:spacing w:line="240" w:lineRule="auto"/>
        <w:jc w:val="center"/>
        <w:rPr>
          <w:rFonts w:ascii="Times New Roman" w:eastAsia="Times New Roman" w:cs="Times New Roman" w:hAnsi="Times New Roman"/>
          <w:b/>
          <w:bCs/>
          <w:sz w:val="28"/>
          <w:szCs w:val="28"/>
        </w:rPr>
      </w:pPr>
      <w:r>
        <w:rPr>
          <w:rFonts w:ascii="Times New Roman" w:eastAsia="Times New Roman" w:cs="Times New Roman" w:hAnsi="Times New Roman"/>
          <w:b/>
          <w:bCs/>
          <w:sz w:val="28"/>
          <w:szCs w:val="28"/>
        </w:rPr>
        <w:t>BACHELOR OF TECHNOLOGY</w:t>
      </w:r>
    </w:p>
    <w:p>
      <w:pPr>
        <w:spacing w:after="0" w:line="240" w:lineRule="auto"/>
        <w:rPr>
          <w:rFonts w:ascii="Times New Roman" w:eastAsia="Times New Roman" w:cs="Times New Roman" w:hAnsi="Times New Roman"/>
          <w:b/>
          <w:bCs/>
          <w:sz w:val="28"/>
          <w:szCs w:val="28"/>
        </w:rPr>
      </w:pPr>
    </w:p>
    <w:p>
      <w:pPr>
        <w:spacing w:after="0" w:line="240" w:lineRule="auto"/>
        <w:jc w:val="center"/>
        <w:rPr>
          <w:rFonts w:ascii="Times New Roman" w:eastAsia="Times New Roman" w:cs="Times New Roman" w:hAnsi="Times New Roman"/>
          <w:b/>
          <w:bCs/>
          <w:sz w:val="28"/>
          <w:szCs w:val="28"/>
        </w:rPr>
      </w:pPr>
      <w:r>
        <w:rPr>
          <w:rFonts w:ascii="Times New Roman" w:eastAsia="Times New Roman" w:cs="Times New Roman" w:hAnsi="Times New Roman"/>
          <w:b/>
          <w:bCs/>
          <w:sz w:val="28"/>
          <w:szCs w:val="28"/>
        </w:rPr>
        <w:t xml:space="preserve">SUBMITTED BY  </w:t>
      </w:r>
    </w:p>
    <w:p>
      <w:pPr>
        <w:spacing w:after="0" w:line="240" w:lineRule="auto"/>
        <w:jc w:val="center"/>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 Jiya Choudhary (2420740)</w:t>
      </w:r>
    </w:p>
    <w:p>
      <w:pPr>
        <w:spacing w:after="0" w:line="240" w:lineRule="auto"/>
        <w:jc w:val="both"/>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 xml:space="preserve">                                                 : Ishika Sehgal     (2420734)</w:t>
      </w:r>
    </w:p>
    <w:p>
      <w:pPr>
        <w:spacing w:after="0" w:line="240" w:lineRule="auto"/>
        <w:jc w:val="both"/>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 xml:space="preserve">                                                 : Krish Nagpal      (2420753)</w:t>
      </w:r>
    </w:p>
    <w:p>
      <w:pPr>
        <w:spacing w:after="0" w:line="240" w:lineRule="auto"/>
        <w:jc w:val="both"/>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 xml:space="preserve">                                                 : Isha Patial         </w:t>
      </w:r>
      <w:bookmarkStart w:id="0" w:name="_GoBack"/>
      <w:bookmarkEnd w:id="0"/>
      <w:r>
        <w:rPr>
          <w:rFonts w:ascii="Times New Roman" w:eastAsia="Times New Roman" w:cs="Times New Roman" w:hAnsi="Times New Roman"/>
          <w:bCs/>
          <w:sz w:val="28"/>
          <w:szCs w:val="28"/>
        </w:rPr>
        <w:t xml:space="preserve"> (2420731)</w:t>
      </w:r>
    </w:p>
    <w:p>
      <w:pPr>
        <w:spacing w:after="0" w:line="240" w:lineRule="auto"/>
        <w:rPr>
          <w:rFonts w:ascii="Times New Roman" w:eastAsia="Times New Roman" w:cs="Times New Roman" w:hAnsi="Times New Roman"/>
          <w:b/>
          <w:bCs/>
          <w:sz w:val="28"/>
          <w:szCs w:val="28"/>
        </w:rPr>
      </w:pPr>
      <w:r>
        <w:rPr>
          <w:rFonts w:ascii="Times New Roman" w:eastAsia="Times New Roman" w:cs="Times New Roman" w:hAnsi="Times New Roman"/>
          <w:bCs/>
          <w:sz w:val="28"/>
          <w:szCs w:val="28"/>
        </w:rPr>
        <w:t xml:space="preserve">                                 </w:t>
      </w:r>
      <w:r>
        <w:rPr>
          <w:rFonts w:ascii="Times New Roman" w:eastAsia="Times New Roman" w:cs="Times New Roman" w:hAnsi="Times New Roman"/>
          <w:sz w:val="28"/>
          <w:szCs w:val="28"/>
        </w:rPr>
        <w:br/>
      </w:r>
    </w:p>
    <w:p>
      <w:pPr>
        <w:spacing w:after="0" w:line="240" w:lineRule="auto"/>
        <w:rPr>
          <w:rFonts w:ascii="Times New Roman" w:eastAsia="Times New Roman" w:cs="Times New Roman" w:hAnsi="Times New Roman"/>
          <w:bCs/>
          <w:sz w:val="28"/>
          <w:szCs w:val="28"/>
        </w:rPr>
      </w:pPr>
      <w:r>
        <w:rPr>
          <w:rFonts w:ascii="Times New Roman" w:eastAsia="Times New Roman" w:cs="Times New Roman" w:hAnsi="Times New Roman"/>
          <w:b/>
          <w:bCs/>
          <w:sz w:val="28"/>
          <w:szCs w:val="28"/>
        </w:rPr>
        <w:t>UNDER THE GUIDANCE OF</w:t>
      </w:r>
      <w:r>
        <w:rPr>
          <w:rFonts w:ascii="Times New Roman" w:eastAsia="Times New Roman" w:cs="Times New Roman" w:hAnsi="Times New Roman"/>
          <w:bCs/>
          <w:sz w:val="28"/>
          <w:szCs w:val="28"/>
        </w:rPr>
        <w:t xml:space="preserve">: Rajiv Kumar/Veena Devi </w:t>
      </w:r>
    </w:p>
    <w:p>
      <w:pPr>
        <w:spacing w:after="0" w:line="240" w:lineRule="auto"/>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 xml:space="preserve"> </w:t>
      </w:r>
    </w:p>
    <w:p>
      <w:pPr>
        <w:spacing w:after="0" w:line="240" w:lineRule="auto"/>
        <w:rPr>
          <w:rFonts w:ascii="Times New Roman" w:eastAsia="Times New Roman" w:cs="Times New Roman" w:hAnsi="Times New Roman"/>
          <w:bCs/>
          <w:sz w:val="28"/>
          <w:szCs w:val="28"/>
        </w:rPr>
      </w:pPr>
      <w:r>
        <w:rPr>
          <w:rFonts w:ascii="Times New Roman" w:eastAsia="Times New Roman" w:cs="Times New Roman" w:hAnsi="Times New Roman"/>
          <w:b/>
          <w:bCs/>
          <w:sz w:val="28"/>
          <w:szCs w:val="28"/>
        </w:rPr>
        <w:t>Subject :</w:t>
      </w:r>
      <w:r>
        <w:rPr>
          <w:rFonts w:ascii="Times New Roman" w:eastAsia="Times New Roman" w:cs="Times New Roman" w:hAnsi="Times New Roman"/>
          <w:bCs/>
          <w:sz w:val="28"/>
          <w:szCs w:val="28"/>
        </w:rPr>
        <w:t xml:space="preserve"> Engineering Clinics</w:t>
      </w:r>
    </w:p>
    <w:p>
      <w:pPr>
        <w:spacing w:after="0" w:line="240" w:lineRule="auto"/>
        <w:rPr>
          <w:rFonts w:ascii="Times New Roman" w:eastAsia="Times New Roman" w:cs="Times New Roman" w:hAnsi="Times New Roman"/>
          <w:bCs/>
          <w:sz w:val="28"/>
          <w:szCs w:val="28"/>
        </w:rPr>
      </w:pPr>
      <w:r>
        <w:rPr>
          <w:rFonts w:ascii="Times New Roman" w:eastAsia="Times New Roman" w:cs="Times New Roman" w:hAnsi="Times New Roman"/>
          <w:b/>
          <w:bCs/>
          <w:sz w:val="28"/>
          <w:szCs w:val="28"/>
        </w:rPr>
        <w:t>Subject Code :</w:t>
      </w:r>
      <w:r>
        <w:rPr>
          <w:rFonts w:ascii="Times New Roman" w:eastAsia="Times New Roman" w:cs="Times New Roman" w:hAnsi="Times New Roman"/>
          <w:bCs/>
          <w:sz w:val="28"/>
          <w:szCs w:val="28"/>
        </w:rPr>
        <w:t xml:space="preserve"> ECS201</w:t>
      </w:r>
    </w:p>
    <w:p>
      <w:pPr>
        <w:spacing w:after="0" w:line="240" w:lineRule="auto"/>
        <w:jc w:val="center"/>
        <w:rPr>
          <w:rFonts w:ascii="Times New Roman" w:eastAsia="Times New Roman" w:cs="Times New Roman" w:hAnsi="Times New Roman"/>
          <w:b/>
          <w:bCs/>
          <w:sz w:val="28"/>
          <w:szCs w:val="28"/>
        </w:rPr>
      </w:pPr>
      <w:r>
        <w:rPr>
          <w:rFonts w:ascii="Times New Roman" w:eastAsia="Times New Roman" w:cs="Times New Roman" w:hAnsi="Times New Roman"/>
          <w:sz w:val="28"/>
          <w:szCs w:val="28"/>
        </w:rPr>
        <w:br/>
      </w:r>
    </w:p>
    <w:p>
      <w:pPr>
        <w:spacing w:after="0" w:line="240" w:lineRule="auto"/>
        <w:jc w:val="center"/>
        <w:rPr>
          <w:rFonts w:ascii="Times New Roman" w:eastAsia="Times New Roman" w:cs="Times New Roman" w:hAnsi="Times New Roman"/>
          <w:bCs/>
          <w:sz w:val="28"/>
          <w:szCs w:val="28"/>
          <w:u w:val="single"/>
        </w:rPr>
      </w:pPr>
      <w:r>
        <w:rPr>
          <w:rFonts w:ascii="Times New Roman" w:eastAsia="Times New Roman" w:cs="Times New Roman" w:hAnsi="Times New Roman"/>
          <w:b/>
          <w:bCs/>
          <w:sz w:val="28"/>
          <w:szCs w:val="28"/>
        </w:rPr>
        <w:t>Chandigarh Engineering College , Jhanjeri</w:t>
      </w:r>
    </w:p>
    <w:p>
      <w:pPr>
        <w:spacing w:before="100" w:beforeAutospacing="1" w:after="100" w:afterAutospacing="1" w:line="240" w:lineRule="auto"/>
        <w:jc w:val="center"/>
        <w:rPr>
          <w:rFonts w:ascii="Times New Roman" w:eastAsia="Times New Roman" w:cs="Times New Roman" w:hAnsi="Times New Roman"/>
          <w:b/>
          <w:bCs/>
          <w:sz w:val="28"/>
          <w:szCs w:val="28"/>
        </w:rPr>
      </w:pPr>
      <w:r>
        <w:rPr>
          <w:rFonts w:ascii="Times New Roman" w:eastAsia="Times New Roman" w:cs="Times New Roman" w:hAnsi="Times New Roman"/>
          <w:b/>
          <w:bCs/>
          <w:sz w:val="28"/>
          <w:szCs w:val="28"/>
        </w:rPr>
        <w:t>CGC University , Mohali</w:t>
      </w:r>
    </w:p>
    <w:p>
      <w:pPr>
        <w:spacing w:before="100" w:beforeAutospacing="1" w:after="100" w:afterAutospacing="1" w:line="240" w:lineRule="auto"/>
        <w:jc w:val="center"/>
        <w:rPr>
          <w:rFonts w:ascii="Times New Roman" w:eastAsia="Times New Roman" w:cs="Times New Roman" w:hAnsi="Times New Roman"/>
          <w:sz w:val="28"/>
          <w:szCs w:val="28"/>
        </w:rPr>
      </w:pPr>
      <w:r>
        <w:rPr>
          <w:rFonts w:ascii="Times New Roman" w:eastAsia="Times New Roman" w:cs="Times New Roman" w:hAnsi="Times New Roman"/>
          <w:bCs/>
          <w:sz w:val="28"/>
          <w:szCs w:val="28"/>
        </w:rPr>
        <w:t>October , 2025</w:t>
      </w:r>
    </w:p>
    <w:p>
      <w:pPr>
        <w:spacing w:before="100" w:beforeAutospacing="1" w:after="100" w:afterAutospacing="1" w:line="240" w:lineRule="auto"/>
        <w:outlineLvl w:val="1"/>
        <w:rPr>
          <w:rFonts w:ascii="Times New Roman" w:eastAsia="Times New Roman" w:cs="Times New Roman" w:hAnsi="Times New Roman"/>
          <w:b/>
          <w:bCs/>
          <w:sz w:val="36"/>
          <w:szCs w:val="36"/>
        </w:rPr>
      </w:pPr>
    </w:p>
    <w:p>
      <w:pPr>
        <w:spacing w:before="100" w:beforeAutospacing="1" w:after="100" w:afterAutospacing="1" w:line="240" w:lineRule="auto"/>
        <w:jc w:val="center"/>
        <w:outlineLvl w:val="1"/>
        <w:rPr>
          <w:rFonts w:ascii="Times New Roman" w:eastAsia="Times New Roman" w:cs="Times New Roman" w:hAnsi="Times New Roman"/>
          <w:b/>
          <w:bCs/>
          <w:sz w:val="40"/>
          <w:szCs w:val="40"/>
          <w:u w:val="single"/>
        </w:rPr>
      </w:pPr>
    </w:p>
    <w:p>
      <w:pPr>
        <w:spacing w:before="100" w:beforeAutospacing="1" w:after="100" w:afterAutospacing="1" w:line="240" w:lineRule="auto"/>
        <w:jc w:val="center"/>
        <w:outlineLvl w:val="1"/>
        <w:rPr>
          <w:rFonts w:ascii="Times New Roman" w:eastAsia="Times New Roman" w:cs="Times New Roman" w:hAnsi="Times New Roman"/>
          <w:b/>
          <w:bCs/>
          <w:sz w:val="40"/>
          <w:szCs w:val="40"/>
          <w:u w:val="single"/>
        </w:rPr>
      </w:pPr>
      <w:r>
        <w:rPr>
          <w:rFonts w:ascii="Times New Roman" w:eastAsia="Times New Roman" w:cs="Times New Roman" w:hAnsi="Times New Roman"/>
          <w:b/>
          <w:bCs/>
          <w:sz w:val="40"/>
          <w:szCs w:val="40"/>
          <w:u w:val="single"/>
        </w:rPr>
        <w:t>Table of Contents</w:t>
      </w:r>
    </w:p>
    <w:p>
      <w:pPr>
        <w:spacing w:before="100" w:beforeAutospacing="1" w:after="100" w:afterAutospacing="1" w:line="240" w:lineRule="auto"/>
        <w:jc w:val="center"/>
        <w:outlineLvl w:val="1"/>
        <w:rPr>
          <w:rFonts w:ascii="Times New Roman" w:eastAsia="Times New Roman" w:cs="Times New Roman" w:hAnsi="Times New Roman"/>
          <w:b/>
          <w:bCs/>
          <w:sz w:val="36"/>
          <w:szCs w:val="36"/>
        </w:rPr>
      </w:pPr>
    </w:p>
    <w:tbl>
      <w:tblPr>
        <w:jc w:val="lef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109"/>
        <w:gridCol w:w="6404"/>
        <w:gridCol w:w="1503"/>
      </w:tblGrid>
      <w:tr>
        <w:trPr>
          <w:trHeight w:val="827"/>
        </w:trPr>
        <w:tc>
          <w:tcPr>
            <w:tcW w:w="1109" w:type="dxa"/>
          </w:tcPr>
          <w:p>
            <w:pPr>
              <w:pStyle w:val="21"/>
              <w:spacing w:before="43"/>
              <w:jc w:val="center"/>
              <w:rPr>
                <w:b/>
                <w:sz w:val="32"/>
                <w:szCs w:val="32"/>
              </w:rPr>
            </w:pPr>
            <w:r>
              <w:rPr>
                <w:b/>
                <w:spacing w:val="-5"/>
                <w:sz w:val="32"/>
                <w:szCs w:val="32"/>
              </w:rPr>
              <w:t>S.No.</w:t>
            </w:r>
          </w:p>
        </w:tc>
        <w:tc>
          <w:tcPr>
            <w:tcW w:w="6404" w:type="dxa"/>
          </w:tcPr>
          <w:p>
            <w:pPr>
              <w:pStyle w:val="21"/>
              <w:spacing w:before="43"/>
              <w:ind w:left="12"/>
              <w:jc w:val="center"/>
              <w:rPr>
                <w:b/>
                <w:sz w:val="32"/>
                <w:szCs w:val="32"/>
              </w:rPr>
            </w:pPr>
            <w:r>
              <w:rPr>
                <w:b/>
                <w:spacing w:val="-2"/>
                <w:sz w:val="32"/>
                <w:szCs w:val="32"/>
              </w:rPr>
              <w:t>Contents</w:t>
            </w:r>
          </w:p>
        </w:tc>
        <w:tc>
          <w:tcPr>
            <w:tcW w:w="1503" w:type="dxa"/>
          </w:tcPr>
          <w:p>
            <w:pPr>
              <w:pStyle w:val="21"/>
              <w:spacing w:before="43"/>
              <w:rPr>
                <w:b/>
                <w:sz w:val="32"/>
                <w:szCs w:val="32"/>
              </w:rPr>
            </w:pPr>
            <w:r>
              <w:rPr>
                <w:b/>
                <w:sz w:val="32"/>
                <w:szCs w:val="32"/>
              </w:rPr>
              <w:t xml:space="preserve"> Page</w:t>
            </w:r>
            <w:r>
              <w:rPr>
                <w:b/>
                <w:spacing w:val="-5"/>
                <w:sz w:val="32"/>
                <w:szCs w:val="32"/>
              </w:rPr>
              <w:t xml:space="preserve"> No</w:t>
            </w:r>
          </w:p>
        </w:tc>
      </w:tr>
      <w:tr>
        <w:trPr>
          <w:trHeight w:val="1006"/>
        </w:trPr>
        <w:tc>
          <w:tcPr>
            <w:tcW w:w="1109" w:type="dxa"/>
            <w:vAlign w:val="center"/>
          </w:tcPr>
          <w:p>
            <w:pPr>
              <w:pStyle w:val="21"/>
              <w:rPr>
                <w:sz w:val="28"/>
                <w:szCs w:val="28"/>
              </w:rPr>
            </w:pPr>
            <w:r>
              <w:rPr>
                <w:spacing w:val="-5"/>
                <w:sz w:val="28"/>
                <w:szCs w:val="28"/>
              </w:rPr>
              <w:t>1.</w:t>
            </w:r>
          </w:p>
        </w:tc>
        <w:tc>
          <w:tcPr>
            <w:tcW w:w="6404" w:type="dxa"/>
            <w:vAlign w:val="center"/>
          </w:tcPr>
          <w:p>
            <w:pPr>
              <w:pStyle w:val="21"/>
              <w:ind w:left="109"/>
              <w:rPr>
                <w:sz w:val="28"/>
                <w:szCs w:val="28"/>
              </w:rPr>
            </w:pPr>
            <w:r>
              <w:rPr>
                <w:spacing w:val="-2"/>
                <w:sz w:val="28"/>
                <w:szCs w:val="28"/>
              </w:rPr>
              <w:t>Introduction</w:t>
            </w:r>
          </w:p>
        </w:tc>
        <w:tc>
          <w:tcPr>
            <w:tcW w:w="1503" w:type="dxa"/>
          </w:tcPr>
          <w:p>
            <w:pPr>
              <w:pStyle w:val="21"/>
              <w:spacing w:before="0"/>
              <w:ind w:left="0"/>
              <w:rPr>
                <w:sz w:val="28"/>
                <w:szCs w:val="28"/>
              </w:rPr>
            </w:pPr>
          </w:p>
          <w:p>
            <w:pPr>
              <w:pStyle w:val="21"/>
              <w:spacing w:before="0"/>
              <w:ind w:left="0"/>
              <w:jc w:val="center"/>
              <w:rPr>
                <w:sz w:val="28"/>
                <w:szCs w:val="28"/>
              </w:rPr>
            </w:pPr>
            <w:r>
              <w:rPr>
                <w:sz w:val="28"/>
                <w:szCs w:val="28"/>
              </w:rPr>
              <w:t>1-3</w:t>
            </w:r>
          </w:p>
        </w:tc>
      </w:tr>
      <w:tr>
        <w:trPr>
          <w:trHeight w:val="1171"/>
        </w:trPr>
        <w:tc>
          <w:tcPr>
            <w:tcW w:w="1109" w:type="dxa"/>
            <w:vAlign w:val="center"/>
          </w:tcPr>
          <w:p>
            <w:pPr>
              <w:pStyle w:val="21"/>
              <w:rPr>
                <w:sz w:val="28"/>
                <w:szCs w:val="28"/>
              </w:rPr>
            </w:pPr>
            <w:r>
              <w:rPr>
                <w:spacing w:val="-5"/>
                <w:sz w:val="28"/>
                <w:szCs w:val="28"/>
              </w:rPr>
              <w:t>2.</w:t>
            </w:r>
          </w:p>
        </w:tc>
        <w:tc>
          <w:tcPr>
            <w:tcW w:w="6404" w:type="dxa"/>
            <w:vAlign w:val="center"/>
          </w:tcPr>
          <w:p>
            <w:pPr>
              <w:pStyle w:val="21"/>
              <w:ind w:left="109"/>
              <w:rPr>
                <w:sz w:val="28"/>
                <w:szCs w:val="28"/>
              </w:rPr>
            </w:pPr>
            <w:r>
              <w:rPr>
                <w:sz w:val="28"/>
                <w:szCs w:val="28"/>
              </w:rPr>
              <w:t>Brief</w:t>
            </w:r>
            <w:r>
              <w:rPr>
                <w:spacing w:val="-5"/>
                <w:sz w:val="28"/>
                <w:szCs w:val="28"/>
              </w:rPr>
              <w:t xml:space="preserve"> </w:t>
            </w:r>
            <w:r>
              <w:rPr>
                <w:sz w:val="28"/>
                <w:szCs w:val="28"/>
              </w:rPr>
              <w:t>Literature</w:t>
            </w:r>
            <w:r>
              <w:rPr>
                <w:spacing w:val="-3"/>
                <w:sz w:val="28"/>
                <w:szCs w:val="28"/>
              </w:rPr>
              <w:t xml:space="preserve"> </w:t>
            </w:r>
            <w:r>
              <w:rPr>
                <w:spacing w:val="-2"/>
                <w:sz w:val="28"/>
                <w:szCs w:val="28"/>
              </w:rPr>
              <w:t>survey</w:t>
            </w:r>
          </w:p>
        </w:tc>
        <w:tc>
          <w:tcPr>
            <w:tcW w:w="1503" w:type="dxa"/>
          </w:tcPr>
          <w:p>
            <w:pPr>
              <w:pStyle w:val="21"/>
              <w:spacing w:before="0"/>
              <w:ind w:left="0"/>
              <w:rPr>
                <w:sz w:val="28"/>
                <w:szCs w:val="28"/>
              </w:rPr>
            </w:pPr>
          </w:p>
          <w:p>
            <w:pPr>
              <w:pStyle w:val="21"/>
              <w:spacing w:before="0"/>
              <w:ind w:left="0"/>
              <w:jc w:val="center"/>
              <w:rPr>
                <w:sz w:val="28"/>
                <w:szCs w:val="28"/>
              </w:rPr>
            </w:pPr>
            <w:r>
              <w:rPr>
                <w:sz w:val="28"/>
                <w:szCs w:val="28"/>
              </w:rPr>
              <w:t>4-6</w:t>
            </w:r>
          </w:p>
        </w:tc>
      </w:tr>
      <w:tr>
        <w:trPr>
          <w:trHeight w:val="1066"/>
        </w:trPr>
        <w:tc>
          <w:tcPr>
            <w:tcW w:w="1109" w:type="dxa"/>
            <w:vAlign w:val="center"/>
          </w:tcPr>
          <w:p>
            <w:pPr>
              <w:pStyle w:val="21"/>
              <w:rPr>
                <w:sz w:val="28"/>
                <w:szCs w:val="28"/>
              </w:rPr>
            </w:pPr>
            <w:r>
              <w:rPr>
                <w:spacing w:val="-5"/>
                <w:sz w:val="28"/>
                <w:szCs w:val="28"/>
              </w:rPr>
              <w:t>3.</w:t>
            </w:r>
          </w:p>
        </w:tc>
        <w:tc>
          <w:tcPr>
            <w:tcW w:w="6404" w:type="dxa"/>
            <w:vAlign w:val="center"/>
          </w:tcPr>
          <w:p>
            <w:pPr>
              <w:pStyle w:val="21"/>
              <w:ind w:left="109"/>
              <w:rPr>
                <w:sz w:val="28"/>
                <w:szCs w:val="28"/>
              </w:rPr>
            </w:pPr>
            <w:r>
              <w:rPr>
                <w:sz w:val="28"/>
                <w:szCs w:val="28"/>
              </w:rPr>
              <w:t>Problem</w:t>
            </w:r>
            <w:r>
              <w:rPr>
                <w:spacing w:val="-4"/>
                <w:sz w:val="28"/>
                <w:szCs w:val="28"/>
              </w:rPr>
              <w:t xml:space="preserve"> </w:t>
            </w:r>
            <w:r>
              <w:rPr>
                <w:spacing w:val="-2"/>
                <w:sz w:val="28"/>
                <w:szCs w:val="28"/>
              </w:rPr>
              <w:t>formulation</w:t>
            </w:r>
          </w:p>
        </w:tc>
        <w:tc>
          <w:tcPr>
            <w:tcW w:w="1503" w:type="dxa"/>
          </w:tcPr>
          <w:p>
            <w:pPr>
              <w:pStyle w:val="21"/>
              <w:spacing w:before="0"/>
              <w:ind w:left="0"/>
              <w:rPr>
                <w:sz w:val="28"/>
                <w:szCs w:val="28"/>
              </w:rPr>
            </w:pPr>
          </w:p>
          <w:p>
            <w:pPr>
              <w:pStyle w:val="21"/>
              <w:spacing w:before="0"/>
              <w:ind w:left="0"/>
              <w:jc w:val="center"/>
              <w:rPr>
                <w:sz w:val="28"/>
                <w:szCs w:val="28"/>
              </w:rPr>
            </w:pPr>
            <w:r>
              <w:rPr>
                <w:sz w:val="28"/>
                <w:szCs w:val="28"/>
              </w:rPr>
              <w:t>7</w:t>
            </w:r>
          </w:p>
        </w:tc>
      </w:tr>
      <w:tr>
        <w:trPr>
          <w:trHeight w:val="948"/>
        </w:trPr>
        <w:tc>
          <w:tcPr>
            <w:tcW w:w="1109" w:type="dxa"/>
            <w:vAlign w:val="center"/>
          </w:tcPr>
          <w:p>
            <w:pPr>
              <w:pStyle w:val="21"/>
              <w:rPr>
                <w:sz w:val="28"/>
                <w:szCs w:val="28"/>
              </w:rPr>
            </w:pPr>
            <w:r>
              <w:rPr>
                <w:spacing w:val="-5"/>
                <w:sz w:val="28"/>
                <w:szCs w:val="28"/>
              </w:rPr>
              <w:t>4.</w:t>
            </w:r>
          </w:p>
        </w:tc>
        <w:tc>
          <w:tcPr>
            <w:tcW w:w="6404" w:type="dxa"/>
            <w:vAlign w:val="center"/>
          </w:tcPr>
          <w:p>
            <w:pPr>
              <w:pStyle w:val="21"/>
              <w:ind w:left="109"/>
              <w:rPr>
                <w:sz w:val="28"/>
                <w:szCs w:val="28"/>
              </w:rPr>
            </w:pPr>
            <w:r>
              <w:rPr>
                <w:spacing w:val="-2"/>
                <w:sz w:val="28"/>
                <w:szCs w:val="28"/>
              </w:rPr>
              <w:t>Objectives</w:t>
            </w:r>
          </w:p>
        </w:tc>
        <w:tc>
          <w:tcPr>
            <w:tcW w:w="1503" w:type="dxa"/>
          </w:tcPr>
          <w:p>
            <w:pPr>
              <w:pStyle w:val="21"/>
              <w:spacing w:before="0"/>
              <w:ind w:left="0"/>
              <w:rPr>
                <w:sz w:val="28"/>
                <w:szCs w:val="28"/>
              </w:rPr>
            </w:pPr>
          </w:p>
          <w:p>
            <w:pPr>
              <w:pStyle w:val="21"/>
              <w:spacing w:before="0"/>
              <w:ind w:left="0"/>
              <w:jc w:val="center"/>
              <w:rPr>
                <w:sz w:val="28"/>
                <w:szCs w:val="28"/>
              </w:rPr>
            </w:pPr>
            <w:r>
              <w:rPr>
                <w:sz w:val="28"/>
                <w:szCs w:val="28"/>
              </w:rPr>
              <w:t>8</w:t>
            </w:r>
          </w:p>
        </w:tc>
      </w:tr>
      <w:tr>
        <w:trPr>
          <w:trHeight w:val="965"/>
        </w:trPr>
        <w:tc>
          <w:tcPr>
            <w:tcW w:w="1109" w:type="dxa"/>
            <w:vAlign w:val="center"/>
          </w:tcPr>
          <w:p>
            <w:pPr>
              <w:pStyle w:val="21"/>
              <w:rPr>
                <w:sz w:val="28"/>
                <w:szCs w:val="28"/>
              </w:rPr>
            </w:pPr>
            <w:r>
              <w:rPr>
                <w:spacing w:val="-5"/>
                <w:sz w:val="28"/>
                <w:szCs w:val="28"/>
              </w:rPr>
              <w:t>5.</w:t>
            </w:r>
          </w:p>
        </w:tc>
        <w:tc>
          <w:tcPr>
            <w:tcW w:w="6404" w:type="dxa"/>
            <w:vAlign w:val="center"/>
          </w:tcPr>
          <w:p>
            <w:pPr>
              <w:pStyle w:val="21"/>
              <w:spacing w:before="39"/>
              <w:ind w:left="109"/>
              <w:rPr>
                <w:sz w:val="28"/>
                <w:szCs w:val="28"/>
              </w:rPr>
            </w:pPr>
            <w:r>
              <w:rPr>
                <w:sz w:val="28"/>
                <w:szCs w:val="28"/>
              </w:rPr>
              <w:t>Methodology/ Planning</w:t>
            </w:r>
            <w:r>
              <w:rPr>
                <w:spacing w:val="-1"/>
                <w:sz w:val="28"/>
                <w:szCs w:val="28"/>
              </w:rPr>
              <w:t xml:space="preserve"> </w:t>
            </w:r>
            <w:r>
              <w:rPr>
                <w:sz w:val="28"/>
                <w:szCs w:val="28"/>
              </w:rPr>
              <w:t>of</w:t>
            </w:r>
            <w:r>
              <w:rPr>
                <w:spacing w:val="-1"/>
                <w:sz w:val="28"/>
                <w:szCs w:val="28"/>
              </w:rPr>
              <w:t xml:space="preserve"> </w:t>
            </w:r>
            <w:r>
              <w:rPr>
                <w:spacing w:val="-4"/>
                <w:sz w:val="28"/>
                <w:szCs w:val="28"/>
              </w:rPr>
              <w:t>work</w:t>
            </w:r>
          </w:p>
        </w:tc>
        <w:tc>
          <w:tcPr>
            <w:tcW w:w="1503" w:type="dxa"/>
          </w:tcPr>
          <w:p>
            <w:pPr>
              <w:pStyle w:val="21"/>
              <w:spacing w:before="0"/>
              <w:ind w:left="0"/>
              <w:rPr>
                <w:sz w:val="28"/>
                <w:szCs w:val="28"/>
              </w:rPr>
            </w:pPr>
          </w:p>
          <w:p>
            <w:pPr>
              <w:pStyle w:val="21"/>
              <w:spacing w:before="0"/>
              <w:ind w:left="0"/>
              <w:jc w:val="center"/>
              <w:rPr>
                <w:sz w:val="28"/>
                <w:szCs w:val="28"/>
              </w:rPr>
            </w:pPr>
            <w:r>
              <w:rPr>
                <w:sz w:val="28"/>
                <w:szCs w:val="28"/>
              </w:rPr>
              <w:t>9-10</w:t>
            </w:r>
          </w:p>
        </w:tc>
      </w:tr>
      <w:tr>
        <w:trPr>
          <w:trHeight w:val="1273"/>
        </w:trPr>
        <w:tc>
          <w:tcPr>
            <w:tcW w:w="1109" w:type="dxa"/>
            <w:vAlign w:val="center"/>
          </w:tcPr>
          <w:p>
            <w:pPr>
              <w:pStyle w:val="21"/>
              <w:rPr>
                <w:spacing w:val="-5"/>
                <w:sz w:val="28"/>
                <w:szCs w:val="28"/>
              </w:rPr>
            </w:pPr>
            <w:r>
              <w:rPr>
                <w:spacing w:val="-5"/>
                <w:sz w:val="28"/>
                <w:szCs w:val="28"/>
              </w:rPr>
              <w:t>6.</w:t>
            </w:r>
          </w:p>
        </w:tc>
        <w:tc>
          <w:tcPr>
            <w:tcW w:w="6404" w:type="dxa"/>
            <w:vAlign w:val="center"/>
          </w:tcPr>
          <w:p>
            <w:pPr>
              <w:pStyle w:val="21"/>
              <w:spacing w:before="47"/>
              <w:ind w:left="109"/>
              <w:rPr>
                <w:spacing w:val="-4"/>
                <w:sz w:val="28"/>
                <w:szCs w:val="28"/>
              </w:rPr>
            </w:pPr>
            <w:r>
              <w:rPr>
                <w:sz w:val="28"/>
                <w:szCs w:val="28"/>
              </w:rPr>
              <w:t>Facilities</w:t>
            </w:r>
            <w:r>
              <w:rPr>
                <w:spacing w:val="-1"/>
                <w:sz w:val="28"/>
                <w:szCs w:val="28"/>
              </w:rPr>
              <w:t xml:space="preserve"> </w:t>
            </w:r>
            <w:r>
              <w:rPr>
                <w:sz w:val="28"/>
                <w:szCs w:val="28"/>
              </w:rPr>
              <w:t>required</w:t>
            </w:r>
            <w:r>
              <w:rPr>
                <w:spacing w:val="-1"/>
                <w:sz w:val="28"/>
                <w:szCs w:val="28"/>
              </w:rPr>
              <w:t xml:space="preserve"> </w:t>
            </w:r>
            <w:r>
              <w:rPr>
                <w:sz w:val="28"/>
                <w:szCs w:val="28"/>
              </w:rPr>
              <w:t>for</w:t>
            </w:r>
            <w:r>
              <w:rPr>
                <w:spacing w:val="-4"/>
                <w:sz w:val="28"/>
                <w:szCs w:val="28"/>
              </w:rPr>
              <w:t xml:space="preserve"> </w:t>
            </w:r>
            <w:r>
              <w:rPr>
                <w:sz w:val="28"/>
                <w:szCs w:val="28"/>
              </w:rPr>
              <w:t>proposed</w:t>
            </w:r>
            <w:r>
              <w:rPr>
                <w:spacing w:val="-2"/>
                <w:sz w:val="28"/>
                <w:szCs w:val="28"/>
              </w:rPr>
              <w:t xml:space="preserve"> </w:t>
            </w:r>
            <w:r>
              <w:rPr>
                <w:spacing w:val="-4"/>
                <w:sz w:val="28"/>
                <w:szCs w:val="28"/>
              </w:rPr>
              <w:t>work</w:t>
            </w:r>
          </w:p>
        </w:tc>
        <w:tc>
          <w:tcPr>
            <w:tcW w:w="1503" w:type="dxa"/>
          </w:tcPr>
          <w:p>
            <w:pPr>
              <w:pStyle w:val="21"/>
              <w:spacing w:before="0"/>
              <w:ind w:left="0"/>
              <w:jc w:val="center"/>
              <w:rPr>
                <w:sz w:val="28"/>
                <w:szCs w:val="28"/>
              </w:rPr>
            </w:pPr>
          </w:p>
          <w:p>
            <w:pPr>
              <w:pStyle w:val="21"/>
              <w:spacing w:before="0"/>
              <w:ind w:left="0"/>
              <w:jc w:val="center"/>
              <w:rPr>
                <w:sz w:val="28"/>
                <w:szCs w:val="28"/>
              </w:rPr>
            </w:pPr>
            <w:r>
              <w:rPr>
                <w:sz w:val="28"/>
                <w:szCs w:val="28"/>
              </w:rPr>
              <w:t>11</w:t>
            </w:r>
          </w:p>
        </w:tc>
      </w:tr>
      <w:tr>
        <w:trPr>
          <w:trHeight w:val="1273"/>
        </w:trPr>
        <w:tc>
          <w:tcPr>
            <w:tcW w:w="1109" w:type="dxa"/>
            <w:vAlign w:val="center"/>
          </w:tcPr>
          <w:p>
            <w:pPr>
              <w:pStyle w:val="21"/>
              <w:rPr>
                <w:spacing w:val="-5"/>
                <w:sz w:val="28"/>
                <w:szCs w:val="28"/>
              </w:rPr>
            </w:pPr>
            <w:r>
              <w:rPr>
                <w:spacing w:val="-5"/>
                <w:sz w:val="28"/>
                <w:szCs w:val="28"/>
              </w:rPr>
              <w:t>7.</w:t>
            </w:r>
          </w:p>
        </w:tc>
        <w:tc>
          <w:tcPr>
            <w:tcW w:w="6404" w:type="dxa"/>
            <w:vAlign w:val="center"/>
          </w:tcPr>
          <w:p>
            <w:pPr>
              <w:pStyle w:val="21"/>
              <w:spacing w:before="47"/>
              <w:ind w:left="109"/>
              <w:rPr>
                <w:sz w:val="28"/>
                <w:szCs w:val="28"/>
              </w:rPr>
            </w:pPr>
            <w:r>
              <w:rPr>
                <w:sz w:val="28"/>
                <w:szCs w:val="28"/>
              </w:rPr>
              <w:t>Conclusion</w:t>
            </w:r>
          </w:p>
        </w:tc>
        <w:tc>
          <w:tcPr>
            <w:tcW w:w="1503" w:type="dxa"/>
          </w:tcPr>
          <w:p>
            <w:pPr>
              <w:pStyle w:val="21"/>
              <w:spacing w:before="0"/>
              <w:ind w:left="0"/>
              <w:rPr>
                <w:sz w:val="28"/>
                <w:szCs w:val="28"/>
              </w:rPr>
            </w:pPr>
          </w:p>
          <w:p>
            <w:pPr>
              <w:pStyle w:val="21"/>
              <w:spacing w:before="0"/>
              <w:ind w:left="0"/>
              <w:jc w:val="center"/>
              <w:rPr>
                <w:sz w:val="28"/>
                <w:szCs w:val="28"/>
              </w:rPr>
            </w:pPr>
            <w:r>
              <w:rPr>
                <w:sz w:val="28"/>
                <w:szCs w:val="28"/>
              </w:rPr>
              <w:t>11</w:t>
            </w:r>
          </w:p>
        </w:tc>
      </w:tr>
      <w:tr>
        <w:trPr>
          <w:trHeight w:val="1326"/>
        </w:trPr>
        <w:tc>
          <w:tcPr>
            <w:tcW w:w="1109" w:type="dxa"/>
            <w:vAlign w:val="center"/>
          </w:tcPr>
          <w:p>
            <w:pPr>
              <w:pStyle w:val="21"/>
              <w:rPr>
                <w:sz w:val="28"/>
                <w:szCs w:val="28"/>
              </w:rPr>
            </w:pPr>
            <w:r>
              <w:rPr>
                <w:spacing w:val="-5"/>
                <w:sz w:val="28"/>
                <w:szCs w:val="28"/>
              </w:rPr>
              <w:t>8.</w:t>
            </w:r>
          </w:p>
        </w:tc>
        <w:tc>
          <w:tcPr>
            <w:tcW w:w="6404" w:type="dxa"/>
            <w:vAlign w:val="center"/>
          </w:tcPr>
          <w:p>
            <w:pPr>
              <w:pStyle w:val="21"/>
              <w:spacing w:before="0" w:line="275" w:lineRule="exact"/>
              <w:ind w:left="109"/>
              <w:rPr>
                <w:sz w:val="28"/>
                <w:szCs w:val="28"/>
              </w:rPr>
            </w:pPr>
            <w:r>
              <w:rPr>
                <w:spacing w:val="-2"/>
                <w:sz w:val="28"/>
                <w:szCs w:val="28"/>
              </w:rPr>
              <w:t>References</w:t>
            </w:r>
          </w:p>
        </w:tc>
        <w:tc>
          <w:tcPr>
            <w:tcW w:w="1503" w:type="dxa"/>
          </w:tcPr>
          <w:p>
            <w:pPr>
              <w:pStyle w:val="21"/>
              <w:spacing w:before="0"/>
              <w:ind w:left="0"/>
              <w:jc w:val="center"/>
              <w:rPr>
                <w:sz w:val="28"/>
                <w:szCs w:val="28"/>
              </w:rPr>
            </w:pPr>
          </w:p>
          <w:p>
            <w:pPr>
              <w:pStyle w:val="21"/>
              <w:spacing w:before="0"/>
              <w:ind w:left="0"/>
              <w:jc w:val="center"/>
              <w:rPr>
                <w:sz w:val="28"/>
                <w:szCs w:val="28"/>
              </w:rPr>
            </w:pPr>
            <w:r>
              <w:rPr>
                <w:sz w:val="28"/>
                <w:szCs w:val="28"/>
              </w:rPr>
              <w:t>12</w:t>
            </w:r>
          </w:p>
        </w:tc>
      </w:tr>
    </w:tbl>
    <w:p>
      <w:pPr>
        <w:spacing w:after="0" w:line="240" w:lineRule="auto"/>
        <w:rPr>
          <w:rFonts w:ascii="Times New Roman" w:eastAsia="Times New Roman" w:cs="Times New Roman" w:hAnsi="Times New Roman"/>
          <w:sz w:val="28"/>
          <w:szCs w:val="28"/>
        </w:rPr>
      </w:pPr>
    </w:p>
    <w:p>
      <w:pPr>
        <w:spacing w:before="100" w:beforeAutospacing="1" w:after="100" w:afterAutospacing="1" w:line="240" w:lineRule="auto"/>
        <w:outlineLvl w:val="1"/>
        <w:rPr>
          <w:rFonts w:ascii="Times New Roman" w:eastAsia="Times New Roman" w:cs="Times New Roman" w:hAnsi="Times New Roman"/>
          <w:sz w:val="32"/>
          <w:szCs w:val="32"/>
        </w:rPr>
        <w:sectPr>
          <w:headerReference w:type="default" r:id="rId2"/>
          <w:pgSz w:w="12240" w:h="15840"/>
          <w:pgMar w:top="1418" w:right="709" w:bottom="709" w:left="1559" w:header="720" w:footer="720" w:gutter="0"/>
          <w:docGrid w:linePitch="360" w:charSpace="0"/>
        </w:sectPr>
      </w:pPr>
    </w:p>
    <w:p>
      <w:pPr>
        <w:spacing w:before="100" w:beforeAutospacing="1" w:after="100" w:afterAutospacing="1" w:line="240" w:lineRule="auto"/>
        <w:jc w:val="center"/>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Chapter 1: Introduction</w:t>
      </w:r>
    </w:p>
    <w:p>
      <w:pPr>
        <w:pStyle w:val="3"/>
        <w:rPr>
          <w:color w:val="000000"/>
          <w:sz w:val="32"/>
          <w:szCs w:val="32"/>
        </w:rPr>
      </w:pPr>
      <w:r>
        <w:rPr>
          <w:rStyle w:val="16"/>
          <w:bCs w:val="0"/>
          <w:color w:val="000000"/>
          <w:sz w:val="32"/>
          <w:szCs w:val="32"/>
        </w:rPr>
        <w:t>1.1 Background</w:t>
      </w:r>
    </w:p>
    <w:p>
      <w:pPr>
        <w:pStyle w:val="15"/>
        <w:spacing w:line="276" w:lineRule="auto"/>
        <w:jc w:val="both"/>
        <w:rPr>
          <w:sz w:val="28"/>
          <w:szCs w:val="28"/>
        </w:rPr>
      </w:pPr>
      <w:r>
        <w:rPr>
          <w:sz w:val="28"/>
          <w:szCs w:val="28"/>
        </w:rPr>
        <w:t xml:space="preserve">Communication is one of the most fundamental human needs, and the absence of effective communication can create significant barriers to education, employment, healthcare, and social participation. In India, a large portion of the Deaf and Hard-of-Hearing (DHH) community relies on </w:t>
      </w:r>
      <w:r>
        <w:rPr>
          <w:rStyle w:val="16"/>
          <w:sz w:val="28"/>
          <w:szCs w:val="28"/>
        </w:rPr>
        <w:t>Indian Sign Language (ISL)</w:t>
      </w:r>
      <w:r>
        <w:rPr>
          <w:sz w:val="28"/>
          <w:szCs w:val="28"/>
        </w:rPr>
        <w:t xml:space="preserve"> as their primary medium of communication. According to recent surveys, India has over 18 million hearing-impaired individuals, many of whom face difficulty in accessing essential services because </w:t>
      </w:r>
      <w:r>
        <w:rPr>
          <w:rStyle w:val="16"/>
          <w:sz w:val="28"/>
          <w:szCs w:val="28"/>
        </w:rPr>
        <w:t>ISL is not widely understood by the general population</w:t>
      </w:r>
      <w:r>
        <w:rPr>
          <w:sz w:val="28"/>
          <w:szCs w:val="28"/>
        </w:rPr>
        <w:t>.</w:t>
      </w:r>
    </w:p>
    <w:p>
      <w:pPr>
        <w:pStyle w:val="15"/>
        <w:spacing w:line="276" w:lineRule="auto"/>
        <w:jc w:val="both"/>
        <w:rPr>
          <w:sz w:val="28"/>
          <w:szCs w:val="28"/>
        </w:rPr>
      </w:pPr>
      <w:r>
        <w:rPr>
          <w:sz w:val="28"/>
          <w:szCs w:val="28"/>
        </w:rPr>
        <w:t xml:space="preserve">Sign language is a rich visual language involving hand shapes, facial expressions, and body movements to convey meaning. While ISL provides a natural communication channel for the DHH community, the lack of awareness among non-signers — teachers, doctors, service providers, and the general public — creates a </w:t>
      </w:r>
      <w:r>
        <w:rPr>
          <w:rStyle w:val="16"/>
          <w:sz w:val="28"/>
          <w:szCs w:val="28"/>
        </w:rPr>
        <w:t>communication gap</w:t>
      </w:r>
      <w:r>
        <w:rPr>
          <w:sz w:val="28"/>
          <w:szCs w:val="28"/>
        </w:rPr>
        <w:t>. As a result, individuals often depend on costly and scarce human interpreters. This dependency affects inclusivity, creates social isolation, and limits educational and career opportunities for DHH individuals.</w:t>
      </w:r>
    </w:p>
    <w:p>
      <w:pPr>
        <w:spacing w:line="276" w:lineRule="auto"/>
        <w:jc w:val="both"/>
        <w:rPr>
          <w:sz w:val="28"/>
          <w:szCs w:val="28"/>
        </w:rPr>
      </w:pPr>
      <w:r>
        <w:rPr>
          <w:sz w:val="28"/>
          <w:szCs w:val="28"/>
        </w:rP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pStyle w:val="3"/>
        <w:spacing w:line="276" w:lineRule="auto"/>
        <w:rPr>
          <w:color w:val="000000"/>
          <w:sz w:val="32"/>
          <w:szCs w:val="32"/>
        </w:rPr>
      </w:pPr>
      <w:r>
        <w:rPr>
          <w:rStyle w:val="16"/>
          <w:bCs w:val="0"/>
          <w:color w:val="000000"/>
          <w:sz w:val="32"/>
          <w:szCs w:val="32"/>
        </w:rPr>
        <w:t>1.2 Motivation</w:t>
      </w:r>
    </w:p>
    <w:p>
      <w:pPr>
        <w:pStyle w:val="15"/>
        <w:spacing w:line="276" w:lineRule="auto"/>
        <w:jc w:val="both"/>
        <w:rPr>
          <w:sz w:val="28"/>
          <w:szCs w:val="28"/>
        </w:rPr>
      </w:pPr>
      <w:r>
        <w:rPr>
          <w:sz w:val="28"/>
          <w:szCs w:val="28"/>
        </w:rPr>
        <w:t xml:space="preserve">The </w:t>
      </w:r>
      <w:r>
        <w:rPr>
          <w:rStyle w:val="16"/>
          <w:sz w:val="28"/>
          <w:szCs w:val="28"/>
        </w:rPr>
        <w:t>motivation</w:t>
      </w:r>
      <w:r>
        <w:rPr>
          <w:sz w:val="28"/>
          <w:szCs w:val="28"/>
        </w:rPr>
        <w:t xml:space="preserve"> for developing an Indian Sign Language Translator arises from the urgent need to bridge this communication barrier. With the rise of </w:t>
      </w:r>
      <w:r>
        <w:rPr>
          <w:rStyle w:val="16"/>
          <w:sz w:val="28"/>
          <w:szCs w:val="28"/>
        </w:rPr>
        <w:t>artificial intelligence (AI)</w:t>
      </w:r>
      <w:r>
        <w:rPr>
          <w:sz w:val="28"/>
          <w:szCs w:val="28"/>
        </w:rPr>
        <w:t xml:space="preserve"> and </w:t>
      </w:r>
      <w:r>
        <w:rPr>
          <w:rStyle w:val="16"/>
          <w:sz w:val="28"/>
          <w:szCs w:val="28"/>
        </w:rPr>
        <w:t>computer vision</w:t>
      </w:r>
      <w:r>
        <w:rPr>
          <w:sz w:val="28"/>
          <w:szCs w:val="28"/>
        </w:rPr>
        <w:t xml:space="preserve">, there is an opportunity to build an </w:t>
      </w:r>
      <w:r>
        <w:rPr>
          <w:rStyle w:val="16"/>
          <w:sz w:val="28"/>
          <w:szCs w:val="28"/>
        </w:rPr>
        <w:t>affordable, scalable, and real-time solution</w:t>
      </w:r>
      <w:r>
        <w:rPr>
          <w:sz w:val="28"/>
          <w:szCs w:val="28"/>
        </w:rPr>
        <w:t xml:space="preserve"> that can run on everyday devices like laptops and desktops, eliminating the dependency on human interpreters.</w:t>
      </w:r>
    </w:p>
    <w:p>
      <w:pPr>
        <w:pStyle w:val="15"/>
        <w:spacing w:line="276" w:lineRule="auto"/>
        <w:jc w:val="both"/>
        <w:rPr>
          <w:sz w:val="28"/>
          <w:szCs w:val="28"/>
        </w:rPr>
      </w:pPr>
      <w:r>
        <w:rPr>
          <w:sz w:val="28"/>
          <w:szCs w:val="28"/>
        </w:rPr>
        <w:t xml:space="preserve">Furthermore, </w:t>
      </w:r>
      <w:r>
        <w:rPr>
          <w:rStyle w:val="16"/>
          <w:sz w:val="28"/>
          <w:szCs w:val="28"/>
        </w:rPr>
        <w:t>government initiatives</w:t>
      </w:r>
      <w:r>
        <w:rPr>
          <w:sz w:val="28"/>
          <w:szCs w:val="28"/>
        </w:rPr>
        <w:t xml:space="preserve"> such as </w:t>
      </w:r>
      <w:r>
        <w:rPr>
          <w:rStyle w:val="17"/>
          <w:sz w:val="28"/>
          <w:szCs w:val="28"/>
        </w:rPr>
        <w:t>Digital India</w:t>
      </w:r>
      <w:r>
        <w:rPr>
          <w:sz w:val="28"/>
          <w:szCs w:val="28"/>
        </w:rPr>
        <w:t xml:space="preserve"> and the </w:t>
      </w:r>
      <w:r>
        <w:rPr>
          <w:rStyle w:val="17"/>
          <w:sz w:val="28"/>
          <w:szCs w:val="28"/>
        </w:rPr>
        <w:t>Rights of Persons with Disabilities Act (2016)</w:t>
      </w:r>
      <w:r>
        <w:rPr>
          <w:sz w:val="28"/>
          <w:szCs w:val="28"/>
        </w:rPr>
        <w:t xml:space="preserve"> emphasize accessibility and inclusion. Developing such technology aligns with these initiatives and promotes equal participation of DHH individuals in education, workplaces, and public life.</w:t>
      </w:r>
    </w:p>
    <w:p>
      <w:pPr>
        <w:jc w:val="both"/>
        <w:rPr>
          <w:sz w:val="28"/>
          <w:szCs w:val="28"/>
        </w:rPr>
      </w:pPr>
      <w:r>
        <w:rPr>
          <w:sz w:val="28"/>
          <w:szCs w:val="28"/>
        </w:rP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jc w:val="center"/>
        <w:rPr>
          <w:rFonts w:ascii="Times New Roman" w:cs="Times New Roman" w:hAnsi="Times New Roman"/>
          <w:sz w:val="28"/>
          <w:szCs w:val="28"/>
        </w:rPr>
      </w:pPr>
      <w:r>
        <w:rPr>
          <w:rFonts w:ascii="Times New Roman" w:cs="Times New Roman" w:hAnsi="Times New Roman"/>
          <w:sz w:val="28"/>
          <w:szCs w:val="28"/>
        </w:rPr>
        <w:t>1.</w:t>
      </w:r>
    </w:p>
    <w:p>
      <w:pPr>
        <w:pStyle w:val="3"/>
        <w:rPr>
          <w:color w:val="000000"/>
          <w:sz w:val="32"/>
          <w:szCs w:val="32"/>
        </w:rPr>
      </w:pPr>
      <w:r>
        <w:rPr>
          <w:rStyle w:val="16"/>
          <w:bCs w:val="0"/>
          <w:color w:val="000000"/>
          <w:sz w:val="32"/>
          <w:szCs w:val="32"/>
        </w:rPr>
        <w:t>1.3 Problem Context</w:t>
      </w:r>
    </w:p>
    <w:p>
      <w:pPr>
        <w:pStyle w:val="15"/>
        <w:spacing w:line="276" w:lineRule="auto"/>
        <w:jc w:val="both"/>
        <w:rPr>
          <w:sz w:val="28"/>
          <w:szCs w:val="28"/>
        </w:rPr>
      </w:pPr>
      <w:r>
        <w:rPr>
          <w:sz w:val="28"/>
          <w:szCs w:val="28"/>
        </w:rPr>
        <w:t>The major problems faced by the DHH community include:</w:t>
      </w:r>
    </w:p>
    <w:p>
      <w:pPr>
        <w:pStyle w:val="15"/>
        <w:numPr>
          <w:ilvl w:val="0"/>
          <w:numId w:val="1"/>
        </w:numPr>
        <w:spacing w:line="276" w:lineRule="auto"/>
        <w:jc w:val="both"/>
        <w:rPr>
          <w:sz w:val="28"/>
          <w:szCs w:val="28"/>
        </w:rPr>
      </w:pPr>
      <w:r>
        <w:rPr>
          <w:rStyle w:val="16"/>
          <w:sz w:val="28"/>
          <w:szCs w:val="28"/>
        </w:rPr>
        <w:t>Lack of ISL Awareness:</w:t>
      </w:r>
      <w:r>
        <w:rPr>
          <w:sz w:val="28"/>
          <w:szCs w:val="28"/>
        </w:rPr>
        <w:t xml:space="preserve"> Most hearing individuals do not know ISL.</w:t>
      </w:r>
    </w:p>
    <w:p>
      <w:pPr>
        <w:pStyle w:val="15"/>
        <w:numPr>
          <w:ilvl w:val="0"/>
          <w:numId w:val="1"/>
        </w:numPr>
        <w:spacing w:line="276" w:lineRule="auto"/>
        <w:jc w:val="both"/>
        <w:rPr>
          <w:sz w:val="28"/>
          <w:szCs w:val="28"/>
        </w:rPr>
      </w:pPr>
      <w:r>
        <w:rPr>
          <w:rStyle w:val="16"/>
          <w:sz w:val="28"/>
          <w:szCs w:val="28"/>
        </w:rPr>
        <w:t>Interpreter Shortage:</w:t>
      </w:r>
      <w:r>
        <w:rPr>
          <w:sz w:val="28"/>
          <w:szCs w:val="28"/>
        </w:rPr>
        <w:t xml:space="preserve"> Trained interpreters are few and costly, making them inaccessible for most.</w:t>
      </w:r>
    </w:p>
    <w:p>
      <w:pPr>
        <w:pStyle w:val="15"/>
        <w:numPr>
          <w:ilvl w:val="0"/>
          <w:numId w:val="1"/>
        </w:numPr>
        <w:spacing w:line="276" w:lineRule="auto"/>
        <w:jc w:val="both"/>
        <w:rPr>
          <w:sz w:val="28"/>
          <w:szCs w:val="28"/>
        </w:rPr>
      </w:pPr>
      <w:r>
        <w:rPr>
          <w:rStyle w:val="16"/>
          <w:sz w:val="28"/>
          <w:szCs w:val="28"/>
        </w:rPr>
        <w:t>Limited Tools:</w:t>
      </w:r>
      <w:r>
        <w:rPr>
          <w:sz w:val="28"/>
          <w:szCs w:val="28"/>
        </w:rPr>
        <w:t xml:space="preserve"> Existing sign recognition tools are not optimized for ISL, often depend on cloud processing, and do not work offline.</w:t>
      </w:r>
    </w:p>
    <w:p>
      <w:pPr>
        <w:pStyle w:val="15"/>
        <w:numPr>
          <w:ilvl w:val="0"/>
          <w:numId w:val="1"/>
        </w:numPr>
        <w:spacing w:line="276" w:lineRule="auto"/>
        <w:jc w:val="both"/>
        <w:rPr>
          <w:sz w:val="28"/>
          <w:szCs w:val="28"/>
        </w:rPr>
      </w:pPr>
      <w:r>
        <w:rPr>
          <w:rStyle w:val="16"/>
          <w:sz w:val="28"/>
          <w:szCs w:val="28"/>
        </w:rPr>
        <w:t>Language Limitation:</w:t>
      </w:r>
      <w:r>
        <w:rPr>
          <w:sz w:val="28"/>
          <w:szCs w:val="28"/>
        </w:rPr>
        <w:t xml:space="preserve"> Many tools only provide English output, ignoring India’s linguistic diversity.</w:t>
      </w:r>
    </w:p>
    <w:p>
      <w:pPr>
        <w:pStyle w:val="15"/>
        <w:spacing w:line="276" w:lineRule="auto"/>
        <w:jc w:val="both"/>
        <w:rPr>
          <w:sz w:val="28"/>
          <w:szCs w:val="28"/>
        </w:rPr>
      </w:pPr>
      <w:r>
        <w:rPr>
          <w:sz w:val="28"/>
          <w:szCs w:val="28"/>
        </w:rPr>
        <w:t xml:space="preserve">This project addresses these challenges by designing a </w:t>
      </w:r>
      <w:r>
        <w:rPr>
          <w:rStyle w:val="16"/>
          <w:sz w:val="28"/>
          <w:szCs w:val="28"/>
        </w:rPr>
        <w:t>real-time ISL-to-text-and-speech translator</w:t>
      </w:r>
      <w:r>
        <w:rPr>
          <w:sz w:val="28"/>
          <w:szCs w:val="28"/>
        </w:rPr>
        <w:t xml:space="preserve"> that supports </w:t>
      </w:r>
      <w:r>
        <w:rPr>
          <w:rStyle w:val="16"/>
          <w:sz w:val="28"/>
          <w:szCs w:val="28"/>
        </w:rPr>
        <w:t>multi-language output</w:t>
      </w:r>
      <w:r>
        <w:rPr>
          <w:sz w:val="28"/>
          <w:szCs w:val="28"/>
        </w:rPr>
        <w:t xml:space="preserve"> (English, Hindi, Tamil), works </w:t>
      </w:r>
      <w:r>
        <w:rPr>
          <w:rStyle w:val="16"/>
          <w:sz w:val="28"/>
          <w:szCs w:val="28"/>
        </w:rPr>
        <w:t>offline</w:t>
      </w:r>
      <w:r>
        <w:rPr>
          <w:sz w:val="28"/>
          <w:szCs w:val="28"/>
        </w:rPr>
        <w:t xml:space="preserve">, and provides </w:t>
      </w:r>
      <w:r>
        <w:rPr>
          <w:rStyle w:val="16"/>
          <w:sz w:val="28"/>
          <w:szCs w:val="28"/>
        </w:rPr>
        <w:t>low latency (&lt;1s)</w:t>
      </w:r>
      <w:r>
        <w:rPr>
          <w:sz w:val="28"/>
          <w:szCs w:val="28"/>
        </w:rPr>
        <w:t xml:space="preserve"> for natural communication.</w:t>
      </w:r>
    </w:p>
    <w:p>
      <w:pPr>
        <w:spacing w:line="276" w:lineRule="auto"/>
        <w:jc w:val="both"/>
        <w:rPr>
          <w:sz w:val="28"/>
          <w:szCs w:val="28"/>
        </w:rPr>
      </w:pPr>
      <w:r>
        <w:rPr>
          <w:sz w:val="28"/>
          <w:szCs w:val="28"/>
        </w:rPr>
        <mc:AlternateContent>
          <mc:Choice Requires="wps">
            <w:drawing>
              <wp:inline distT="0" distB="0" distL="114298" distR="114298">
                <wp:extent cx="952" cy="19050"/>
                <wp:effectExtent l="0" t="0" r="0" b="0"/>
                <wp:docPr id="11" name="矩形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2" o:spid="_x0000_s12" filled="f" stroked="f" strokeweight="1.0pt" style="width:0.074998856pt;&#10;height:1.5pt;">
                <v:stroke color="#000000"/>
                <w10:anchorLock/>
              </v:rect>
            </w:pict>
          </mc:Fallback>
        </mc:AlternateContent>
      </w:r>
    </w:p>
    <w:p>
      <w:pPr>
        <w:pStyle w:val="3"/>
        <w:spacing w:line="276" w:lineRule="auto"/>
        <w:rPr>
          <w:color w:val="000000"/>
          <w:sz w:val="32"/>
          <w:szCs w:val="32"/>
        </w:rPr>
      </w:pPr>
      <w:r>
        <w:rPr>
          <w:rStyle w:val="16"/>
          <w:bCs w:val="0"/>
          <w:color w:val="000000"/>
          <w:sz w:val="32"/>
          <w:szCs w:val="32"/>
        </w:rPr>
        <w:t>1.4 Scope of the Project</w:t>
      </w:r>
    </w:p>
    <w:p>
      <w:pPr>
        <w:pStyle w:val="15"/>
        <w:spacing w:line="276" w:lineRule="auto"/>
        <w:jc w:val="both"/>
        <w:rPr>
          <w:sz w:val="28"/>
          <w:szCs w:val="28"/>
        </w:rPr>
      </w:pPr>
      <w:r>
        <w:rPr>
          <w:sz w:val="28"/>
          <w:szCs w:val="28"/>
        </w:rPr>
        <w:t xml:space="preserve">The </w:t>
      </w:r>
      <w:r>
        <w:rPr>
          <w:rStyle w:val="16"/>
          <w:sz w:val="28"/>
          <w:szCs w:val="28"/>
        </w:rPr>
        <w:t>scope</w:t>
      </w:r>
      <w:r>
        <w:rPr>
          <w:sz w:val="28"/>
          <w:szCs w:val="28"/>
        </w:rPr>
        <w:t xml:space="preserve"> of ISL Bridge includes:</w:t>
      </w:r>
    </w:p>
    <w:p>
      <w:pPr>
        <w:pStyle w:val="15"/>
        <w:numPr>
          <w:ilvl w:val="0"/>
          <w:numId w:val="2"/>
        </w:numPr>
        <w:spacing w:line="276" w:lineRule="auto"/>
        <w:jc w:val="both"/>
        <w:rPr>
          <w:sz w:val="28"/>
          <w:szCs w:val="28"/>
        </w:rPr>
      </w:pPr>
      <w:r>
        <w:rPr>
          <w:rStyle w:val="16"/>
          <w:sz w:val="28"/>
          <w:szCs w:val="28"/>
        </w:rPr>
        <w:t>Gesture Recognition:</w:t>
      </w:r>
      <w:r>
        <w:rPr>
          <w:sz w:val="28"/>
          <w:szCs w:val="28"/>
        </w:rPr>
        <w:t xml:space="preserve"> Real-time detection of ISL alphabets, digits, and common phrases using </w:t>
      </w:r>
      <w:r>
        <w:rPr>
          <w:rStyle w:val="16"/>
          <w:sz w:val="28"/>
          <w:szCs w:val="28"/>
        </w:rPr>
        <w:t>MediaPipe Holistic</w:t>
      </w:r>
      <w:r>
        <w:rPr>
          <w:sz w:val="28"/>
          <w:szCs w:val="28"/>
        </w:rPr>
        <w:t xml:space="preserve"> for landmark extraction.</w:t>
      </w:r>
    </w:p>
    <w:p>
      <w:pPr>
        <w:pStyle w:val="15"/>
        <w:numPr>
          <w:ilvl w:val="0"/>
          <w:numId w:val="2"/>
        </w:numPr>
        <w:spacing w:line="276" w:lineRule="auto"/>
        <w:jc w:val="both"/>
        <w:rPr>
          <w:sz w:val="28"/>
          <w:szCs w:val="28"/>
        </w:rPr>
      </w:pPr>
      <w:r>
        <w:rPr>
          <w:rStyle w:val="16"/>
          <w:sz w:val="28"/>
          <w:szCs w:val="28"/>
        </w:rPr>
        <w:t>Deep Learning Classification:</w:t>
      </w:r>
      <w:r>
        <w:rPr>
          <w:sz w:val="28"/>
          <w:szCs w:val="28"/>
        </w:rPr>
        <w:t xml:space="preserve"> LSTM/CNN models to classify gestures with high accuracy and low inference time.</w:t>
      </w:r>
    </w:p>
    <w:p>
      <w:pPr>
        <w:pStyle w:val="15"/>
        <w:numPr>
          <w:ilvl w:val="0"/>
          <w:numId w:val="2"/>
        </w:numPr>
        <w:spacing w:line="276" w:lineRule="auto"/>
        <w:jc w:val="both"/>
        <w:rPr>
          <w:sz w:val="28"/>
          <w:szCs w:val="28"/>
        </w:rPr>
      </w:pPr>
      <w:r>
        <w:rPr>
          <w:rStyle w:val="16"/>
          <w:sz w:val="28"/>
          <w:szCs w:val="28"/>
        </w:rPr>
        <w:t>Translation:</w:t>
      </w:r>
      <w:r>
        <w:rPr>
          <w:sz w:val="28"/>
          <w:szCs w:val="28"/>
        </w:rPr>
        <w:t xml:space="preserve"> Text output in English, with translation to Hindi and Tamil using </w:t>
      </w:r>
      <w:r>
        <w:rPr>
          <w:rStyle w:val="16"/>
          <w:sz w:val="28"/>
          <w:szCs w:val="28"/>
        </w:rPr>
        <w:t>googletrans</w:t>
      </w:r>
      <w:r>
        <w:rPr>
          <w:sz w:val="28"/>
          <w:szCs w:val="28"/>
        </w:rPr>
        <w:t>.</w:t>
      </w:r>
    </w:p>
    <w:p>
      <w:pPr>
        <w:pStyle w:val="15"/>
        <w:numPr>
          <w:ilvl w:val="0"/>
          <w:numId w:val="2"/>
        </w:numPr>
        <w:spacing w:line="276" w:lineRule="auto"/>
        <w:jc w:val="both"/>
        <w:rPr>
          <w:sz w:val="28"/>
          <w:szCs w:val="28"/>
        </w:rPr>
      </w:pPr>
      <w:r>
        <w:rPr>
          <w:rStyle w:val="16"/>
          <w:sz w:val="28"/>
          <w:szCs w:val="28"/>
        </w:rPr>
        <w:t>Speech Output:</w:t>
      </w:r>
      <w:r>
        <w:rPr>
          <w:sz w:val="28"/>
          <w:szCs w:val="28"/>
        </w:rPr>
        <w:t xml:space="preserve"> Offline text-to-speech using </w:t>
      </w:r>
      <w:r>
        <w:rPr>
          <w:rStyle w:val="16"/>
          <w:sz w:val="28"/>
          <w:szCs w:val="28"/>
        </w:rPr>
        <w:t>pyttsx3</w:t>
      </w:r>
      <w:r>
        <w:rPr>
          <w:sz w:val="28"/>
          <w:szCs w:val="28"/>
        </w:rPr>
        <w:t xml:space="preserve">, with </w:t>
      </w:r>
      <w:r>
        <w:rPr>
          <w:rStyle w:val="16"/>
          <w:sz w:val="28"/>
          <w:szCs w:val="28"/>
        </w:rPr>
        <w:t>gTTS</w:t>
      </w:r>
      <w:r>
        <w:rPr>
          <w:sz w:val="28"/>
          <w:szCs w:val="28"/>
        </w:rPr>
        <w:t xml:space="preserve"> as a fallback for online use.</w:t>
      </w:r>
    </w:p>
    <w:p>
      <w:pPr>
        <w:pStyle w:val="15"/>
        <w:numPr>
          <w:ilvl w:val="0"/>
          <w:numId w:val="2"/>
        </w:numPr>
        <w:spacing w:line="276" w:lineRule="auto"/>
        <w:jc w:val="both"/>
        <w:rPr>
          <w:sz w:val="28"/>
          <w:szCs w:val="28"/>
        </w:rPr>
      </w:pPr>
      <w:r>
        <w:rPr>
          <w:rStyle w:val="16"/>
          <w:sz w:val="28"/>
          <w:szCs w:val="28"/>
        </w:rPr>
        <w:t>User Interface:</w:t>
      </w:r>
      <w:r>
        <w:rPr>
          <w:sz w:val="28"/>
          <w:szCs w:val="28"/>
        </w:rPr>
        <w:t xml:space="preserve"> Desktop-based interface with live video translation into text and speech.</w:t>
      </w:r>
    </w:p>
    <w:p>
      <w:pPr>
        <w:spacing w:line="276" w:lineRule="auto"/>
        <w:jc w:val="both"/>
        <w:rPr>
          <w:sz w:val="28"/>
          <w:szCs w:val="28"/>
        </w:rPr>
      </w:pPr>
      <w:r>
        <w:rPr>
          <w:sz w:val="28"/>
          <w:szCs w:val="28"/>
        </w:rPr>
        <mc:AlternateContent>
          <mc:Choice Requires="wps">
            <w:drawing>
              <wp:inline distT="0" distB="0" distL="114298" distR="114298">
                <wp:extent cx="952" cy="19050"/>
                <wp:effectExtent l="0" t="0" r="0" b="0"/>
                <wp:docPr id="13" name="矩形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4" o:spid="_x0000_s14" filled="f" stroked="f" strokeweight="1.0pt" style="width:0.074998856pt;&#10;height:1.5pt;">
                <v:stroke color="#000000"/>
                <w10:anchorLock/>
              </v:rect>
            </w:pict>
          </mc:Fallback>
        </mc:AlternateContent>
      </w:r>
    </w:p>
    <w:p>
      <w:pPr>
        <w:pStyle w:val="3"/>
        <w:spacing w:before="0" w:line="276" w:lineRule="auto"/>
        <w:jc w:val="center"/>
        <w:rPr>
          <w:rStyle w:val="16"/>
          <w:b w:val="0"/>
          <w:bCs w:val="0"/>
          <w:color w:val="000000"/>
          <w:sz w:val="28"/>
          <w:szCs w:val="28"/>
        </w:rPr>
      </w:pPr>
    </w:p>
    <w:p>
      <w:pPr>
        <w:pStyle w:val="3"/>
        <w:spacing w:before="0" w:line="276" w:lineRule="auto"/>
        <w:jc w:val="center"/>
        <w:rPr>
          <w:rStyle w:val="16"/>
          <w:rFonts w:ascii="Times New Roman" w:cs="Times New Roman" w:hAnsi="Times New Roman"/>
          <w:b w:val="0"/>
          <w:bCs w:val="0"/>
          <w:color w:val="000000"/>
          <w:sz w:val="28"/>
          <w:szCs w:val="28"/>
        </w:rPr>
      </w:pPr>
      <w:r>
        <w:rPr>
          <w:rStyle w:val="16"/>
          <w:rFonts w:ascii="Times New Roman" w:cs="Times New Roman" w:hAnsi="Times New Roman"/>
          <w:b w:val="0"/>
          <w:bCs w:val="0"/>
          <w:color w:val="000000"/>
          <w:sz w:val="28"/>
          <w:szCs w:val="28"/>
        </w:rPr>
        <w:t>2.</w:t>
      </w:r>
    </w:p>
    <w:p/>
    <w:p>
      <w:pPr>
        <w:pStyle w:val="3"/>
        <w:spacing w:before="0" w:line="276" w:lineRule="auto"/>
        <w:rPr>
          <w:color w:val="000000"/>
          <w:sz w:val="32"/>
          <w:szCs w:val="32"/>
        </w:rPr>
      </w:pPr>
      <w:r>
        <w:rPr>
          <w:rStyle w:val="16"/>
          <w:bCs w:val="0"/>
          <w:color w:val="000000"/>
          <w:sz w:val="32"/>
          <w:szCs w:val="32"/>
        </w:rPr>
        <w:t>1.5 Significance</w:t>
      </w:r>
    </w:p>
    <w:p>
      <w:pPr>
        <w:pStyle w:val="15"/>
        <w:spacing w:before="0" w:beforeAutospacing="0" w:after="0" w:afterAutospacing="0" w:line="276" w:lineRule="auto"/>
        <w:jc w:val="both"/>
        <w:rPr>
          <w:sz w:val="28"/>
          <w:szCs w:val="28"/>
        </w:rPr>
      </w:pPr>
      <w:r>
        <w:rPr>
          <w:sz w:val="28"/>
          <w:szCs w:val="28"/>
        </w:rPr>
        <w:t>This project is significant because it:</w:t>
      </w:r>
    </w:p>
    <w:p>
      <w:pPr>
        <w:pStyle w:val="15"/>
        <w:numPr>
          <w:ilvl w:val="0"/>
          <w:numId w:val="3"/>
        </w:numPr>
        <w:spacing w:before="0" w:beforeAutospacing="0" w:after="0" w:afterAutospacing="0" w:line="276" w:lineRule="auto"/>
        <w:jc w:val="both"/>
        <w:rPr>
          <w:sz w:val="28"/>
          <w:szCs w:val="28"/>
        </w:rPr>
      </w:pPr>
      <w:r>
        <w:rPr>
          <w:rStyle w:val="16"/>
          <w:sz w:val="28"/>
          <w:szCs w:val="28"/>
        </w:rPr>
        <w:t>Empowers the DHH Community:</w:t>
      </w:r>
      <w:r>
        <w:rPr>
          <w:sz w:val="28"/>
          <w:szCs w:val="28"/>
        </w:rPr>
        <w:t xml:space="preserve"> Reduces dependence on human interpreters and improves participation in education, workplaces, and healthcare.</w:t>
      </w:r>
    </w:p>
    <w:p>
      <w:pPr>
        <w:pStyle w:val="15"/>
        <w:numPr>
          <w:ilvl w:val="0"/>
          <w:numId w:val="3"/>
        </w:numPr>
        <w:spacing w:line="276" w:lineRule="auto"/>
        <w:jc w:val="both"/>
        <w:rPr>
          <w:sz w:val="28"/>
          <w:szCs w:val="28"/>
        </w:rPr>
      </w:pPr>
      <w:r>
        <w:rPr>
          <w:rStyle w:val="16"/>
          <w:sz w:val="28"/>
          <w:szCs w:val="28"/>
        </w:rPr>
        <w:t>Promotes Inclusion:</w:t>
      </w:r>
      <w:r>
        <w:rPr>
          <w:sz w:val="28"/>
          <w:szCs w:val="28"/>
        </w:rPr>
        <w:t xml:space="preserve"> Makes communication possible between signers and non-signers, fostering social equality.</w:t>
      </w:r>
    </w:p>
    <w:p>
      <w:pPr>
        <w:pStyle w:val="15"/>
        <w:numPr>
          <w:ilvl w:val="0"/>
          <w:numId w:val="3"/>
        </w:numPr>
        <w:spacing w:after="0" w:afterAutospacing="0" w:line="276" w:lineRule="auto"/>
        <w:jc w:val="both"/>
        <w:rPr>
          <w:sz w:val="28"/>
          <w:szCs w:val="28"/>
        </w:rPr>
      </w:pPr>
      <w:r>
        <w:rPr>
          <w:rStyle w:val="16"/>
          <w:sz w:val="28"/>
          <w:szCs w:val="28"/>
        </w:rPr>
        <w:t>Uses Affordable Technology:</w:t>
      </w:r>
      <w:r>
        <w:rPr>
          <w:sz w:val="28"/>
          <w:szCs w:val="28"/>
        </w:rPr>
        <w:t xml:space="preserve"> Runs on commodity hardware, making it accessible to institutions, NGOs, and individuals.</w:t>
      </w:r>
    </w:p>
    <w:p>
      <w:pPr>
        <w:pStyle w:val="15"/>
        <w:numPr>
          <w:ilvl w:val="0"/>
          <w:numId w:val="3"/>
        </w:numPr>
        <w:spacing w:before="0" w:beforeAutospacing="0" w:after="0" w:afterAutospacing="0" w:line="276" w:lineRule="auto"/>
        <w:jc w:val="both"/>
        <w:rPr>
          <w:sz w:val="28"/>
          <w:szCs w:val="28"/>
        </w:rPr>
      </w:pPr>
      <w:r>
        <w:rPr>
          <w:rStyle w:val="16"/>
          <w:sz w:val="28"/>
          <w:szCs w:val="28"/>
        </w:rPr>
        <w:t>Scalable Design:</w:t>
      </w:r>
      <w:r>
        <w:rPr>
          <w:sz w:val="28"/>
          <w:szCs w:val="28"/>
        </w:rPr>
        <w:t xml:space="preserve"> New gestures and languages can be added to expand the system in the future.</w:t>
      </w:r>
    </w:p>
    <w:p>
      <w:pPr>
        <w:spacing w:line="276" w:lineRule="auto"/>
        <w:jc w:val="both"/>
        <w:rPr>
          <w:sz w:val="28"/>
          <w:szCs w:val="28"/>
        </w:rPr>
      </w:pPr>
      <w:r>
        <w:rPr>
          <w:sz w:val="28"/>
          <w:szCs w:val="28"/>
        </w:rPr>
        <mc:AlternateContent>
          <mc:Choice Requires="wps">
            <w:drawing>
              <wp:inline distT="0" distB="0" distL="114298" distR="114298">
                <wp:extent cx="952" cy="19050"/>
                <wp:effectExtent l="0" t="0" r="0" b="0"/>
                <wp:docPr id="15" name="矩形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6" o:spid="_x0000_s16" filled="f" stroked="f" strokeweight="1.0pt" style="width:0.074998856pt;&#10;height:1.5pt;">
                <v:stroke color="#000000"/>
                <w10:anchorLock/>
              </v:rect>
            </w:pict>
          </mc:Fallback>
        </mc:AlternateContent>
      </w:r>
    </w:p>
    <w:p>
      <w:pPr>
        <w:pStyle w:val="3"/>
        <w:spacing w:line="276" w:lineRule="auto"/>
        <w:rPr>
          <w:color w:val="000000"/>
          <w:sz w:val="32"/>
          <w:szCs w:val="32"/>
        </w:rPr>
      </w:pPr>
      <w:r>
        <w:rPr>
          <w:rStyle w:val="16"/>
          <w:bCs w:val="0"/>
          <w:color w:val="000000"/>
          <w:sz w:val="32"/>
          <w:szCs w:val="32"/>
        </w:rPr>
        <w:t>1.6 Proposed Solution</w:t>
      </w:r>
    </w:p>
    <w:p>
      <w:pPr>
        <w:pStyle w:val="15"/>
        <w:spacing w:line="276" w:lineRule="auto"/>
        <w:jc w:val="both"/>
        <w:rPr>
          <w:sz w:val="28"/>
          <w:szCs w:val="28"/>
        </w:rPr>
      </w:pPr>
      <w:r>
        <w:rPr>
          <w:sz w:val="28"/>
          <w:szCs w:val="28"/>
        </w:rPr>
        <w:t>The proposed ISL Bridge system consists of:</w:t>
      </w:r>
    </w:p>
    <w:p>
      <w:pPr>
        <w:pStyle w:val="15"/>
        <w:numPr>
          <w:ilvl w:val="0"/>
          <w:numId w:val="4"/>
        </w:numPr>
        <w:spacing w:line="276" w:lineRule="auto"/>
        <w:jc w:val="both"/>
        <w:rPr>
          <w:sz w:val="28"/>
          <w:szCs w:val="28"/>
        </w:rPr>
      </w:pPr>
      <w:r>
        <w:rPr>
          <w:rStyle w:val="16"/>
          <w:sz w:val="28"/>
          <w:szCs w:val="28"/>
        </w:rPr>
        <w:t>Video Input Module:</w:t>
      </w:r>
      <w:r>
        <w:rPr>
          <w:sz w:val="28"/>
          <w:szCs w:val="28"/>
        </w:rPr>
        <w:t xml:space="preserve"> Captures frames from webcam.</w:t>
      </w:r>
    </w:p>
    <w:p>
      <w:pPr>
        <w:pStyle w:val="15"/>
        <w:numPr>
          <w:ilvl w:val="0"/>
          <w:numId w:val="4"/>
        </w:numPr>
        <w:spacing w:line="276" w:lineRule="auto"/>
        <w:jc w:val="both"/>
        <w:rPr>
          <w:sz w:val="28"/>
          <w:szCs w:val="28"/>
        </w:rPr>
      </w:pPr>
      <w:r>
        <w:rPr>
          <w:rStyle w:val="16"/>
          <w:sz w:val="28"/>
          <w:szCs w:val="28"/>
        </w:rPr>
        <w:t>Feature Extraction Module:</w:t>
      </w:r>
      <w:r>
        <w:rPr>
          <w:sz w:val="28"/>
          <w:szCs w:val="28"/>
        </w:rPr>
        <w:t xml:space="preserve"> Uses </w:t>
      </w:r>
      <w:r>
        <w:rPr>
          <w:rStyle w:val="16"/>
          <w:sz w:val="28"/>
          <w:szCs w:val="28"/>
        </w:rPr>
        <w:t>MediaPipe Holistic</w:t>
      </w:r>
      <w:r>
        <w:rPr>
          <w:sz w:val="28"/>
          <w:szCs w:val="28"/>
        </w:rPr>
        <w:t xml:space="preserve"> to detect hand, face, and body landmarks.</w:t>
      </w:r>
    </w:p>
    <w:p>
      <w:pPr>
        <w:pStyle w:val="15"/>
        <w:numPr>
          <w:ilvl w:val="0"/>
          <w:numId w:val="4"/>
        </w:numPr>
        <w:spacing w:line="276" w:lineRule="auto"/>
        <w:jc w:val="both"/>
        <w:rPr>
          <w:sz w:val="28"/>
          <w:szCs w:val="28"/>
        </w:rPr>
      </w:pPr>
      <w:r>
        <w:rPr>
          <w:rStyle w:val="16"/>
          <w:sz w:val="28"/>
          <w:szCs w:val="28"/>
        </w:rPr>
        <w:t>Classification Module:</w:t>
      </w:r>
      <w:r>
        <w:rPr>
          <w:sz w:val="28"/>
          <w:szCs w:val="28"/>
        </w:rPr>
        <w:t xml:space="preserve"> LSTM-based neural network classifies gesture sequences into corresponding ISL signs.</w:t>
      </w:r>
    </w:p>
    <w:p>
      <w:pPr>
        <w:pStyle w:val="15"/>
        <w:numPr>
          <w:ilvl w:val="0"/>
          <w:numId w:val="4"/>
        </w:numPr>
        <w:spacing w:line="276" w:lineRule="auto"/>
        <w:jc w:val="both"/>
        <w:rPr>
          <w:sz w:val="28"/>
          <w:szCs w:val="28"/>
        </w:rPr>
      </w:pPr>
      <w:r>
        <w:rPr>
          <w:rStyle w:val="16"/>
          <w:sz w:val="28"/>
          <w:szCs w:val="28"/>
        </w:rPr>
        <w:t>Translation &amp; Speech Module:</w:t>
      </w:r>
      <w:r>
        <w:rPr>
          <w:sz w:val="28"/>
          <w:szCs w:val="28"/>
        </w:rPr>
        <w:t xml:space="preserve"> Converts recognized text into the selected language and speaks it using TTS.</w:t>
      </w:r>
    </w:p>
    <w:p>
      <w:pPr>
        <w:pStyle w:val="15"/>
        <w:numPr>
          <w:ilvl w:val="0"/>
          <w:numId w:val="4"/>
        </w:numPr>
        <w:spacing w:line="276" w:lineRule="auto"/>
        <w:jc w:val="both"/>
        <w:rPr>
          <w:sz w:val="28"/>
          <w:szCs w:val="28"/>
        </w:rPr>
      </w:pPr>
      <w:r>
        <w:rPr>
          <w:rStyle w:val="16"/>
          <w:sz w:val="28"/>
          <w:szCs w:val="28"/>
        </w:rPr>
        <w:t>User Interface:</w:t>
      </w:r>
      <w:r>
        <w:rPr>
          <w:sz w:val="28"/>
          <w:szCs w:val="28"/>
        </w:rPr>
        <w:t xml:space="preserve"> Desktop-based interface developed using Python and OpenCV, providing a live camera feed, real-time prediction overlay.</w:t>
      </w:r>
    </w:p>
    <w:p>
      <w:pPr>
        <w:spacing w:line="276" w:lineRule="auto"/>
        <w:jc w:val="both"/>
        <w:rPr>
          <w:sz w:val="28"/>
          <w:szCs w:val="28"/>
        </w:rPr>
      </w:pPr>
    </w:p>
    <w:p>
      <w:pPr>
        <w:spacing w:before="100" w:beforeAutospacing="1" w:after="100" w:afterAutospacing="1" w:line="276" w:lineRule="auto"/>
        <w:jc w:val="both"/>
        <w:outlineLvl w:val="1"/>
        <w:rPr>
          <w:rFonts w:ascii="Times New Roman" w:eastAsia="Times New Roman" w:cs="Times New Roman" w:hAnsi="Times New Roman"/>
          <w:b/>
          <w:bCs/>
          <w:sz w:val="40"/>
          <w:szCs w:val="40"/>
        </w:rPr>
      </w:pPr>
    </w:p>
    <w:p>
      <w:pPr>
        <w:spacing w:after="0" w:line="276" w:lineRule="auto"/>
        <w:rPr>
          <w:rFonts w:ascii="Times New Roman" w:eastAsia="Times New Roman" w:cs="Times New Roman" w:hAnsi="Times New Roman"/>
          <w:sz w:val="32"/>
          <w:szCs w:val="32"/>
        </w:rPr>
      </w:pPr>
    </w:p>
    <w:p>
      <w:pPr>
        <w:spacing w:after="0" w:line="276" w:lineRule="auto"/>
        <w:rPr>
          <w:rFonts w:ascii="Times New Roman" w:eastAsia="Times New Roman" w:cs="Times New Roman" w:hAnsi="Times New Roman"/>
          <w:sz w:val="32"/>
          <w:szCs w:val="32"/>
        </w:rPr>
      </w:pPr>
    </w:p>
    <w:p>
      <w:pPr>
        <w:spacing w:after="0" w:line="276" w:lineRule="auto"/>
        <w:rPr>
          <w:rFonts w:ascii="Times New Roman" w:eastAsia="Times New Roman" w:cs="Times New Roman" w:hAnsi="Times New Roman"/>
          <w:sz w:val="32"/>
          <w:szCs w:val="32"/>
        </w:rPr>
      </w:pPr>
    </w:p>
    <w:p>
      <w:pPr>
        <w:spacing w:after="0" w:line="240" w:lineRule="auto"/>
        <w:rPr>
          <w:rFonts w:ascii="Times New Roman" w:eastAsia="Times New Roman" w:cs="Times New Roman" w:hAnsi="Times New Roman"/>
          <w:sz w:val="32"/>
          <w:szCs w:val="32"/>
        </w:rPr>
      </w:pPr>
    </w:p>
    <w:p>
      <w:pPr>
        <w:spacing w:after="0" w:line="240" w:lineRule="auto"/>
        <w:jc w:val="center"/>
        <w:rPr>
          <w:rFonts w:ascii="Times New Roman" w:eastAsia="Times New Roman" w:cs="Times New Roman" w:hAnsi="Times New Roman"/>
          <w:sz w:val="28"/>
          <w:szCs w:val="28"/>
        </w:rPr>
      </w:pPr>
      <w:r>
        <w:rPr>
          <w:rFonts w:ascii="Times New Roman" w:eastAsia="Times New Roman" w:cs="Times New Roman" w:hAnsi="Times New Roman"/>
          <w:sz w:val="28"/>
          <w:szCs w:val="28"/>
        </w:rPr>
        <w:t>3.</w:t>
      </w:r>
    </w:p>
    <w:p>
      <w:pPr>
        <w:spacing w:before="100" w:beforeAutospacing="1" w:after="100" w:afterAutospacing="1" w:line="240" w:lineRule="auto"/>
        <w:jc w:val="center"/>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Chapter 2: Brief Literature Survey</w:t>
      </w:r>
    </w:p>
    <w:p>
      <w:pPr>
        <w:pStyle w:val="3"/>
        <w:rPr>
          <w:color w:val="000000"/>
          <w:sz w:val="32"/>
          <w:szCs w:val="32"/>
        </w:rPr>
      </w:pPr>
      <w:r>
        <w:rPr>
          <w:rStyle w:val="16"/>
          <w:bCs w:val="0"/>
          <w:color w:val="000000"/>
          <w:sz w:val="32"/>
          <w:szCs w:val="32"/>
        </w:rPr>
        <w:t>2.1 Overview</w:t>
      </w:r>
    </w:p>
    <w:p>
      <w:pPr>
        <w:pStyle w:val="15"/>
        <w:spacing w:line="276" w:lineRule="auto"/>
        <w:jc w:val="both"/>
        <w:rPr>
          <w:sz w:val="28"/>
          <w:szCs w:val="28"/>
        </w:rPr>
      </w:pPr>
      <w:r>
        <w:rPr>
          <w:sz w:val="28"/>
          <w:szCs w:val="28"/>
        </w:rPr>
        <w:t xml:space="preserve">Sign language recognition has been an active research area for decades, with approaches ranging from </w:t>
      </w:r>
      <w:r>
        <w:rPr>
          <w:rStyle w:val="16"/>
          <w:sz w:val="28"/>
          <w:szCs w:val="28"/>
        </w:rPr>
        <w:t>sensor-based systems</w:t>
      </w:r>
      <w:r>
        <w:rPr>
          <w:sz w:val="28"/>
          <w:szCs w:val="28"/>
        </w:rPr>
        <w:t xml:space="preserve"> to </w:t>
      </w:r>
      <w:r>
        <w:rPr>
          <w:rStyle w:val="16"/>
          <w:sz w:val="28"/>
          <w:szCs w:val="28"/>
        </w:rPr>
        <w:t>vision-based computer vision techniques</w:t>
      </w:r>
      <w:r>
        <w:rPr>
          <w:sz w:val="28"/>
          <w:szCs w:val="28"/>
        </w:rPr>
        <w:t xml:space="preserve">. The primary goal is to convert sign gestures into a form that can be understood by non-signers — typically text or speech. In the context of India, </w:t>
      </w:r>
      <w:r>
        <w:rPr>
          <w:rStyle w:val="16"/>
          <w:sz w:val="28"/>
          <w:szCs w:val="28"/>
        </w:rPr>
        <w:t>Indian Sign Language (ISL)</w:t>
      </w:r>
      <w:r>
        <w:rPr>
          <w:sz w:val="28"/>
          <w:szCs w:val="28"/>
        </w:rPr>
        <w:t xml:space="preserve"> is the most widely used form of sign communication, yet research dedicated to ISL translation has been relatively limited compared to ASL (American Sign Language) and BSL (British Sign Language).</w:t>
      </w:r>
    </w:p>
    <w:p>
      <w:pPr>
        <w:pStyle w:val="15"/>
        <w:spacing w:line="276" w:lineRule="auto"/>
        <w:jc w:val="both"/>
        <w:rPr>
          <w:sz w:val="28"/>
          <w:szCs w:val="28"/>
        </w:rPr>
      </w:pPr>
      <w:r>
        <w:rPr>
          <w:sz w:val="28"/>
          <w:szCs w:val="28"/>
        </w:rPr>
        <w:t>This chapter reviews key works in the field of sign language recognition, analyzes their methodologies, and highlights gaps that motivate the development of the ISL Bridge project.</w:t>
      </w:r>
    </w:p>
    <w:p>
      <w:pPr>
        <w:spacing w:line="276" w:lineRule="auto"/>
        <w:jc w:val="both"/>
        <w:rPr>
          <w:sz w:val="28"/>
          <w:szCs w:val="28"/>
        </w:rPr>
      </w:pPr>
      <w:r>
        <w:rPr>
          <w:sz w:val="28"/>
          <w:szCs w:val="28"/>
        </w:rPr>
        <mc:AlternateContent>
          <mc:Choice Requires="wps">
            <w:drawing>
              <wp:inline distT="0" distB="0" distL="114298" distR="114298">
                <wp:extent cx="952" cy="19050"/>
                <wp:effectExtent l="0" t="0" r="0" b="0"/>
                <wp:docPr id="17" name="矩形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8" o:spid="_x0000_s18" filled="f" stroked="f" strokeweight="1.0pt" style="width:0.074998856pt;&#10;height:1.5pt;">
                <v:stroke color="#000000"/>
                <w10:anchorLock/>
              </v:rect>
            </w:pict>
          </mc:Fallback>
        </mc:AlternateContent>
      </w:r>
    </w:p>
    <w:p>
      <w:pPr>
        <w:pStyle w:val="3"/>
        <w:rPr>
          <w:color w:val="000000"/>
          <w:sz w:val="32"/>
          <w:szCs w:val="32"/>
        </w:rPr>
      </w:pPr>
      <w:r>
        <w:rPr>
          <w:rStyle w:val="16"/>
          <w:bCs w:val="0"/>
          <w:color w:val="000000"/>
          <w:sz w:val="32"/>
          <w:szCs w:val="32"/>
        </w:rPr>
        <w:t>2.2 Vision-Based Approaches</w:t>
      </w:r>
    </w:p>
    <w:p>
      <w:pPr>
        <w:pStyle w:val="15"/>
        <w:spacing w:line="276" w:lineRule="auto"/>
        <w:jc w:val="both"/>
        <w:rPr>
          <w:sz w:val="28"/>
          <w:szCs w:val="28"/>
        </w:rPr>
      </w:pPr>
      <w:r>
        <w:rPr>
          <w:sz w:val="28"/>
          <w:szCs w:val="28"/>
        </w:rPr>
        <w:t>Vision-based systems rely on a camera feed to capture hand gestures and classify them using computer vision and machine learning techniques. These systems are more affordable and less intrusive than wearable-sensor solutions.</w:t>
      </w:r>
    </w:p>
    <w:p>
      <w:pPr>
        <w:pStyle w:val="15"/>
        <w:numPr>
          <w:ilvl w:val="0"/>
          <w:numId w:val="5"/>
        </w:numPr>
        <w:spacing w:line="276" w:lineRule="auto"/>
        <w:jc w:val="both"/>
        <w:rPr>
          <w:sz w:val="28"/>
          <w:szCs w:val="28"/>
        </w:rPr>
      </w:pPr>
      <w:r>
        <w:rPr>
          <w:rStyle w:val="16"/>
          <w:sz w:val="28"/>
          <w:szCs w:val="28"/>
        </w:rPr>
        <w:t>Sharma et al. (2022):</w:t>
      </w:r>
      <w:r>
        <w:rPr>
          <w:sz w:val="28"/>
          <w:szCs w:val="28"/>
        </w:rPr>
        <w:t xml:space="preserve"> Proposed a CNN-based ISL alphabet recognition system using static image datasets. The model achieved 97% accuracy but was limited to isolated alphabets and lacked real-time performance and sentence formation capabilities.</w:t>
      </w:r>
    </w:p>
    <w:p>
      <w:pPr>
        <w:pStyle w:val="15"/>
        <w:numPr>
          <w:ilvl w:val="0"/>
          <w:numId w:val="5"/>
        </w:numPr>
        <w:spacing w:line="276" w:lineRule="auto"/>
        <w:jc w:val="both"/>
        <w:rPr>
          <w:sz w:val="28"/>
          <w:szCs w:val="28"/>
        </w:rPr>
      </w:pPr>
      <w:r>
        <w:rPr>
          <w:rStyle w:val="16"/>
          <w:sz w:val="28"/>
          <w:szCs w:val="28"/>
        </w:rPr>
        <w:t>Meena &amp; Gupta (2020):</w:t>
      </w:r>
      <w:r>
        <w:rPr>
          <w:sz w:val="28"/>
          <w:szCs w:val="28"/>
        </w:rPr>
        <w:t xml:space="preserve"> Implemented a real-time sign recognition system using OpenCV and SVM classifiers for hand gesture recognition. While effective for simple gestures, the approach struggled with complex, dynamic gestures requiring temporal context.</w:t>
      </w:r>
    </w:p>
    <w:p>
      <w:pPr>
        <w:pStyle w:val="15"/>
        <w:numPr>
          <w:ilvl w:val="0"/>
          <w:numId w:val="5"/>
        </w:numPr>
        <w:spacing w:line="276" w:lineRule="auto"/>
        <w:jc w:val="both"/>
        <w:rPr>
          <w:sz w:val="28"/>
          <w:szCs w:val="28"/>
        </w:rPr>
      </w:pPr>
      <w:r>
        <w:rPr>
          <w:rStyle w:val="16"/>
          <w:sz w:val="28"/>
          <w:szCs w:val="28"/>
        </w:rPr>
        <w:t>Singh &amp; Mehta (2021):</w:t>
      </w:r>
      <w:r>
        <w:rPr>
          <w:sz w:val="28"/>
          <w:szCs w:val="28"/>
        </w:rPr>
        <w:t xml:space="preserve"> Conducted a comparative study of CNN, RNN, and LSTM architectures for gesture classification. They concluded that </w:t>
      </w:r>
      <w:r>
        <w:rPr>
          <w:rStyle w:val="16"/>
          <w:sz w:val="28"/>
          <w:szCs w:val="28"/>
        </w:rPr>
        <w:t>LSTM networks outperform CNNs</w:t>
      </w:r>
      <w:r>
        <w:rPr>
          <w:sz w:val="28"/>
          <w:szCs w:val="28"/>
        </w:rPr>
        <w:t xml:space="preserve"> for sequential gestures due to their ability to capture temporal dependencies in video data.</w:t>
      </w:r>
    </w:p>
    <w:p>
      <w:pPr>
        <w:pStyle w:val="15"/>
        <w:spacing w:line="276" w:lineRule="auto"/>
        <w:jc w:val="center"/>
        <w:rPr>
          <w:sz w:val="28"/>
          <w:szCs w:val="28"/>
        </w:rPr>
      </w:pPr>
      <w:r>
        <w:rPr>
          <w:sz w:val="28"/>
          <w:szCs w:val="28"/>
        </w:rPr>
        <w:t>4.</w:t>
      </w:r>
    </w:p>
    <w:p>
      <w:pPr>
        <w:pStyle w:val="3"/>
        <w:rPr>
          <w:color w:val="000000"/>
          <w:sz w:val="32"/>
          <w:szCs w:val="32"/>
        </w:rPr>
      </w:pPr>
      <w:r>
        <w:rPr>
          <w:rStyle w:val="16"/>
          <w:bCs w:val="0"/>
          <w:color w:val="000000"/>
          <w:sz w:val="32"/>
          <w:szCs w:val="32"/>
        </w:rPr>
        <w:t>2.3 Sensor-Based Approaches</w:t>
      </w:r>
    </w:p>
    <w:p>
      <w:pPr>
        <w:pStyle w:val="15"/>
        <w:spacing w:line="276" w:lineRule="auto"/>
        <w:jc w:val="both"/>
        <w:rPr>
          <w:sz w:val="28"/>
          <w:szCs w:val="28"/>
        </w:rPr>
      </w:pPr>
      <w:r>
        <w:rPr>
          <w:sz w:val="28"/>
          <w:szCs w:val="28"/>
        </w:rPr>
        <w:t>Sensor-based approaches typically involve wearable data gloves or flex sensors that capture hand orientation, finger bend, and motion data.</w:t>
      </w:r>
    </w:p>
    <w:p>
      <w:pPr>
        <w:pStyle w:val="15"/>
        <w:numPr>
          <w:ilvl w:val="0"/>
          <w:numId w:val="6"/>
        </w:numPr>
        <w:spacing w:line="276" w:lineRule="auto"/>
        <w:jc w:val="both"/>
        <w:rPr>
          <w:sz w:val="28"/>
          <w:szCs w:val="28"/>
        </w:rPr>
      </w:pPr>
      <w:r>
        <w:rPr>
          <w:rStyle w:val="16"/>
          <w:sz w:val="28"/>
          <w:szCs w:val="28"/>
        </w:rPr>
        <w:t>Rautaray &amp; Agrawal (2015):</w:t>
      </w:r>
      <w:r>
        <w:rPr>
          <w:sz w:val="28"/>
          <w:szCs w:val="28"/>
        </w:rPr>
        <w:t xml:space="preserve"> Surveyed vision and sensor-based gesture recognition systems and highlighted that glove-based approaches offer high precision but are costly and inconvenient for daily use.</w:t>
      </w:r>
    </w:p>
    <w:p>
      <w:pPr>
        <w:pStyle w:val="15"/>
        <w:numPr>
          <w:ilvl w:val="0"/>
          <w:numId w:val="6"/>
        </w:numPr>
        <w:spacing w:line="276" w:lineRule="auto"/>
        <w:jc w:val="both"/>
        <w:rPr>
          <w:sz w:val="28"/>
          <w:szCs w:val="28"/>
        </w:rPr>
      </w:pPr>
      <w:r>
        <w:rPr>
          <w:rStyle w:val="16"/>
          <w:sz w:val="28"/>
          <w:szCs w:val="28"/>
        </w:rPr>
        <w:t>Ghotkar et al. (2014):</w:t>
      </w:r>
      <w:r>
        <w:rPr>
          <w:sz w:val="28"/>
          <w:szCs w:val="28"/>
        </w:rPr>
        <w:t xml:space="preserve"> Developed a glove-based Indian Sign Language interpreter. The system achieved high recognition accuracy but required specialized hardware, making it less accessible for widespread use.</w:t>
      </w:r>
    </w:p>
    <w:p>
      <w:pPr>
        <w:pStyle w:val="15"/>
        <w:spacing w:line="276" w:lineRule="auto"/>
        <w:jc w:val="both"/>
        <w:rPr>
          <w:sz w:val="28"/>
          <w:szCs w:val="28"/>
        </w:rPr>
      </w:pPr>
      <w:r>
        <w:rPr>
          <w:sz w:val="28"/>
          <w:szCs w:val="28"/>
        </w:rPr>
        <w:t xml:space="preserve">Sensor-based systems are often unsuitable for real-world applications due to cost, maintenance, and lack of portability, motivating the shift toward </w:t>
      </w:r>
      <w:r>
        <w:rPr>
          <w:rStyle w:val="16"/>
          <w:sz w:val="28"/>
          <w:szCs w:val="28"/>
        </w:rPr>
        <w:t>markerless vision-based solutions</w:t>
      </w:r>
      <w:r>
        <w:rPr>
          <w:sz w:val="28"/>
          <w:szCs w:val="28"/>
        </w:rPr>
        <w:t>.</w:t>
      </w:r>
    </w:p>
    <w:p>
      <w:pPr>
        <w:spacing w:line="276" w:lineRule="auto"/>
        <w:jc w:val="both"/>
        <w:rPr>
          <w:sz w:val="28"/>
          <w:szCs w:val="28"/>
        </w:rPr>
      </w:pPr>
      <w:r>
        <w:rPr>
          <w:sz w:val="28"/>
          <w:szCs w:val="28"/>
        </w:rPr>
        <mc:AlternateContent>
          <mc:Choice Requires="wps">
            <w:drawing>
              <wp:inline distT="0" distB="0" distL="114298" distR="114298">
                <wp:extent cx="952" cy="19050"/>
                <wp:effectExtent l="0" t="0" r="0" b="0"/>
                <wp:docPr id="19" name="矩形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0" o:spid="_x0000_s20" filled="f" stroked="f" strokeweight="1.0pt" style="width:0.074998856pt;&#10;height:1.5pt;">
                <v:stroke color="#000000"/>
                <w10:anchorLock/>
              </v:rect>
            </w:pict>
          </mc:Fallback>
        </mc:AlternateContent>
      </w:r>
    </w:p>
    <w:p>
      <w:pPr>
        <w:pStyle w:val="3"/>
        <w:rPr>
          <w:color w:val="000000"/>
          <w:sz w:val="32"/>
          <w:szCs w:val="32"/>
        </w:rPr>
      </w:pPr>
      <w:r>
        <w:rPr>
          <w:rStyle w:val="16"/>
          <w:bCs w:val="0"/>
          <w:color w:val="000000"/>
          <w:sz w:val="32"/>
          <w:szCs w:val="32"/>
        </w:rPr>
        <w:t>2.4 Hybrid and Deep Learning-Based Solutions</w:t>
      </w:r>
    </w:p>
    <w:p>
      <w:pPr>
        <w:pStyle w:val="15"/>
        <w:spacing w:line="276" w:lineRule="auto"/>
        <w:jc w:val="both"/>
        <w:rPr>
          <w:sz w:val="28"/>
          <w:szCs w:val="28"/>
        </w:rPr>
      </w:pPr>
      <w:r>
        <w:rPr>
          <w:sz w:val="28"/>
          <w:szCs w:val="28"/>
        </w:rPr>
        <w:t>Hybrid approaches combine vision-based tracking with deep learning models to improve accuracy and robustness.</w:t>
      </w:r>
    </w:p>
    <w:p>
      <w:pPr>
        <w:pStyle w:val="15"/>
        <w:numPr>
          <w:ilvl w:val="0"/>
          <w:numId w:val="7"/>
        </w:numPr>
        <w:spacing w:line="276" w:lineRule="auto"/>
        <w:jc w:val="both"/>
        <w:rPr>
          <w:sz w:val="28"/>
          <w:szCs w:val="28"/>
        </w:rPr>
      </w:pPr>
      <w:r>
        <w:rPr>
          <w:rStyle w:val="16"/>
          <w:sz w:val="28"/>
          <w:szCs w:val="28"/>
        </w:rPr>
        <w:t>MediaPipe + Deep Learning:</w:t>
      </w:r>
      <w:r>
        <w:rPr>
          <w:sz w:val="28"/>
          <w:szCs w:val="28"/>
        </w:rPr>
        <w:t xml:space="preserve"> Modern systems utilize </w:t>
      </w:r>
      <w:r>
        <w:rPr>
          <w:rStyle w:val="16"/>
          <w:sz w:val="28"/>
          <w:szCs w:val="28"/>
        </w:rPr>
        <w:t>MediaPipe Holistic</w:t>
      </w:r>
      <w:r>
        <w:rPr>
          <w:sz w:val="28"/>
          <w:szCs w:val="28"/>
        </w:rPr>
        <w:t xml:space="preserve"> for extracting hand, face, and pose landmarks and pass them into deep learning models like CNN-LSTM or Transformer encoders for classification. This combination allows </w:t>
      </w:r>
      <w:r>
        <w:rPr>
          <w:rStyle w:val="16"/>
          <w:sz w:val="28"/>
          <w:szCs w:val="28"/>
        </w:rPr>
        <w:t>continuous recognition</w:t>
      </w:r>
      <w:r>
        <w:rPr>
          <w:sz w:val="28"/>
          <w:szCs w:val="28"/>
        </w:rPr>
        <w:t xml:space="preserve"> in real time while keeping latency low (&lt;1s).</w:t>
      </w:r>
    </w:p>
    <w:p>
      <w:pPr>
        <w:pStyle w:val="15"/>
        <w:numPr>
          <w:ilvl w:val="0"/>
          <w:numId w:val="7"/>
        </w:numPr>
        <w:spacing w:line="276" w:lineRule="auto"/>
        <w:jc w:val="both"/>
        <w:rPr>
          <w:sz w:val="28"/>
          <w:szCs w:val="28"/>
        </w:rPr>
      </w:pPr>
      <w:r>
        <w:rPr>
          <w:rStyle w:val="16"/>
          <w:sz w:val="28"/>
          <w:szCs w:val="28"/>
        </w:rPr>
        <w:t>Temporal Modeling:</w:t>
      </w:r>
      <w:r>
        <w:rPr>
          <w:sz w:val="28"/>
          <w:szCs w:val="28"/>
        </w:rPr>
        <w:t xml:space="preserve"> Sliding-window inference techniques and recurrent architectures allow continuous gesture recognition from live streams rather than isolated images, enabling natural communication.</w:t>
      </w:r>
    </w:p>
    <w:p>
      <w:pPr>
        <w:pStyle w:val="15"/>
        <w:numPr>
          <w:ilvl w:val="0"/>
          <w:numId w:val="7"/>
        </w:numPr>
        <w:spacing w:line="276" w:lineRule="auto"/>
        <w:jc w:val="both"/>
        <w:rPr>
          <w:sz w:val="28"/>
          <w:szCs w:val="28"/>
        </w:rPr>
      </w:pPr>
      <w:r>
        <w:rPr>
          <w:rStyle w:val="16"/>
          <w:sz w:val="28"/>
          <w:szCs w:val="28"/>
        </w:rPr>
        <w:t>Augmentation and Training Strategies:</w:t>
      </w:r>
      <w:r>
        <w:rPr>
          <w:sz w:val="28"/>
          <w:szCs w:val="28"/>
        </w:rPr>
        <w:t xml:space="preserve"> Data augmentation techniques (e.g., jittering, flipping, rotation) help improve generalization. Class imbalance is handled using </w:t>
      </w:r>
      <w:r>
        <w:rPr>
          <w:rStyle w:val="16"/>
          <w:sz w:val="28"/>
          <w:szCs w:val="28"/>
        </w:rPr>
        <w:t>weighted loss functions</w:t>
      </w:r>
      <w:r>
        <w:rPr>
          <w:sz w:val="28"/>
          <w:szCs w:val="28"/>
        </w:rPr>
        <w:t xml:space="preserve"> or synthetic oversampling.</w:t>
      </w:r>
    </w:p>
    <w:p>
      <w:pPr>
        <w:spacing w:line="276" w:lineRule="auto"/>
        <w:jc w:val="both"/>
        <w:rPr>
          <w:sz w:val="28"/>
          <w:szCs w:val="28"/>
        </w:rPr>
      </w:pPr>
    </w:p>
    <w:p>
      <w:pPr>
        <w:spacing w:line="276" w:lineRule="auto"/>
        <w:jc w:val="center"/>
        <w:rPr>
          <w:rFonts w:ascii="Times New Roman" w:cs="Times New Roman" w:hAnsi="Times New Roman"/>
          <w:sz w:val="28"/>
          <w:szCs w:val="28"/>
        </w:rPr>
      </w:pPr>
      <w:r>
        <w:rPr>
          <w:rFonts w:ascii="Times New Roman" w:cs="Times New Roman" w:hAnsi="Times New Roman"/>
          <w:sz w:val="28"/>
          <w:szCs w:val="28"/>
        </w:rPr>
        <w:t>5.</w:t>
      </w:r>
    </w:p>
    <w:p>
      <w:pPr>
        <w:pStyle w:val="3"/>
        <w:rPr>
          <w:color w:val="000000"/>
          <w:sz w:val="32"/>
          <w:szCs w:val="32"/>
        </w:rPr>
      </w:pPr>
      <w:r>
        <w:rPr>
          <w:rStyle w:val="16"/>
          <w:bCs w:val="0"/>
          <w:color w:val="000000"/>
          <w:sz w:val="32"/>
          <w:szCs w:val="32"/>
        </w:rPr>
        <w:t>2.5 Gaps in Existing Work</w:t>
      </w:r>
    </w:p>
    <w:p>
      <w:pPr>
        <w:pStyle w:val="15"/>
        <w:spacing w:line="276" w:lineRule="auto"/>
        <w:jc w:val="both"/>
        <w:rPr>
          <w:sz w:val="28"/>
          <w:szCs w:val="28"/>
        </w:rPr>
      </w:pPr>
      <w:r>
        <w:rPr>
          <w:sz w:val="28"/>
          <w:szCs w:val="28"/>
        </w:rPr>
        <w:t>Although significant progress has been made, several challenges remain, particularly in the context of ISL:</w:t>
      </w:r>
    </w:p>
    <w:p>
      <w:pPr>
        <w:pStyle w:val="15"/>
        <w:numPr>
          <w:ilvl w:val="0"/>
          <w:numId w:val="8"/>
        </w:numPr>
        <w:spacing w:line="276" w:lineRule="auto"/>
        <w:jc w:val="both"/>
        <w:rPr>
          <w:sz w:val="28"/>
          <w:szCs w:val="28"/>
        </w:rPr>
      </w:pPr>
      <w:r>
        <w:rPr>
          <w:rStyle w:val="16"/>
          <w:sz w:val="28"/>
          <w:szCs w:val="28"/>
        </w:rPr>
        <w:t>Language Coverage:</w:t>
      </w:r>
      <w:r>
        <w:rPr>
          <w:sz w:val="28"/>
          <w:szCs w:val="28"/>
        </w:rPr>
        <w:t xml:space="preserve"> Most existing solutions focus on ASL/BSL; ISL-specific models are limited.</w:t>
      </w:r>
    </w:p>
    <w:p>
      <w:pPr>
        <w:pStyle w:val="15"/>
        <w:numPr>
          <w:ilvl w:val="0"/>
          <w:numId w:val="8"/>
        </w:numPr>
        <w:spacing w:line="276" w:lineRule="auto"/>
        <w:jc w:val="both"/>
        <w:rPr>
          <w:sz w:val="28"/>
          <w:szCs w:val="28"/>
        </w:rPr>
      </w:pPr>
      <w:r>
        <w:rPr>
          <w:rStyle w:val="16"/>
          <w:sz w:val="28"/>
          <w:szCs w:val="28"/>
        </w:rPr>
        <w:t>Real-Time Performance:</w:t>
      </w:r>
      <w:r>
        <w:rPr>
          <w:sz w:val="28"/>
          <w:szCs w:val="28"/>
        </w:rPr>
        <w:t xml:space="preserve"> Some models require heavy computation or cloud processing, leading to high latency.</w:t>
      </w:r>
    </w:p>
    <w:p>
      <w:pPr>
        <w:pStyle w:val="15"/>
        <w:numPr>
          <w:ilvl w:val="0"/>
          <w:numId w:val="8"/>
        </w:numPr>
        <w:spacing w:line="276" w:lineRule="auto"/>
        <w:jc w:val="both"/>
        <w:rPr>
          <w:sz w:val="28"/>
          <w:szCs w:val="28"/>
        </w:rPr>
      </w:pPr>
      <w:r>
        <w:rPr>
          <w:rStyle w:val="16"/>
          <w:sz w:val="28"/>
          <w:szCs w:val="28"/>
        </w:rPr>
        <w:t>Offline Support:</w:t>
      </w:r>
      <w:r>
        <w:rPr>
          <w:sz w:val="28"/>
          <w:szCs w:val="28"/>
        </w:rPr>
        <w:t xml:space="preserve"> Many solutions require an internet connection for translation or inference.</w:t>
      </w:r>
    </w:p>
    <w:p>
      <w:pPr>
        <w:pStyle w:val="15"/>
        <w:numPr>
          <w:ilvl w:val="0"/>
          <w:numId w:val="8"/>
        </w:numPr>
        <w:spacing w:line="276" w:lineRule="auto"/>
        <w:jc w:val="both"/>
        <w:rPr>
          <w:sz w:val="28"/>
          <w:szCs w:val="28"/>
        </w:rPr>
      </w:pPr>
      <w:r>
        <w:rPr>
          <w:rStyle w:val="16"/>
          <w:sz w:val="28"/>
          <w:szCs w:val="28"/>
        </w:rPr>
        <w:t>Extensibility:</w:t>
      </w:r>
      <w:r>
        <w:rPr>
          <w:sz w:val="28"/>
          <w:szCs w:val="28"/>
        </w:rPr>
        <w:t xml:space="preserve"> Few systems are designed to easily add new gestures or retrain with new data.</w:t>
      </w:r>
    </w:p>
    <w:p>
      <w:pPr>
        <w:pStyle w:val="15"/>
        <w:numPr>
          <w:ilvl w:val="0"/>
          <w:numId w:val="8"/>
        </w:numPr>
        <w:spacing w:line="276" w:lineRule="auto"/>
        <w:jc w:val="both"/>
        <w:rPr>
          <w:sz w:val="28"/>
          <w:szCs w:val="28"/>
        </w:rPr>
      </w:pPr>
      <w:r>
        <w:rPr>
          <w:rStyle w:val="16"/>
          <w:sz w:val="28"/>
          <w:szCs w:val="28"/>
        </w:rPr>
        <w:t>Speech Output in Indian Languages:</w:t>
      </w:r>
      <w:r>
        <w:rPr>
          <w:sz w:val="28"/>
          <w:szCs w:val="28"/>
        </w:rPr>
        <w:t xml:space="preserve"> Most solutions produce English text but do not offer multi-language speech synthesis.</w:t>
      </w:r>
    </w:p>
    <w:p>
      <w:pPr>
        <w:rPr>
          <w:sz w:val="28"/>
          <w:szCs w:val="28"/>
        </w:rPr>
      </w:pPr>
      <w:r>
        <w:rPr>
          <w:sz w:val="28"/>
          <w:szCs w:val="28"/>
        </w:rPr>
        <mc:AlternateContent>
          <mc:Choice Requires="wps">
            <w:drawing>
              <wp:inline distT="0" distB="0" distL="114298" distR="114298">
                <wp:extent cx="952" cy="19050"/>
                <wp:effectExtent l="0" t="0" r="0" b="0"/>
                <wp:docPr id="21" name="矩形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2" o:spid="_x0000_s22" filled="f" stroked="f" strokeweight="1.0pt" style="width:0.074998856pt;&#10;height:1.5pt;">
                <v:stroke color="#000000"/>
                <w10:anchorLock/>
              </v:rect>
            </w:pict>
          </mc:Fallback>
        </mc:AlternateContent>
      </w:r>
    </w:p>
    <w:p>
      <w:pPr>
        <w:pStyle w:val="3"/>
        <w:rPr>
          <w:color w:val="000000"/>
          <w:sz w:val="32"/>
          <w:szCs w:val="32"/>
        </w:rPr>
      </w:pPr>
      <w:r>
        <w:rPr>
          <w:rStyle w:val="16"/>
          <w:bCs w:val="0"/>
          <w:color w:val="000000"/>
          <w:sz w:val="32"/>
          <w:szCs w:val="32"/>
        </w:rPr>
        <w:t>2.6 Contribution of ISL Bridge</w:t>
      </w:r>
    </w:p>
    <w:p>
      <w:pPr>
        <w:pStyle w:val="15"/>
        <w:spacing w:line="276" w:lineRule="auto"/>
        <w:jc w:val="both"/>
        <w:rPr>
          <w:sz w:val="28"/>
          <w:szCs w:val="28"/>
        </w:rPr>
      </w:pPr>
      <w:r>
        <w:rPr>
          <w:sz w:val="28"/>
          <w:szCs w:val="28"/>
        </w:rPr>
        <w:t>The ISL Bridge project addresses the above gaps through the following contributions:</w:t>
      </w:r>
    </w:p>
    <w:p>
      <w:pPr>
        <w:pStyle w:val="15"/>
        <w:numPr>
          <w:ilvl w:val="0"/>
          <w:numId w:val="9"/>
        </w:numPr>
        <w:spacing w:line="276" w:lineRule="auto"/>
        <w:jc w:val="both"/>
        <w:rPr>
          <w:sz w:val="28"/>
          <w:szCs w:val="28"/>
        </w:rPr>
      </w:pPr>
      <w:r>
        <w:rPr>
          <w:rStyle w:val="16"/>
          <w:sz w:val="28"/>
          <w:szCs w:val="28"/>
        </w:rPr>
        <w:t>ISL-Specific Dataset:</w:t>
      </w:r>
      <w:r>
        <w:rPr>
          <w:sz w:val="28"/>
          <w:szCs w:val="28"/>
        </w:rPr>
        <w:t xml:space="preserve"> Focused on Indian Sign Language alphabets, digits, and common phrases.</w:t>
      </w:r>
    </w:p>
    <w:p>
      <w:pPr>
        <w:pStyle w:val="15"/>
        <w:numPr>
          <w:ilvl w:val="0"/>
          <w:numId w:val="9"/>
        </w:numPr>
        <w:spacing w:line="276" w:lineRule="auto"/>
        <w:jc w:val="both"/>
        <w:rPr>
          <w:rStyle w:val="16"/>
          <w:b w:val="0"/>
          <w:bCs w:val="0"/>
          <w:sz w:val="28"/>
          <w:szCs w:val="28"/>
        </w:rPr>
      </w:pPr>
      <w:r>
        <w:rPr>
          <w:rStyle w:val="16"/>
          <w:sz w:val="28"/>
          <w:szCs w:val="28"/>
        </w:rPr>
        <w:t>MediaPipe + LSTM Pipeline:</w:t>
      </w:r>
      <w:r>
        <w:rPr>
          <w:sz w:val="28"/>
          <w:szCs w:val="28"/>
        </w:rPr>
        <w:t xml:space="preserve"> Combines landmark extraction with a sequence model for robust real-time gesture recognition</w:t>
      </w:r>
    </w:p>
    <w:p>
      <w:pPr>
        <w:pStyle w:val="15"/>
        <w:numPr>
          <w:ilvl w:val="0"/>
          <w:numId w:val="9"/>
        </w:numPr>
        <w:spacing w:line="276" w:lineRule="auto"/>
        <w:jc w:val="both"/>
        <w:rPr>
          <w:sz w:val="28"/>
          <w:szCs w:val="28"/>
        </w:rPr>
      </w:pPr>
      <w:r>
        <w:rPr>
          <w:rStyle w:val="16"/>
          <w:sz w:val="28"/>
          <w:szCs w:val="28"/>
        </w:rPr>
        <w:t>Offline Capability:</w:t>
      </w:r>
      <w:r>
        <w:rPr>
          <w:sz w:val="28"/>
          <w:szCs w:val="28"/>
        </w:rPr>
        <w:t xml:space="preserve"> Supports local inference and offline text-to-speech (pyttsx3).</w:t>
      </w:r>
    </w:p>
    <w:p>
      <w:pPr>
        <w:pStyle w:val="15"/>
        <w:numPr>
          <w:ilvl w:val="0"/>
          <w:numId w:val="9"/>
        </w:numPr>
        <w:spacing w:line="276" w:lineRule="auto"/>
        <w:jc w:val="both"/>
        <w:rPr>
          <w:sz w:val="28"/>
          <w:szCs w:val="28"/>
        </w:rPr>
      </w:pPr>
      <w:r>
        <w:rPr>
          <w:rStyle w:val="16"/>
          <w:sz w:val="28"/>
          <w:szCs w:val="28"/>
        </w:rPr>
        <w:t>Multi-Language Support:</w:t>
      </w:r>
      <w:r>
        <w:rPr>
          <w:sz w:val="28"/>
          <w:szCs w:val="28"/>
        </w:rPr>
        <w:t xml:space="preserve"> Provides translations in Hindi and Tamil, enabling wider usability.</w:t>
      </w:r>
    </w:p>
    <w:p>
      <w:pPr>
        <w:pStyle w:val="15"/>
        <w:numPr>
          <w:ilvl w:val="0"/>
          <w:numId w:val="9"/>
        </w:numPr>
        <w:spacing w:line="276" w:lineRule="auto"/>
        <w:jc w:val="both"/>
        <w:rPr>
          <w:sz w:val="28"/>
          <w:szCs w:val="28"/>
        </w:rPr>
      </w:pPr>
      <w:r>
        <w:rPr>
          <w:rStyle w:val="16"/>
          <w:sz w:val="28"/>
          <w:szCs w:val="28"/>
        </w:rPr>
        <w:t>User-Friendly Interface:</w:t>
      </w:r>
      <w:r>
        <w:rPr>
          <w:sz w:val="28"/>
          <w:szCs w:val="28"/>
        </w:rPr>
        <w:t xml:space="preserve"> Desktop UI allows end-users to interact with the system easily.</w:t>
      </w:r>
    </w:p>
    <w:p>
      <w:pPr>
        <w:spacing w:before="100" w:beforeAutospacing="1" w:after="100" w:afterAutospacing="1" w:line="240" w:lineRule="auto"/>
        <w:jc w:val="center"/>
        <w:outlineLvl w:val="1"/>
        <w:rPr>
          <w:rFonts w:ascii="Times New Roman" w:eastAsia="Times New Roman" w:cs="Times New Roman" w:hAnsi="Times New Roman"/>
          <w:b/>
          <w:bCs/>
          <w:sz w:val="40"/>
          <w:szCs w:val="40"/>
        </w:rPr>
      </w:pPr>
    </w:p>
    <w:p>
      <w:pPr>
        <w:spacing w:before="100" w:beforeAutospacing="1" w:after="100" w:afterAutospacing="1" w:line="240" w:lineRule="auto"/>
        <w:jc w:val="center"/>
        <w:outlineLvl w:val="1"/>
        <w:rPr>
          <w:rFonts w:ascii="Times New Roman" w:eastAsia="Times New Roman" w:cs="Times New Roman" w:hAnsi="Times New Roman"/>
          <w:bCs/>
          <w:sz w:val="28"/>
          <w:szCs w:val="28"/>
        </w:rPr>
      </w:pPr>
      <w:r>
        <w:rPr>
          <w:rFonts w:ascii="Times New Roman" w:eastAsia="Times New Roman" w:cs="Times New Roman" w:hAnsi="Times New Roman"/>
          <w:bCs/>
          <w:sz w:val="28"/>
          <w:szCs w:val="28"/>
        </w:rPr>
        <w:t>6.</w:t>
      </w:r>
    </w:p>
    <w:p>
      <w:pPr>
        <w:spacing w:before="100" w:beforeAutospacing="1" w:after="100" w:afterAutospacing="1" w:line="240" w:lineRule="auto"/>
        <w:jc w:val="center"/>
        <w:outlineLvl w:val="1"/>
        <w:rPr>
          <w:rFonts w:ascii="Times New Roman" w:eastAsia="Times New Roman" w:cs="Times New Roman" w:hAnsi="Times New Roman"/>
          <w:b/>
          <w:bCs/>
          <w:sz w:val="40"/>
          <w:szCs w:val="40"/>
        </w:rPr>
      </w:pPr>
    </w:p>
    <w:p>
      <w:pPr>
        <w:spacing w:before="100" w:beforeAutospacing="1" w:after="100" w:afterAutospacing="1" w:line="240" w:lineRule="auto"/>
        <w:jc w:val="center"/>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Chapter 3: Problem Formulation</w:t>
      </w:r>
    </w:p>
    <w:p>
      <w:pPr>
        <w:pStyle w:val="3"/>
        <w:jc w:val="both"/>
        <w:rPr>
          <w:color w:val="000000"/>
          <w:sz w:val="32"/>
          <w:szCs w:val="32"/>
        </w:rPr>
      </w:pPr>
      <w:r>
        <w:rPr>
          <w:rStyle w:val="16"/>
          <w:bCs w:val="0"/>
          <w:color w:val="000000"/>
          <w:sz w:val="32"/>
          <w:szCs w:val="32"/>
        </w:rPr>
        <w:t>3.1 Problem Statement</w:t>
      </w:r>
    </w:p>
    <w:p>
      <w:pPr>
        <w:pStyle w:val="15"/>
        <w:spacing w:line="276" w:lineRule="auto"/>
        <w:jc w:val="both"/>
        <w:rPr>
          <w:sz w:val="28"/>
          <w:szCs w:val="28"/>
        </w:rPr>
      </w:pPr>
      <w:r>
        <w:rPr>
          <w:sz w:val="28"/>
          <w:szCs w:val="28"/>
        </w:rPr>
        <w:t>The Deaf and Hard-of-Hearing (DHH) community in India faces significant communication barriers because Indian Sign Language (ISL) is not widely understood by the general population. Access to interpreters is limited, costly, and often unavailable in real-time situations such as classrooms, healthcare facilities, and public offices. Existing sign language translation tools have several shortcomings:</w:t>
      </w:r>
    </w:p>
    <w:p>
      <w:pPr>
        <w:pStyle w:val="15"/>
        <w:numPr>
          <w:ilvl w:val="0"/>
          <w:numId w:val="10"/>
        </w:numPr>
        <w:spacing w:line="276" w:lineRule="auto"/>
        <w:jc w:val="both"/>
        <w:rPr>
          <w:sz w:val="28"/>
          <w:szCs w:val="28"/>
        </w:rPr>
      </w:pPr>
      <w:r>
        <w:rPr>
          <w:rStyle w:val="16"/>
          <w:sz w:val="28"/>
          <w:szCs w:val="28"/>
        </w:rPr>
        <w:t>Limited Language Support:</w:t>
      </w:r>
      <w:r>
        <w:rPr>
          <w:sz w:val="28"/>
          <w:szCs w:val="28"/>
        </w:rPr>
        <w:t xml:space="preserve"> Many systems focus on American Sign Language (ASL) or British Sign Language (BSL), not ISL.</w:t>
      </w:r>
    </w:p>
    <w:p>
      <w:pPr>
        <w:pStyle w:val="15"/>
        <w:numPr>
          <w:ilvl w:val="0"/>
          <w:numId w:val="10"/>
        </w:numPr>
        <w:spacing w:line="276" w:lineRule="auto"/>
        <w:jc w:val="both"/>
        <w:rPr>
          <w:sz w:val="28"/>
          <w:szCs w:val="28"/>
        </w:rPr>
      </w:pPr>
      <w:r>
        <w:rPr>
          <w:rStyle w:val="16"/>
          <w:sz w:val="28"/>
          <w:szCs w:val="28"/>
        </w:rPr>
        <w:t>Lack of Real-Time Capability:</w:t>
      </w:r>
      <w:r>
        <w:rPr>
          <w:sz w:val="28"/>
          <w:szCs w:val="28"/>
        </w:rPr>
        <w:t xml:space="preserve"> High latency and slow processing make them unsuitable for natural conversations.</w:t>
      </w:r>
    </w:p>
    <w:p>
      <w:pPr>
        <w:pStyle w:val="15"/>
        <w:numPr>
          <w:ilvl w:val="0"/>
          <w:numId w:val="10"/>
        </w:numPr>
        <w:spacing w:line="276" w:lineRule="auto"/>
        <w:jc w:val="both"/>
        <w:rPr>
          <w:sz w:val="28"/>
          <w:szCs w:val="28"/>
        </w:rPr>
      </w:pPr>
      <w:r>
        <w:rPr>
          <w:rStyle w:val="16"/>
          <w:sz w:val="28"/>
          <w:szCs w:val="28"/>
        </w:rPr>
        <w:t>Dependence on Internet Connectivity:</w:t>
      </w:r>
      <w:r>
        <w:rPr>
          <w:sz w:val="28"/>
          <w:szCs w:val="28"/>
        </w:rPr>
        <w:t xml:space="preserve"> Many systems require cloud-based models, which are not practical in rural or offline scenarios.</w:t>
      </w:r>
    </w:p>
    <w:p>
      <w:pPr>
        <w:pStyle w:val="15"/>
        <w:numPr>
          <w:ilvl w:val="0"/>
          <w:numId w:val="10"/>
        </w:numPr>
        <w:spacing w:line="276" w:lineRule="auto"/>
        <w:jc w:val="both"/>
        <w:rPr>
          <w:sz w:val="28"/>
          <w:szCs w:val="28"/>
        </w:rPr>
      </w:pPr>
      <w:r>
        <w:rPr>
          <w:rStyle w:val="16"/>
          <w:sz w:val="28"/>
          <w:szCs w:val="28"/>
        </w:rPr>
        <w:t>High Hardware Cost:</w:t>
      </w:r>
      <w:r>
        <w:rPr>
          <w:sz w:val="28"/>
          <w:szCs w:val="28"/>
        </w:rPr>
        <w:t xml:space="preserve"> Sensor-based systems require specialized gloves or devices, increasing cost and limiting accessibility.</w:t>
      </w:r>
    </w:p>
    <w:p>
      <w:pPr>
        <w:pStyle w:val="15"/>
        <w:spacing w:line="276" w:lineRule="auto"/>
        <w:jc w:val="both"/>
        <w:rPr>
          <w:sz w:val="28"/>
          <w:szCs w:val="28"/>
        </w:rPr>
      </w:pPr>
      <w:r>
        <w:rPr>
          <w:sz w:val="28"/>
          <w:szCs w:val="28"/>
        </w:rPr>
        <w:t xml:space="preserve">Thus, there is a need for an </w:t>
      </w:r>
      <w:r>
        <w:rPr>
          <w:rStyle w:val="16"/>
          <w:sz w:val="28"/>
          <w:szCs w:val="28"/>
        </w:rPr>
        <w:t>affordable, real-time, offline-capable ISL translation system</w:t>
      </w:r>
      <w:r>
        <w:rPr>
          <w:sz w:val="28"/>
          <w:szCs w:val="28"/>
        </w:rPr>
        <w:t xml:space="preserve"> that works on commodity hardware and provides both text and speech output.</w:t>
      </w:r>
    </w:p>
    <w:p>
      <w:pPr>
        <w:jc w:val="both"/>
        <w:rPr>
          <w:sz w:val="28"/>
          <w:szCs w:val="28"/>
        </w:rPr>
      </w:pPr>
      <w:r>
        <w:rPr>
          <w:sz w:val="28"/>
          <w:szCs w:val="28"/>
        </w:rPr>
        <mc:AlternateContent>
          <mc:Choice Requires="wps">
            <w:drawing>
              <wp:inline distT="0" distB="0" distL="114298" distR="114298">
                <wp:extent cx="952" cy="19050"/>
                <wp:effectExtent l="0" t="0" r="0" b="0"/>
                <wp:docPr id="23" name="矩形 2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4" o:spid="_x0000_s24" filled="f" stroked="f" strokeweight="1.0pt" style="width:0.074998856pt;&#10;height:1.5pt;">
                <v:stroke color="#000000"/>
                <w10:anchorLock/>
              </v:rect>
            </w:pict>
          </mc:Fallback>
        </mc:AlternateContent>
      </w:r>
    </w:p>
    <w:p>
      <w:pPr>
        <w:pStyle w:val="3"/>
        <w:jc w:val="both"/>
        <w:rPr>
          <w:color w:val="000000"/>
          <w:sz w:val="32"/>
          <w:szCs w:val="32"/>
        </w:rPr>
      </w:pPr>
      <w:r>
        <w:rPr>
          <w:rStyle w:val="16"/>
          <w:bCs w:val="0"/>
          <w:color w:val="000000"/>
          <w:sz w:val="32"/>
          <w:szCs w:val="32"/>
        </w:rPr>
        <w:t>3.2 Need for the Proposed Research</w:t>
      </w:r>
    </w:p>
    <w:p>
      <w:pPr>
        <w:pStyle w:val="15"/>
        <w:numPr>
          <w:ilvl w:val="0"/>
          <w:numId w:val="11"/>
        </w:numPr>
        <w:spacing w:line="276" w:lineRule="auto"/>
        <w:jc w:val="both"/>
        <w:rPr>
          <w:sz w:val="28"/>
          <w:szCs w:val="28"/>
        </w:rPr>
      </w:pPr>
      <w:r>
        <w:rPr>
          <w:rStyle w:val="16"/>
          <w:sz w:val="28"/>
          <w:szCs w:val="28"/>
        </w:rPr>
        <w:t>Inclusivity and Accessibility:</w:t>
      </w:r>
      <w:r>
        <w:rPr>
          <w:sz w:val="28"/>
          <w:szCs w:val="28"/>
        </w:rPr>
        <w:t xml:space="preserve"> Enables DHH individuals to communicate with non-signers in daily life, promoting social equality.</w:t>
      </w:r>
    </w:p>
    <w:p>
      <w:pPr>
        <w:pStyle w:val="15"/>
        <w:numPr>
          <w:ilvl w:val="0"/>
          <w:numId w:val="11"/>
        </w:numPr>
        <w:spacing w:line="276" w:lineRule="auto"/>
        <w:jc w:val="both"/>
        <w:rPr>
          <w:sz w:val="28"/>
          <w:szCs w:val="28"/>
        </w:rPr>
      </w:pPr>
      <w:r>
        <w:rPr>
          <w:rStyle w:val="16"/>
          <w:sz w:val="28"/>
          <w:szCs w:val="28"/>
        </w:rPr>
        <w:t>Cost-Effectiveness:</w:t>
      </w:r>
      <w:r>
        <w:rPr>
          <w:sz w:val="28"/>
          <w:szCs w:val="28"/>
        </w:rPr>
        <w:t xml:space="preserve"> Reduces dependence on expensive human interpreters or specialized hardware.</w:t>
      </w:r>
    </w:p>
    <w:p>
      <w:pPr>
        <w:pStyle w:val="15"/>
        <w:numPr>
          <w:ilvl w:val="0"/>
          <w:numId w:val="11"/>
        </w:numPr>
        <w:spacing w:line="276" w:lineRule="auto"/>
        <w:jc w:val="both"/>
        <w:rPr>
          <w:sz w:val="28"/>
          <w:szCs w:val="28"/>
        </w:rPr>
      </w:pPr>
      <w:r>
        <w:rPr>
          <w:rStyle w:val="16"/>
          <w:sz w:val="28"/>
          <w:szCs w:val="28"/>
        </w:rPr>
        <w:t>Scalability:</w:t>
      </w:r>
      <w:r>
        <w:rPr>
          <w:sz w:val="28"/>
          <w:szCs w:val="28"/>
        </w:rPr>
        <w:t xml:space="preserve"> Provides a modular design that allows easy addition of new gestures and languages.</w:t>
      </w:r>
    </w:p>
    <w:p>
      <w:pPr>
        <w:pStyle w:val="15"/>
        <w:numPr>
          <w:ilvl w:val="0"/>
          <w:numId w:val="11"/>
        </w:numPr>
        <w:spacing w:line="276" w:lineRule="auto"/>
        <w:jc w:val="both"/>
        <w:rPr>
          <w:sz w:val="28"/>
          <w:szCs w:val="28"/>
        </w:rPr>
      </w:pPr>
      <w:r>
        <w:rPr>
          <w:rStyle w:val="16"/>
          <w:sz w:val="28"/>
          <w:szCs w:val="28"/>
        </w:rPr>
        <w:t>Government and Social Relevance:</w:t>
      </w:r>
      <w:r>
        <w:rPr>
          <w:sz w:val="28"/>
          <w:szCs w:val="28"/>
        </w:rPr>
        <w:t xml:space="preserve"> Supports initiatives like </w:t>
      </w:r>
      <w:r>
        <w:rPr>
          <w:rStyle w:val="17"/>
          <w:sz w:val="28"/>
          <w:szCs w:val="28"/>
        </w:rPr>
        <w:t>Digital India</w:t>
      </w:r>
      <w:r>
        <w:rPr>
          <w:sz w:val="28"/>
          <w:szCs w:val="28"/>
        </w:rPr>
        <w:t xml:space="preserve"> and </w:t>
      </w:r>
      <w:r>
        <w:rPr>
          <w:rStyle w:val="17"/>
          <w:sz w:val="28"/>
          <w:szCs w:val="28"/>
        </w:rPr>
        <w:t>Rights of Persons with Disabilities Act (2016)</w:t>
      </w:r>
      <w:r>
        <w:rPr>
          <w:sz w:val="28"/>
          <w:szCs w:val="28"/>
        </w:rPr>
        <w:t xml:space="preserve"> by enabling accessible communication tools.</w:t>
      </w:r>
    </w:p>
    <w:p>
      <w:pPr>
        <w:pStyle w:val="15"/>
        <w:ind w:left="360"/>
        <w:jc w:val="center"/>
        <w:rPr>
          <w:sz w:val="28"/>
          <w:szCs w:val="28"/>
        </w:rPr>
      </w:pPr>
      <w:r>
        <w:rPr>
          <w:sz w:val="28"/>
          <w:szCs w:val="28"/>
        </w:rPr>
        <w:t>7.</w:t>
      </w:r>
    </w:p>
    <w:p>
      <w:pPr>
        <w:spacing w:before="100" w:beforeAutospacing="1" w:after="100" w:afterAutospacing="1" w:line="240" w:lineRule="auto"/>
        <w:jc w:val="center"/>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Chapter 4: Objectives</w:t>
      </w:r>
    </w:p>
    <w:p>
      <w:pPr>
        <w:pStyle w:val="15"/>
        <w:spacing w:line="276" w:lineRule="auto"/>
        <w:jc w:val="both"/>
        <w:rPr>
          <w:sz w:val="28"/>
          <w:szCs w:val="28"/>
        </w:rPr>
      </w:pPr>
      <w:r>
        <w:rPr>
          <w:sz w:val="28"/>
          <w:szCs w:val="28"/>
        </w:rPr>
        <w:t xml:space="preserve">The main objective of this project is to design and develop a </w:t>
      </w:r>
      <w:r>
        <w:rPr>
          <w:rStyle w:val="16"/>
          <w:sz w:val="28"/>
          <w:szCs w:val="28"/>
        </w:rPr>
        <w:t>real-time Indian Sign Language (ISL) Translator</w:t>
      </w:r>
      <w:r>
        <w:rPr>
          <w:sz w:val="28"/>
          <w:szCs w:val="28"/>
        </w:rPr>
        <w:t xml:space="preserve"> that converts sign gestures into </w:t>
      </w:r>
      <w:r>
        <w:rPr>
          <w:rStyle w:val="16"/>
          <w:sz w:val="28"/>
          <w:szCs w:val="28"/>
        </w:rPr>
        <w:t>text and speech</w:t>
      </w:r>
      <w:r>
        <w:rPr>
          <w:sz w:val="28"/>
          <w:szCs w:val="28"/>
        </w:rPr>
        <w:t>, enabling seamless communication between the Deaf and Hard-of-Hearing (DHH) community and the general public.</w:t>
      </w:r>
    </w:p>
    <w:p>
      <w:pPr>
        <w:pStyle w:val="3"/>
        <w:spacing w:before="0" w:line="276" w:lineRule="auto"/>
        <w:jc w:val="both"/>
        <w:rPr>
          <w:color w:val="000000"/>
          <w:sz w:val="32"/>
          <w:szCs w:val="32"/>
        </w:rPr>
      </w:pPr>
      <w:r>
        <w:rPr>
          <w:rStyle w:val="16"/>
          <w:bCs w:val="0"/>
          <w:color w:val="000000"/>
          <w:sz w:val="32"/>
          <w:szCs w:val="32"/>
        </w:rPr>
        <w:t>4.1 General Objectives</w:t>
      </w:r>
    </w:p>
    <w:p>
      <w:pPr>
        <w:pStyle w:val="15"/>
        <w:numPr>
          <w:ilvl w:val="0"/>
          <w:numId w:val="12"/>
        </w:numPr>
        <w:spacing w:before="0" w:beforeAutospacing="0" w:line="276" w:lineRule="auto"/>
        <w:jc w:val="both"/>
        <w:rPr>
          <w:sz w:val="28"/>
          <w:szCs w:val="28"/>
        </w:rPr>
      </w:pPr>
      <w:r>
        <w:rPr>
          <w:sz w:val="28"/>
          <w:szCs w:val="28"/>
        </w:rPr>
        <w:t>To bridge the communication gap between DHH individuals and hearing individuals.</w:t>
      </w:r>
    </w:p>
    <w:p>
      <w:pPr>
        <w:pStyle w:val="15"/>
        <w:numPr>
          <w:ilvl w:val="0"/>
          <w:numId w:val="12"/>
        </w:numPr>
        <w:spacing w:line="276" w:lineRule="auto"/>
        <w:jc w:val="both"/>
        <w:rPr>
          <w:sz w:val="28"/>
          <w:szCs w:val="28"/>
        </w:rPr>
      </w:pPr>
      <w:r>
        <w:rPr>
          <w:sz w:val="28"/>
          <w:szCs w:val="28"/>
        </w:rPr>
        <w:t>To promote inclusivity and accessibility in education, healthcare, and public services.</w:t>
      </w:r>
    </w:p>
    <w:p>
      <w:pPr>
        <w:pStyle w:val="15"/>
        <w:numPr>
          <w:ilvl w:val="0"/>
          <w:numId w:val="12"/>
        </w:numPr>
        <w:spacing w:line="276" w:lineRule="auto"/>
        <w:jc w:val="both"/>
        <w:rPr>
          <w:sz w:val="28"/>
          <w:szCs w:val="28"/>
        </w:rPr>
      </w:pPr>
      <w:r>
        <w:rPr>
          <w:sz w:val="28"/>
          <w:szCs w:val="28"/>
        </w:rPr>
        <w:t>To provide an affordable and practical assistive technology solution that can run on widely available hardware.</w:t>
      </w:r>
    </w:p>
    <w:p>
      <w:pPr>
        <w:pStyle w:val="3"/>
        <w:spacing w:before="0" w:line="276" w:lineRule="auto"/>
        <w:jc w:val="both"/>
        <w:rPr>
          <w:color w:val="000000"/>
          <w:sz w:val="32"/>
          <w:szCs w:val="32"/>
        </w:rPr>
      </w:pPr>
      <w:r>
        <w:rPr>
          <w:rStyle w:val="16"/>
          <w:bCs w:val="0"/>
          <w:color w:val="000000"/>
          <w:sz w:val="32"/>
          <w:szCs w:val="32"/>
        </w:rPr>
        <w:t>4.2 Specific / Technical Objectives</w:t>
      </w:r>
    </w:p>
    <w:p>
      <w:pPr>
        <w:pStyle w:val="15"/>
        <w:numPr>
          <w:ilvl w:val="0"/>
          <w:numId w:val="13"/>
        </w:numPr>
        <w:spacing w:before="0" w:beforeAutospacing="0" w:line="276" w:lineRule="auto"/>
        <w:jc w:val="both"/>
        <w:rPr>
          <w:sz w:val="28"/>
          <w:szCs w:val="28"/>
        </w:rPr>
      </w:pPr>
      <w:r>
        <w:rPr>
          <w:rStyle w:val="16"/>
          <w:sz w:val="28"/>
          <w:szCs w:val="28"/>
        </w:rPr>
        <w:t>Gesture Capture and Landmark Extraction</w:t>
      </w:r>
    </w:p>
    <w:p>
      <w:pPr>
        <w:pStyle w:val="15"/>
        <w:numPr>
          <w:ilvl w:val="1"/>
          <w:numId w:val="13"/>
        </w:numPr>
        <w:spacing w:line="276" w:lineRule="auto"/>
        <w:jc w:val="both"/>
        <w:rPr>
          <w:sz w:val="28"/>
          <w:szCs w:val="28"/>
        </w:rPr>
      </w:pPr>
      <w:r>
        <w:rPr>
          <w:sz w:val="28"/>
          <w:szCs w:val="28"/>
        </w:rPr>
        <w:t>Capture real-time video from a webcam.</w:t>
      </w:r>
    </w:p>
    <w:p>
      <w:pPr>
        <w:pStyle w:val="15"/>
        <w:numPr>
          <w:ilvl w:val="1"/>
          <w:numId w:val="13"/>
        </w:numPr>
        <w:spacing w:line="276" w:lineRule="auto"/>
        <w:jc w:val="both"/>
        <w:rPr>
          <w:sz w:val="28"/>
          <w:szCs w:val="28"/>
        </w:rPr>
      </w:pPr>
      <w:r>
        <w:rPr>
          <w:sz w:val="28"/>
          <w:szCs w:val="28"/>
        </w:rPr>
        <w:t xml:space="preserve">Use </w:t>
      </w:r>
      <w:r>
        <w:rPr>
          <w:rStyle w:val="16"/>
          <w:sz w:val="28"/>
          <w:szCs w:val="28"/>
        </w:rPr>
        <w:t>MediaPipe Holistic</w:t>
      </w:r>
      <w:r>
        <w:rPr>
          <w:sz w:val="28"/>
          <w:szCs w:val="28"/>
        </w:rPr>
        <w:t xml:space="preserve"> to extract hand, face, and pose landmarks.</w:t>
      </w:r>
    </w:p>
    <w:p>
      <w:pPr>
        <w:pStyle w:val="15"/>
        <w:numPr>
          <w:ilvl w:val="0"/>
          <w:numId w:val="13"/>
        </w:numPr>
        <w:spacing w:line="276" w:lineRule="auto"/>
        <w:jc w:val="both"/>
        <w:rPr>
          <w:sz w:val="28"/>
          <w:szCs w:val="28"/>
        </w:rPr>
      </w:pPr>
      <w:r>
        <w:rPr>
          <w:rStyle w:val="16"/>
          <w:sz w:val="28"/>
          <w:szCs w:val="28"/>
        </w:rPr>
        <w:t>Gesture Classification</w:t>
      </w:r>
    </w:p>
    <w:p>
      <w:pPr>
        <w:pStyle w:val="15"/>
        <w:numPr>
          <w:ilvl w:val="1"/>
          <w:numId w:val="13"/>
        </w:numPr>
        <w:spacing w:line="276" w:lineRule="auto"/>
        <w:jc w:val="both"/>
        <w:rPr>
          <w:sz w:val="28"/>
          <w:szCs w:val="28"/>
        </w:rPr>
      </w:pPr>
      <w:r>
        <w:rPr>
          <w:sz w:val="28"/>
          <w:szCs w:val="28"/>
        </w:rPr>
        <w:t>Train deep learning models (</w:t>
      </w:r>
      <w:r>
        <w:rPr>
          <w:rStyle w:val="16"/>
          <w:sz w:val="28"/>
          <w:szCs w:val="28"/>
        </w:rPr>
        <w:t>LSTM, CNN-LSTM hybrid</w:t>
      </w:r>
      <w:r>
        <w:rPr>
          <w:sz w:val="28"/>
          <w:szCs w:val="28"/>
        </w:rPr>
        <w:t>) for classifying ISL gestures.</w:t>
      </w:r>
    </w:p>
    <w:p>
      <w:pPr>
        <w:pStyle w:val="15"/>
        <w:numPr>
          <w:ilvl w:val="1"/>
          <w:numId w:val="13"/>
        </w:numPr>
        <w:spacing w:line="276" w:lineRule="auto"/>
        <w:rPr>
          <w:sz w:val="28"/>
          <w:szCs w:val="28"/>
        </w:rPr>
      </w:pPr>
      <w:r>
        <w:rPr>
          <w:sz w:val="28"/>
          <w:szCs w:val="28"/>
        </w:rPr>
        <w:t>During training, videos are stored as .npy arrays, but during inference, the model classifies live camera frames without saving them to disk.</w:t>
      </w:r>
    </w:p>
    <w:p>
      <w:pPr>
        <w:pStyle w:val="15"/>
        <w:numPr>
          <w:ilvl w:val="0"/>
          <w:numId w:val="13"/>
        </w:numPr>
        <w:spacing w:line="276" w:lineRule="auto"/>
        <w:jc w:val="both"/>
        <w:rPr>
          <w:sz w:val="28"/>
          <w:szCs w:val="28"/>
        </w:rPr>
      </w:pPr>
      <w:r>
        <w:rPr>
          <w:rStyle w:val="16"/>
          <w:sz w:val="28"/>
          <w:szCs w:val="28"/>
        </w:rPr>
        <w:t>Text Generation and Translation</w:t>
      </w:r>
    </w:p>
    <w:p>
      <w:pPr>
        <w:pStyle w:val="15"/>
        <w:numPr>
          <w:ilvl w:val="1"/>
          <w:numId w:val="13"/>
        </w:numPr>
        <w:spacing w:line="276" w:lineRule="auto"/>
        <w:jc w:val="both"/>
        <w:rPr>
          <w:sz w:val="28"/>
          <w:szCs w:val="28"/>
        </w:rPr>
      </w:pPr>
      <w:r>
        <w:rPr>
          <w:sz w:val="28"/>
          <w:szCs w:val="28"/>
        </w:rPr>
        <w:t>Convert recognized gestures into words and sentences.</w:t>
      </w:r>
    </w:p>
    <w:p>
      <w:pPr>
        <w:pStyle w:val="15"/>
        <w:numPr>
          <w:ilvl w:val="1"/>
          <w:numId w:val="13"/>
        </w:numPr>
        <w:spacing w:line="276" w:lineRule="auto"/>
        <w:jc w:val="both"/>
        <w:rPr>
          <w:sz w:val="28"/>
          <w:szCs w:val="28"/>
        </w:rPr>
      </w:pPr>
      <w:r>
        <w:rPr>
          <w:sz w:val="28"/>
          <w:szCs w:val="28"/>
        </w:rPr>
        <w:t xml:space="preserve">Implement </w:t>
      </w:r>
      <w:r>
        <w:rPr>
          <w:rStyle w:val="16"/>
          <w:sz w:val="28"/>
          <w:szCs w:val="28"/>
        </w:rPr>
        <w:t>Googletrans API</w:t>
      </w:r>
      <w:r>
        <w:rPr>
          <w:sz w:val="28"/>
          <w:szCs w:val="28"/>
        </w:rPr>
        <w:t xml:space="preserve"> for translation into local languages (Hindi, Tamil).</w:t>
      </w:r>
    </w:p>
    <w:p>
      <w:pPr>
        <w:pStyle w:val="15"/>
        <w:numPr>
          <w:ilvl w:val="0"/>
          <w:numId w:val="13"/>
        </w:numPr>
        <w:spacing w:line="276" w:lineRule="auto"/>
        <w:jc w:val="both"/>
        <w:rPr>
          <w:sz w:val="28"/>
          <w:szCs w:val="28"/>
        </w:rPr>
      </w:pPr>
      <w:r>
        <w:rPr>
          <w:rStyle w:val="16"/>
          <w:sz w:val="28"/>
          <w:szCs w:val="28"/>
        </w:rPr>
        <w:t>Speech Synthesis</w:t>
      </w:r>
    </w:p>
    <w:p>
      <w:pPr>
        <w:pStyle w:val="15"/>
        <w:numPr>
          <w:ilvl w:val="1"/>
          <w:numId w:val="13"/>
        </w:numPr>
        <w:spacing w:line="276" w:lineRule="auto"/>
        <w:jc w:val="both"/>
        <w:rPr>
          <w:sz w:val="28"/>
          <w:szCs w:val="28"/>
        </w:rPr>
      </w:pPr>
      <w:r>
        <w:rPr>
          <w:sz w:val="28"/>
          <w:szCs w:val="28"/>
        </w:rPr>
        <w:t xml:space="preserve">Use </w:t>
      </w:r>
      <w:r>
        <w:rPr>
          <w:rStyle w:val="16"/>
          <w:sz w:val="28"/>
          <w:szCs w:val="28"/>
        </w:rPr>
        <w:t>pyttsx3 (offline)</w:t>
      </w:r>
      <w:r>
        <w:rPr>
          <w:sz w:val="28"/>
          <w:szCs w:val="28"/>
        </w:rPr>
        <w:t xml:space="preserve"> and </w:t>
      </w:r>
      <w:r>
        <w:rPr>
          <w:rStyle w:val="16"/>
          <w:sz w:val="28"/>
          <w:szCs w:val="28"/>
        </w:rPr>
        <w:t>gTTS (online fallback)</w:t>
      </w:r>
      <w:r>
        <w:rPr>
          <w:sz w:val="28"/>
          <w:szCs w:val="28"/>
        </w:rPr>
        <w:t xml:space="preserve"> to provide natural-sounding audio output.</w:t>
      </w:r>
    </w:p>
    <w:p>
      <w:pPr>
        <w:pStyle w:val="15"/>
        <w:numPr>
          <w:ilvl w:val="0"/>
          <w:numId w:val="13"/>
        </w:numPr>
        <w:spacing w:line="276" w:lineRule="auto"/>
        <w:jc w:val="both"/>
        <w:rPr>
          <w:sz w:val="28"/>
          <w:szCs w:val="28"/>
        </w:rPr>
      </w:pPr>
      <w:r>
        <w:rPr>
          <w:rStyle w:val="16"/>
          <w:sz w:val="28"/>
          <w:szCs w:val="28"/>
        </w:rPr>
        <w:t>User Interface Development</w:t>
      </w:r>
    </w:p>
    <w:p>
      <w:pPr>
        <w:pStyle w:val="15"/>
        <w:numPr>
          <w:ilvl w:val="1"/>
          <w:numId w:val="13"/>
        </w:numPr>
        <w:spacing w:line="276" w:lineRule="auto"/>
        <w:jc w:val="both"/>
        <w:rPr>
          <w:sz w:val="28"/>
          <w:szCs w:val="28"/>
        </w:rPr>
      </w:pPr>
      <w:r>
        <w:rPr>
          <w:sz w:val="28"/>
          <w:szCs w:val="28"/>
        </w:rPr>
        <w:t xml:space="preserve">Build a </w:t>
      </w:r>
      <w:r>
        <w:rPr>
          <w:rStyle w:val="16"/>
          <w:sz w:val="28"/>
          <w:szCs w:val="28"/>
        </w:rPr>
        <w:t>Desktop-based interface</w:t>
      </w:r>
      <w:r>
        <w:rPr>
          <w:sz w:val="28"/>
          <w:szCs w:val="28"/>
        </w:rPr>
        <w:t xml:space="preserve"> with:</w:t>
      </w:r>
    </w:p>
    <w:p>
      <w:pPr>
        <w:pStyle w:val="15"/>
        <w:numPr>
          <w:ilvl w:val="2"/>
          <w:numId w:val="13"/>
        </w:numPr>
        <w:spacing w:line="276" w:lineRule="auto"/>
        <w:jc w:val="both"/>
        <w:rPr>
          <w:sz w:val="28"/>
          <w:szCs w:val="28"/>
        </w:rPr>
      </w:pPr>
      <w:r>
        <w:rPr>
          <w:sz w:val="28"/>
          <w:szCs w:val="28"/>
        </w:rPr>
        <w:t>Live camera preview with prediction overlay.</w:t>
      </w:r>
    </w:p>
    <w:p>
      <w:pPr>
        <w:pStyle w:val="15"/>
        <w:numPr>
          <w:ilvl w:val="2"/>
          <w:numId w:val="13"/>
        </w:numPr>
        <w:spacing w:line="276" w:lineRule="auto"/>
        <w:rPr>
          <w:sz w:val="28"/>
          <w:szCs w:val="28"/>
        </w:rPr>
      </w:pPr>
      <w:r>
        <w:rPr>
          <w:sz w:val="28"/>
          <w:szCs w:val="28"/>
        </w:rPr>
        <w:t>Pause/resume controls for real-time translation.</w:t>
      </w:r>
    </w:p>
    <w:p>
      <w:pPr>
        <w:pStyle w:val="15"/>
        <w:spacing w:line="276" w:lineRule="auto"/>
        <w:ind w:left="2160"/>
        <w:jc w:val="both"/>
        <w:rPr>
          <w:sz w:val="28"/>
          <w:szCs w:val="28"/>
        </w:rPr>
      </w:pPr>
    </w:p>
    <w:p>
      <w:pPr>
        <w:pStyle w:val="15"/>
        <w:spacing w:line="276" w:lineRule="auto"/>
        <w:ind w:left="2160"/>
        <w:jc w:val="center"/>
        <w:rPr>
          <w:sz w:val="28"/>
          <w:szCs w:val="28"/>
        </w:rPr>
      </w:pPr>
      <w:r>
        <w:rPr>
          <w:sz w:val="28"/>
          <w:szCs w:val="28"/>
        </w:rPr>
        <w:t>8.</w:t>
      </w:r>
    </w:p>
    <w:p>
      <w:pPr>
        <w:spacing w:before="100" w:beforeAutospacing="1" w:after="100" w:afterAutospacing="1" w:line="276" w:lineRule="auto"/>
        <w:jc w:val="center"/>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Chapter 5: Methodology / Planning of Work</w:t>
      </w:r>
    </w:p>
    <w:p>
      <w:pPr>
        <w:spacing w:before="100" w:beforeAutospacing="1" w:after="100" w:afterAutospacing="1" w:line="276" w:lineRule="auto"/>
        <w:jc w:val="both"/>
        <w:rPr>
          <w:rFonts w:ascii="Times New Roman" w:eastAsia="Times New Roman" w:cs="Times New Roman" w:hAnsi="Times New Roman"/>
          <w:sz w:val="32"/>
          <w:szCs w:val="32"/>
        </w:rPr>
      </w:pPr>
      <w:r>
        <w:rPr>
          <w:rFonts w:ascii="Times New Roman" w:eastAsia="Times New Roman" w:cs="Times New Roman" w:hAnsi="Times New Roman"/>
          <w:b/>
          <w:bCs/>
          <w:sz w:val="32"/>
          <w:szCs w:val="32"/>
        </w:rPr>
        <w:t>Workflow:</w:t>
      </w:r>
    </w:p>
    <w:p>
      <w:pPr>
        <w:numPr>
          <w:ilvl w:val="0"/>
          <w:numId w:val="14"/>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Dataset Preparation:</w:t>
      </w:r>
      <w:r>
        <w:rPr>
          <w:rFonts w:ascii="Times New Roman" w:eastAsia="Times New Roman" w:cs="Times New Roman" w:hAnsi="Times New Roman"/>
          <w:sz w:val="28"/>
          <w:szCs w:val="28"/>
        </w:rPr>
        <w:t xml:space="preserve"> Collect ISL videos/images, extract landmarks, store as </w:t>
      </w:r>
      <w:r>
        <w:rPr>
          <w:rFonts w:ascii="Courier New" w:eastAsia="Times New Roman" w:cs="Courier New" w:hAnsi="Courier New"/>
          <w:sz w:val="28"/>
          <w:szCs w:val="28"/>
        </w:rPr>
        <w:t>.npy</w:t>
      </w:r>
      <w:r>
        <w:rPr>
          <w:rFonts w:ascii="Times New Roman" w:eastAsia="Times New Roman" w:cs="Times New Roman" w:hAnsi="Times New Roman"/>
          <w:sz w:val="28"/>
          <w:szCs w:val="28"/>
        </w:rPr>
        <w:t xml:space="preserve"> arrays.</w:t>
      </w:r>
    </w:p>
    <w:p>
      <w:pPr>
        <w:numPr>
          <w:ilvl w:val="0"/>
          <w:numId w:val="14"/>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Preprocessing:</w:t>
      </w:r>
      <w:r>
        <w:rPr>
          <w:rFonts w:ascii="Times New Roman" w:eastAsia="Times New Roman" w:cs="Times New Roman" w:hAnsi="Times New Roman"/>
          <w:sz w:val="28"/>
          <w:szCs w:val="28"/>
        </w:rPr>
        <w:t xml:space="preserve"> Apply augmentation (flip, jitter, rotation) and balance dataset.</w:t>
      </w:r>
    </w:p>
    <w:p>
      <w:pPr>
        <w:numPr>
          <w:ilvl w:val="0"/>
          <w:numId w:val="14"/>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Model Training:</w:t>
      </w:r>
      <w:r>
        <w:rPr>
          <w:rFonts w:ascii="Times New Roman" w:eastAsia="Times New Roman" w:cs="Times New Roman" w:hAnsi="Times New Roman"/>
          <w:sz w:val="28"/>
          <w:szCs w:val="28"/>
        </w:rPr>
        <w:t xml:space="preserve"> Use </w:t>
      </w:r>
      <w:r>
        <w:rPr>
          <w:rFonts w:ascii="Times New Roman" w:eastAsia="Times New Roman" w:cs="Times New Roman" w:hAnsi="Times New Roman"/>
          <w:b/>
          <w:bCs/>
          <w:sz w:val="28"/>
          <w:szCs w:val="28"/>
        </w:rPr>
        <w:t>categorical cross-entropy</w:t>
      </w:r>
      <w:r>
        <w:rPr>
          <w:rFonts w:ascii="Times New Roman" w:eastAsia="Times New Roman" w:cs="Times New Roman" w:hAnsi="Times New Roman"/>
          <w:sz w:val="28"/>
          <w:szCs w:val="28"/>
        </w:rPr>
        <w:t xml:space="preserve"> loss, early stopping, and class weights.</w:t>
      </w:r>
    </w:p>
    <w:p>
      <w:pPr>
        <w:numPr>
          <w:ilvl w:val="0"/>
          <w:numId w:val="14"/>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Inference:</w:t>
      </w:r>
      <w:r>
        <w:rPr>
          <w:rFonts w:ascii="Times New Roman" w:eastAsia="Times New Roman" w:cs="Times New Roman" w:hAnsi="Times New Roman"/>
          <w:sz w:val="28"/>
          <w:szCs w:val="28"/>
        </w:rPr>
        <w:t xml:space="preserve"> Maintain sliding buffer, apply threshold-based prediction, output text/speech.</w:t>
      </w:r>
    </w:p>
    <w:p>
      <w:pPr>
        <w:numPr>
          <w:ilvl w:val="0"/>
          <w:numId w:val="14"/>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UI Development:</w:t>
      </w:r>
      <w:r>
        <w:rPr>
          <w:rFonts w:ascii="Times New Roman" w:eastAsia="Times New Roman" w:cs="Times New Roman" w:hAnsi="Times New Roman"/>
          <w:sz w:val="28"/>
          <w:szCs w:val="28"/>
        </w:rPr>
        <w:t xml:space="preserve"> Desktop interface for live prediction.</w:t>
      </w:r>
    </w:p>
    <w:p>
      <w:pPr>
        <w:numPr>
          <w:ilvl w:val="0"/>
          <w:numId w:val="14"/>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Deployment:</w:t>
      </w:r>
      <w:r>
        <w:rPr>
          <w:rFonts w:ascii="Times New Roman" w:eastAsia="Times New Roman" w:cs="Times New Roman" w:hAnsi="Times New Roman"/>
          <w:sz w:val="28"/>
          <w:szCs w:val="28"/>
        </w:rPr>
        <w:t xml:space="preserve"> Offline use because of desktop.</w:t>
      </w:r>
    </w:p>
    <w:p>
      <w:pPr>
        <w:spacing w:before="100" w:beforeAutospacing="1" w:after="100" w:afterAutospacing="1" w:line="276" w:lineRule="auto"/>
        <w:jc w:val="both"/>
        <w:rPr>
          <w:rFonts w:ascii="Times New Roman" w:eastAsia="Times New Roman" w:cs="Times New Roman" w:hAnsi="Times New Roman"/>
          <w:sz w:val="32"/>
          <w:szCs w:val="32"/>
        </w:rPr>
      </w:pPr>
      <w:r>
        <w:rPr>
          <w:rFonts w:ascii="Times New Roman" w:eastAsia="Times New Roman" w:cs="Times New Roman" w:hAnsi="Times New Roman"/>
          <w:b/>
          <w:bCs/>
          <w:sz w:val="32"/>
          <w:szCs w:val="32"/>
        </w:rPr>
        <w:t>Figures:</w:t>
      </w:r>
    </w:p>
    <w:p>
      <w:pPr>
        <w:numPr>
          <w:ilvl w:val="0"/>
          <w:numId w:val="15"/>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b/>
          <w:bCs/>
          <w:sz w:val="28"/>
          <w:szCs w:val="28"/>
        </w:rPr>
        <w:t>Figure 5.1:</w:t>
      </w:r>
      <w:r>
        <w:rPr>
          <w:rFonts w:ascii="Times New Roman" w:eastAsia="Times New Roman" w:cs="Times New Roman" w:hAnsi="Times New Roman"/>
          <w:sz w:val="28"/>
          <w:szCs w:val="28"/>
        </w:rPr>
        <w:t xml:space="preserve"> System Architecture of ISL Bridge</w:t>
      </w:r>
    </w:p>
    <w:p>
      <w:pPr>
        <w:spacing w:before="100" w:beforeAutospacing="1" w:after="100" w:afterAutospacing="1" w:line="276" w:lineRule="auto"/>
        <w:ind w:left="720"/>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drawing>
          <wp:inline distT="0" distB="0" distL="0" distR="0">
            <wp:extent cx="4998720" cy="320040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5"/>
                    <a:srcRect t="1747" b="17428" l="7750" r="6470"/>
                    <a:stretch>
                      <a:fillRect/>
                    </a:stretch>
                  </pic:blipFill>
                  <pic:spPr>
                    <a:xfrm rot="0">
                      <a:off x="0" y="0"/>
                      <a:ext cx="4998720" cy="3200400"/>
                    </a:xfrm>
                    <a:prstGeom prst="rect"/>
                    <a:noFill/>
                    <a:ln w="12700" cmpd="sng" cap="flat">
                      <a:noFill/>
                      <a:prstDash val="solid"/>
                      <a:round/>
                    </a:ln>
                  </pic:spPr>
                </pic:pic>
              </a:graphicData>
            </a:graphic>
          </wp:inline>
        </w:drawing>
      </w:r>
    </w:p>
    <w:p>
      <w:pPr>
        <w:spacing w:before="100" w:beforeAutospacing="1" w:after="100" w:afterAutospacing="1" w:line="276" w:lineRule="auto"/>
        <w:ind w:left="720"/>
        <w:jc w:val="center"/>
        <w:rPr>
          <w:rFonts w:ascii="Times New Roman" w:eastAsia="Times New Roman" w:cs="Times New Roman" w:hAnsi="Times New Roman"/>
          <w:sz w:val="28"/>
          <w:szCs w:val="28"/>
        </w:rPr>
      </w:pPr>
      <w:r>
        <w:rPr>
          <w:rFonts w:ascii="Times New Roman" w:eastAsia="Times New Roman" w:cs="Times New Roman" w:hAnsi="Times New Roman"/>
          <w:sz w:val="28"/>
          <w:szCs w:val="28"/>
        </w:rPr>
        <w:t>9.</w:t>
      </w:r>
    </w:p>
    <w:p>
      <w:pPr>
        <w:spacing w:before="100" w:beforeAutospacing="1" w:after="100" w:afterAutospacing="1" w:line="276" w:lineRule="auto"/>
        <w:ind w:left="360"/>
        <w:rPr>
          <w:rFonts w:ascii="Times New Roman" w:eastAsia="Times New Roman" w:cs="Times New Roman" w:hAnsi="Times New Roman"/>
          <w:sz w:val="28"/>
          <w:szCs w:val="28"/>
        </w:rPr>
      </w:pPr>
    </w:p>
    <w:p>
      <w:pPr>
        <w:pStyle w:val="23"/>
        <w:numPr>
          <w:ilvl w:val="0"/>
          <w:numId w:val="16"/>
        </w:numPr>
        <w:spacing w:before="100" w:beforeAutospacing="1" w:after="100" w:afterAutospacing="1" w:line="276" w:lineRule="auto"/>
        <w:rPr>
          <w:rFonts w:ascii="Times New Roman" w:eastAsia="Times New Roman" w:cs="Times New Roman" w:hAnsi="Times New Roman"/>
          <w:sz w:val="28"/>
          <w:szCs w:val="28"/>
        </w:rPr>
      </w:pPr>
      <w:r>
        <w:rPr>
          <w:rFonts w:ascii="Times New Roman" w:eastAsia="Times New Roman" w:cs="Times New Roman" w:hAnsi="Times New Roman"/>
          <w:b/>
          <w:bCs/>
          <w:sz w:val="28"/>
          <w:szCs w:val="28"/>
        </w:rPr>
        <w:t>Figure 5.2:</w:t>
      </w:r>
      <w:r>
        <w:rPr>
          <w:rFonts w:ascii="Times New Roman" w:eastAsia="Times New Roman" w:cs="Times New Roman" w:hAnsi="Times New Roman"/>
          <w:sz w:val="28"/>
          <w:szCs w:val="28"/>
        </w:rPr>
        <w:t xml:space="preserve"> Gesture Recognition Flowchart</w:t>
      </w:r>
    </w:p>
    <w:p>
      <w:pPr>
        <w:spacing w:before="100" w:beforeAutospacing="1" w:after="100" w:afterAutospacing="1" w:line="276" w:lineRule="auto"/>
        <w:ind w:left="720"/>
        <w:rPr>
          <w:rFonts w:ascii="Times New Roman" w:eastAsia="Times New Roman" w:cs="Times New Roman" w:hAnsi="Times New Roman"/>
          <w:sz w:val="28"/>
          <w:szCs w:val="28"/>
        </w:rPr>
      </w:pPr>
      <w:r>
        <w:rPr>
          <w:rFonts w:ascii="Times New Roman" w:eastAsia="Times New Roman" w:cs="Times New Roman" w:hAnsi="Times New Roman"/>
          <w:sz w:val="28"/>
          <w:szCs w:val="28"/>
        </w:rPr>
        <w:drawing>
          <wp:inline distT="0" distB="0" distL="0" distR="0">
            <wp:extent cx="3230880" cy="3185159"/>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6"/>
                    <a:stretch>
                      <a:fillRect/>
                    </a:stretch>
                  </pic:blipFill>
                  <pic:spPr>
                    <a:xfrm rot="0">
                      <a:off x="0" y="0"/>
                      <a:ext cx="3230880" cy="3185159"/>
                    </a:xfrm>
                    <a:prstGeom prst="rect"/>
                    <a:noFill/>
                    <a:ln w="12700" cmpd="sng" cap="flat">
                      <a:noFill/>
                      <a:prstDash val="solid"/>
                      <a:miter/>
                    </a:ln>
                  </pic:spPr>
                </pic:pic>
              </a:graphicData>
            </a:graphic>
          </wp:inline>
        </w:drawing>
      </w:r>
    </w:p>
    <w:p>
      <w:pPr>
        <w:spacing w:before="100" w:beforeAutospacing="1" w:after="100" w:afterAutospacing="1" w:line="276" w:lineRule="auto"/>
        <w:ind w:left="360"/>
        <w:rPr>
          <w:rFonts w:ascii="Times New Roman" w:eastAsia="Times New Roman" w:cs="Times New Roman" w:hAnsi="Times New Roman"/>
          <w:sz w:val="28"/>
          <w:szCs w:val="28"/>
        </w:rPr>
      </w:pPr>
    </w:p>
    <w:p>
      <w:pPr>
        <w:numPr>
          <w:ilvl w:val="0"/>
          <w:numId w:val="15"/>
        </w:numPr>
        <w:spacing w:before="100" w:beforeAutospacing="1" w:after="100" w:afterAutospacing="1" w:line="276" w:lineRule="auto"/>
        <w:rPr>
          <w:rFonts w:ascii="Times New Roman" w:eastAsia="Times New Roman" w:cs="Times New Roman" w:hAnsi="Times New Roman"/>
          <w:sz w:val="28"/>
          <w:szCs w:val="28"/>
        </w:rPr>
      </w:pPr>
      <w:r>
        <w:rPr>
          <w:rFonts w:ascii="Times New Roman" w:eastAsia="Times New Roman" w:cs="Times New Roman" w:hAnsi="Times New Roman"/>
          <w:b/>
          <w:bCs/>
          <w:sz w:val="28"/>
          <w:szCs w:val="28"/>
        </w:rPr>
        <w:t>Figure 5.3:</w:t>
      </w:r>
      <w:r>
        <w:rPr>
          <w:rFonts w:ascii="Times New Roman" w:eastAsia="Times New Roman" w:cs="Times New Roman" w:hAnsi="Times New Roman"/>
          <w:sz w:val="28"/>
          <w:szCs w:val="28"/>
        </w:rPr>
        <w:t xml:space="preserve"> Data Pipeline Diagram</w:t>
      </w:r>
    </w:p>
    <w:p>
      <w:pPr>
        <w:spacing w:before="100" w:beforeAutospacing="1" w:after="100" w:afterAutospacing="1" w:line="276" w:lineRule="auto"/>
        <w:ind w:left="720"/>
        <w:rPr>
          <w:rFonts w:ascii="Times New Roman" w:eastAsia="Times New Roman" w:cs="Times New Roman" w:hAnsi="Times New Roman"/>
          <w:sz w:val="28"/>
          <w:szCs w:val="28"/>
        </w:rPr>
      </w:pPr>
      <w:r>
        <w:rPr>
          <w:rFonts w:ascii="Times New Roman" w:eastAsia="Times New Roman" w:cs="Times New Roman" w:hAnsi="Times New Roman"/>
          <w:sz w:val="28"/>
          <w:szCs w:val="28"/>
        </w:rPr>
        <w:drawing>
          <wp:inline distT="0" distB="0" distL="0" distR="0">
            <wp:extent cx="5257800" cy="2026920"/>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7"/>
                    <a:srcRect t="4265" b="21538" l="4466" r="3789"/>
                    <a:stretch>
                      <a:fillRect/>
                    </a:stretch>
                  </pic:blipFill>
                  <pic:spPr>
                    <a:xfrm rot="0">
                      <a:off x="0" y="0"/>
                      <a:ext cx="5257800" cy="2026920"/>
                    </a:xfrm>
                    <a:prstGeom prst="rect"/>
                    <a:noFill/>
                    <a:ln w="12700" cmpd="sng" cap="flat">
                      <a:noFill/>
                      <a:prstDash val="solid"/>
                      <a:round/>
                    </a:ln>
                  </pic:spPr>
                </pic:pic>
              </a:graphicData>
            </a:graphic>
          </wp:inline>
        </w:drawing>
      </w:r>
    </w:p>
    <w:p>
      <w:pPr>
        <w:spacing w:after="0" w:line="276" w:lineRule="auto"/>
        <w:rPr>
          <w:rFonts w:ascii="Times New Roman" w:eastAsia="Times New Roman" w:cs="Times New Roman" w:hAnsi="Times New Roman"/>
          <w:sz w:val="24"/>
          <w:szCs w:val="24"/>
        </w:rPr>
      </w:pPr>
    </w:p>
    <w:p>
      <w:pPr>
        <w:spacing w:after="0" w:line="276" w:lineRule="auto"/>
        <w:rPr>
          <w:rFonts w:ascii="Times New Roman" w:eastAsia="Times New Roman" w:cs="Times New Roman" w:hAnsi="Times New Roman"/>
          <w:sz w:val="24"/>
          <w:szCs w:val="24"/>
        </w:rPr>
      </w:pPr>
    </w:p>
    <w:p>
      <w:pPr>
        <w:spacing w:after="0" w:line="276" w:lineRule="auto"/>
        <w:jc w:val="center"/>
        <w:rPr>
          <w:rFonts w:ascii="Times New Roman" w:eastAsia="Times New Roman" w:cs="Times New Roman" w:hAnsi="Times New Roman"/>
          <w:sz w:val="28"/>
          <w:szCs w:val="28"/>
        </w:rPr>
      </w:pPr>
      <w:r>
        <w:rPr>
          <w:rFonts w:ascii="Times New Roman" w:eastAsia="Times New Roman" w:cs="Times New Roman" w:hAnsi="Times New Roman"/>
          <w:sz w:val="28"/>
          <w:szCs w:val="28"/>
        </w:rPr>
        <w:t>10.</w:t>
      </w:r>
    </w:p>
    <w:p>
      <w:pPr>
        <w:spacing w:after="0" w:line="276" w:lineRule="auto"/>
        <w:rPr>
          <w:rFonts w:ascii="Times New Roman" w:eastAsia="Times New Roman" w:cs="Times New Roman" w:hAnsi="Times New Roman"/>
          <w:sz w:val="24"/>
          <w:szCs w:val="24"/>
        </w:rPr>
      </w:pPr>
    </w:p>
    <w:p>
      <w:pPr>
        <w:spacing w:before="100" w:beforeAutospacing="1" w:after="100" w:afterAutospacing="1" w:line="240" w:lineRule="auto"/>
        <w:outlineLvl w:val="1"/>
        <w:rPr>
          <w:rFonts w:ascii="Times New Roman" w:eastAsia="Times New Roman" w:cs="Times New Roman" w:hAnsi="Times New Roman"/>
          <w:b/>
          <w:bCs/>
          <w:sz w:val="40"/>
          <w:szCs w:val="40"/>
        </w:rPr>
      </w:pPr>
    </w:p>
    <w:p>
      <w:pPr>
        <w:spacing w:before="100" w:beforeAutospacing="1" w:after="100" w:afterAutospacing="1" w:line="240" w:lineRule="auto"/>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Facilities Required: -</w:t>
      </w:r>
    </w:p>
    <w:p>
      <w:pPr>
        <w:spacing w:before="100" w:beforeAutospacing="1" w:after="100" w:afterAutospacing="1" w:line="276" w:lineRule="auto"/>
        <w:jc w:val="both"/>
        <w:rPr>
          <w:rFonts w:ascii="Times New Roman" w:eastAsia="Times New Roman" w:cs="Times New Roman" w:hAnsi="Times New Roman"/>
          <w:sz w:val="32"/>
          <w:szCs w:val="32"/>
        </w:rPr>
      </w:pPr>
      <w:r>
        <w:rPr>
          <w:rFonts w:ascii="Times New Roman" w:eastAsia="Times New Roman" w:cs="Times New Roman" w:hAnsi="Times New Roman"/>
          <w:b/>
          <w:bCs/>
          <w:sz w:val="32"/>
          <w:szCs w:val="32"/>
        </w:rPr>
        <w:t>Hardware:</w:t>
      </w:r>
    </w:p>
    <w:p>
      <w:pPr>
        <w:numPr>
          <w:ilvl w:val="0"/>
          <w:numId w:val="17"/>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Laptop/PC with i5/Ryzen 5, 8GB+ RAM, webcam.</w:t>
      </w:r>
    </w:p>
    <w:p>
      <w:pPr>
        <w:numPr>
          <w:ilvl w:val="0"/>
          <w:numId w:val="17"/>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GPU (NVIDIA GTX 1050+) recommended for training.</w:t>
      </w:r>
    </w:p>
    <w:p>
      <w:pPr>
        <w:spacing w:before="100" w:beforeAutospacing="1" w:after="100" w:afterAutospacing="1" w:line="276" w:lineRule="auto"/>
        <w:jc w:val="both"/>
        <w:rPr>
          <w:rFonts w:ascii="Times New Roman" w:eastAsia="Times New Roman" w:cs="Times New Roman" w:hAnsi="Times New Roman"/>
          <w:sz w:val="32"/>
          <w:szCs w:val="32"/>
        </w:rPr>
      </w:pPr>
      <w:r>
        <w:rPr>
          <w:rFonts w:ascii="Times New Roman" w:eastAsia="Times New Roman" w:cs="Times New Roman" w:hAnsi="Times New Roman"/>
          <w:b/>
          <w:bCs/>
          <w:sz w:val="32"/>
          <w:szCs w:val="32"/>
        </w:rPr>
        <w:t>Software:</w:t>
      </w:r>
    </w:p>
    <w:p>
      <w:pPr>
        <w:numPr>
          <w:ilvl w:val="0"/>
          <w:numId w:val="18"/>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Python 3.10+, PyTorch, OpenCV, MediaPipe, NumPy, json, o , Tkinter, googletrans, pyttsx3/gTTS, pydub.</w:t>
      </w:r>
    </w:p>
    <w:p>
      <w:pPr>
        <w:numPr>
          <w:ilvl w:val="0"/>
          <w:numId w:val="18"/>
        </w:num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VS Code / Jupyter Notebook for development.</w:t>
      </w:r>
    </w:p>
    <w:p>
      <w:pPr>
        <w:spacing w:after="0" w:line="276"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mc:AlternateContent>
          <mc:Choice Requires="wps">
            <w:drawing>
              <wp:inline distT="0" distB="0" distL="114298" distR="114298">
                <wp:extent cx="952" cy="19050"/>
                <wp:effectExtent l="0" t="0" r="0" b="0"/>
                <wp:docPr id="34" name="矩形 3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5" o:spid="_x0000_s35" filled="f" stroked="f" strokeweight="1.0pt" style="width:0.074998856pt;&#10;height:1.5pt;">
                <v:stroke color="#000000"/>
                <w10:anchorLock/>
              </v:rect>
            </w:pict>
          </mc:Fallback>
        </mc:AlternateContent>
      </w:r>
    </w:p>
    <w:p>
      <w:pPr>
        <w:spacing w:before="100" w:beforeAutospacing="1" w:after="100" w:afterAutospacing="1" w:line="276" w:lineRule="auto"/>
        <w:jc w:val="both"/>
        <w:outlineLvl w:val="1"/>
        <w:rPr>
          <w:rFonts w:ascii="Times New Roman" w:eastAsia="Times New Roman" w:cs="Times New Roman" w:hAnsi="Times New Roman"/>
          <w:b/>
          <w:bCs/>
          <w:sz w:val="40"/>
          <w:szCs w:val="40"/>
        </w:rPr>
      </w:pPr>
      <w:r>
        <w:rPr>
          <w:rFonts w:ascii="Times New Roman" w:eastAsia="Times New Roman" w:cs="Times New Roman" w:hAnsi="Times New Roman"/>
          <w:b/>
          <w:bCs/>
          <w:sz w:val="40"/>
          <w:szCs w:val="40"/>
        </w:rPr>
        <w:t>Conclusion:-</w:t>
      </w:r>
    </w:p>
    <w:p>
      <w:pPr>
        <w:spacing w:before="100" w:beforeAutospacing="1" w:after="100" w:afterAutospacing="1" w:line="276"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The ISL Bridge project provides a robust approach to real-time ISL-to-text-and-speech translation, offering accessibility and inclusion for the DHH community. Future work will expand gesture vocabulary, integrate advanced models like Transformers, and perform user studies to refine performance and usability.</w:t>
      </w:r>
    </w:p>
    <w:p>
      <w:pPr>
        <w:spacing w:after="0" w:line="240" w:lineRule="auto"/>
        <w:jc w:val="both"/>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rPr>
        <mc:AlternateContent>
          <mc:Choice Requires="wps">
            <w:drawing>
              <wp:inline distT="0" distB="0" distL="114298" distR="114298">
                <wp:extent cx="952" cy="19050"/>
                <wp:effectExtent l="0" t="0" r="0" b="0"/>
                <wp:docPr id="36" name="矩形 3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7" o:spid="_x0000_s37" filled="f" stroked="f" strokeweight="1.0pt" style="width:0.074998856pt;&#10;height:1.5pt;">
                <v:stroke color="#000000"/>
                <w10:anchorLock/>
              </v:rect>
            </w:pict>
          </mc:Fallback>
        </mc:AlternateContent>
      </w:r>
    </w:p>
    <w:p>
      <w:pPr>
        <w:spacing w:after="0" w:line="240" w:lineRule="auto"/>
        <w:rPr>
          <w:rFonts w:ascii="Times New Roman" w:eastAsia="Times New Roman" w:cs="Times New Roman" w:hAnsi="Times New Roman"/>
          <w:color w:val="000000"/>
          <w:sz w:val="28"/>
          <w:szCs w:val="28"/>
        </w:rPr>
      </w:pPr>
    </w:p>
    <w:p>
      <w:pPr>
        <w:spacing w:before="100" w:beforeAutospacing="1" w:after="100" w:afterAutospacing="1" w:line="240" w:lineRule="auto"/>
        <w:jc w:val="center"/>
        <w:outlineLvl w:val="1"/>
        <w:rPr>
          <w:rFonts w:ascii="Times New Roman" w:eastAsia="Times New Roman" w:cs="Times New Roman" w:hAnsi="Times New Roman"/>
          <w:b/>
          <w:bCs/>
          <w:color w:val="000000"/>
          <w:sz w:val="40"/>
          <w:szCs w:val="40"/>
        </w:rPr>
      </w:pPr>
    </w:p>
    <w:p>
      <w:pPr>
        <w:spacing w:before="100" w:beforeAutospacing="1" w:after="100" w:afterAutospacing="1" w:line="240" w:lineRule="auto"/>
        <w:jc w:val="center"/>
        <w:outlineLvl w:val="1"/>
        <w:rPr>
          <w:rFonts w:ascii="Times New Roman" w:eastAsia="Times New Roman" w:cs="Times New Roman" w:hAnsi="Times New Roman"/>
          <w:b/>
          <w:bCs/>
          <w:color w:val="000000"/>
          <w:sz w:val="40"/>
          <w:szCs w:val="40"/>
        </w:rPr>
      </w:pPr>
    </w:p>
    <w:p>
      <w:pPr>
        <w:spacing w:before="100" w:beforeAutospacing="1" w:after="100" w:afterAutospacing="1" w:line="240" w:lineRule="auto"/>
        <w:jc w:val="center"/>
        <w:outlineLvl w:val="1"/>
        <w:rPr>
          <w:rFonts w:ascii="Times New Roman" w:eastAsia="Times New Roman" w:cs="Times New Roman" w:hAnsi="Times New Roman"/>
          <w:b/>
          <w:bCs/>
          <w:color w:val="000000"/>
          <w:sz w:val="40"/>
          <w:szCs w:val="40"/>
        </w:rPr>
      </w:pPr>
    </w:p>
    <w:p>
      <w:pPr>
        <w:spacing w:before="100" w:beforeAutospacing="1" w:after="100" w:afterAutospacing="1" w:line="240" w:lineRule="auto"/>
        <w:jc w:val="center"/>
        <w:outlineLvl w:val="1"/>
        <w:rPr>
          <w:rFonts w:ascii="Times New Roman" w:eastAsia="Times New Roman" w:cs="Times New Roman" w:hAnsi="Times New Roman"/>
          <w:b/>
          <w:bCs/>
          <w:color w:val="000000"/>
          <w:sz w:val="40"/>
          <w:szCs w:val="40"/>
        </w:rPr>
      </w:pPr>
    </w:p>
    <w:p>
      <w:pPr>
        <w:spacing w:before="100" w:beforeAutospacing="1" w:after="100" w:afterAutospacing="1" w:line="240" w:lineRule="auto"/>
        <w:outlineLvl w:val="1"/>
        <w:rPr>
          <w:rFonts w:ascii="Times New Roman" w:eastAsia="Times New Roman" w:cs="Times New Roman" w:hAnsi="Times New Roman"/>
          <w:bCs/>
          <w:color w:val="000000"/>
          <w:sz w:val="28"/>
          <w:szCs w:val="28"/>
        </w:rPr>
      </w:pPr>
    </w:p>
    <w:p>
      <w:pPr>
        <w:spacing w:before="100" w:beforeAutospacing="1" w:after="100" w:afterAutospacing="1" w:line="240" w:lineRule="auto"/>
        <w:ind w:left="360"/>
        <w:jc w:val="center"/>
        <w:outlineLvl w:val="1"/>
        <w:rPr>
          <w:rFonts w:ascii="Times New Roman" w:eastAsia="Times New Roman" w:cs="Times New Roman" w:hAnsi="Times New Roman"/>
          <w:b/>
          <w:bCs/>
          <w:sz w:val="40"/>
          <w:szCs w:val="40"/>
        </w:rPr>
      </w:pPr>
      <w:r>
        <w:rPr>
          <w:rFonts w:ascii="Times New Roman" w:eastAsia="Times New Roman" w:cs="Times New Roman" w:hAnsi="Times New Roman"/>
          <w:b/>
          <w:bCs/>
          <w:color w:val="000000"/>
          <w:sz w:val="40"/>
          <w:szCs w:val="40"/>
        </w:rPr>
        <w:t>R</w:t>
      </w:r>
      <w:r>
        <w:rPr>
          <w:rFonts w:ascii="Times New Roman" w:eastAsia="Times New Roman" w:cs="Times New Roman" w:hAnsi="Times New Roman"/>
          <w:b/>
          <w:bCs/>
          <w:sz w:val="40"/>
          <w:szCs w:val="40"/>
        </w:rPr>
        <w:t>eferences</w:t>
      </w: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Adaloudi, V., et al. (2020). Real-time sign language detection and recognition using deep learning. </w:t>
      </w:r>
      <w:r>
        <w:rPr>
          <w:rFonts w:ascii="Times New Roman" w:eastAsia="Times New Roman" w:cs="Times New Roman" w:hAnsi="Times New Roman"/>
          <w:i/>
          <w:iCs/>
          <w:sz w:val="28"/>
          <w:szCs w:val="28"/>
          <w:lang w:val="en-IN"/>
        </w:rPr>
        <w:t>Procedia Computer Science, 175</w:t>
      </w:r>
      <w:r>
        <w:rPr>
          <w:rFonts w:ascii="Times New Roman" w:eastAsia="Times New Roman" w:cs="Times New Roman" w:hAnsi="Times New Roman"/>
          <w:sz w:val="28"/>
          <w:szCs w:val="28"/>
          <w:lang w:val="en-IN"/>
        </w:rPr>
        <w:t xml:space="preserve">, 414–421. </w:t>
      </w:r>
      <w:r>
        <w:rPr>
          <w:rStyle w:val="22"/>
          <w:rFonts w:ascii="Times New Roman" w:eastAsia="Times New Roman" w:cs="Times New Roman" w:hAnsi="Times New Roman"/>
          <w:sz w:val="28"/>
          <w:szCs w:val="28"/>
          <w:lang w:val="en-IN"/>
        </w:rPr>
        <w:fldChar w:fldCharType="begin"/>
      </w:r>
      <w:r>
        <w:instrText>HYPERLINK "https://doi.org/10.1016/j.procs.2020.07.060"</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https://doi.org/10.1016/j.procs.2020.07.060</w:t>
      </w:r>
      <w:r>
        <w:rPr>
          <w:rStyle w:val="22"/>
          <w:rFonts w:ascii="Times New Roman" w:eastAsia="Times New Roman" w:cs="Times New Roman" w:hAnsi="Times New Roman"/>
          <w:sz w:val="28"/>
          <w:szCs w:val="28"/>
          <w:lang w:val="en-IN"/>
        </w:rPr>
        <w:fldChar w:fldCharType="end"/>
      </w: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Ghotkar, A. S., &amp; Kharate, G. K. (2014). Study of vision based hand gesture recognition using Indian sign language. </w:t>
      </w:r>
      <w:r>
        <w:rPr>
          <w:rFonts w:ascii="Times New Roman" w:eastAsia="Times New Roman" w:cs="Times New Roman" w:hAnsi="Times New Roman"/>
          <w:i/>
          <w:iCs/>
          <w:sz w:val="28"/>
          <w:szCs w:val="28"/>
          <w:lang w:val="en-IN"/>
        </w:rPr>
        <w:t>International Journal on Smart Sensing and Intelligent Systems, 7</w:t>
      </w:r>
      <w:r>
        <w:rPr>
          <w:rFonts w:ascii="Times New Roman" w:eastAsia="Times New Roman" w:cs="Times New Roman" w:hAnsi="Times New Roman"/>
          <w:sz w:val="28"/>
          <w:szCs w:val="28"/>
          <w:lang w:val="en-IN"/>
        </w:rPr>
        <w:t xml:space="preserve">(1), 188–193. </w:t>
      </w:r>
      <w:r>
        <w:rPr>
          <w:rStyle w:val="22"/>
          <w:rFonts w:ascii="Times New Roman" w:eastAsia="Times New Roman" w:cs="Times New Roman" w:hAnsi="Times New Roman"/>
          <w:sz w:val="28"/>
          <w:szCs w:val="28"/>
          <w:lang w:val="en-IN"/>
        </w:rPr>
        <w:fldChar w:fldCharType="begin"/>
      </w:r>
      <w:r>
        <w:instrText>HYPERLINK "https://doi.org/10.21307/ijssis-2014-003"</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https://doi.org/10.21307/ijssis-2014-003</w:t>
      </w:r>
      <w:r>
        <w:rPr>
          <w:rStyle w:val="22"/>
          <w:rFonts w:ascii="Times New Roman" w:eastAsia="Times New Roman" w:cs="Times New Roman" w:hAnsi="Times New Roman"/>
          <w:sz w:val="28"/>
          <w:szCs w:val="28"/>
          <w:lang w:val="en-IN"/>
        </w:rPr>
        <w:fldChar w:fldCharType="end"/>
      </w:r>
    </w:p>
    <w:p>
      <w:pPr>
        <w:pStyle w:val="23"/>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Google Developers. (2023). MediaPipe Holistic documentation. </w:t>
      </w:r>
      <w:r>
        <w:rPr>
          <w:rStyle w:val="22"/>
          <w:rFonts w:ascii="Times New Roman" w:eastAsia="Times New Roman" w:cs="Times New Roman" w:hAnsi="Times New Roman"/>
          <w:sz w:val="28"/>
          <w:szCs w:val="28"/>
          <w:lang w:val="en-IN"/>
        </w:rPr>
        <w:fldChar w:fldCharType="begin"/>
      </w:r>
      <w:r>
        <w:instrText>HYPERLINK "https://developers.google.com/mediapipe/solutions/holistic"</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https://developers.google.com/mediapipe/solutions/holistic</w:t>
      </w:r>
      <w:r>
        <w:rPr>
          <w:rStyle w:val="22"/>
          <w:rFonts w:ascii="Times New Roman" w:eastAsia="Times New Roman" w:cs="Times New Roman" w:hAnsi="Times New Roman"/>
          <w:sz w:val="28"/>
          <w:szCs w:val="28"/>
          <w:lang w:val="en-IN"/>
        </w:rPr>
        <w:fldChar w:fldCharType="end"/>
      </w: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gTTS Contributors. (2023). gTTS documentation. </w:t>
      </w:r>
      <w:r>
        <w:rPr>
          <w:rStyle w:val="22"/>
          <w:rFonts w:ascii="Times New Roman" w:eastAsia="Times New Roman" w:cs="Times New Roman" w:hAnsi="Times New Roman"/>
          <w:sz w:val="28"/>
          <w:szCs w:val="28"/>
          <w:lang w:val="en-IN"/>
        </w:rPr>
        <w:fldChar w:fldCharType="begin"/>
      </w:r>
      <w:r>
        <w:instrText>HYPERLINK "https://gtts.readthedocs.io/en/latest/"</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https://gtts.readthedocs.io/en/latest/</w:t>
      </w:r>
      <w:r>
        <w:rPr>
          <w:rStyle w:val="22"/>
          <w:rFonts w:ascii="Times New Roman" w:eastAsia="Times New Roman" w:cs="Times New Roman" w:hAnsi="Times New Roman"/>
          <w:sz w:val="28"/>
          <w:szCs w:val="28"/>
          <w:lang w:val="en-IN"/>
        </w:rPr>
        <w:fldChar w:fldCharType="end"/>
      </w:r>
    </w:p>
    <w:p>
      <w:pPr>
        <w:pStyle w:val="23"/>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Harris, C. R., Millman, K. J., van der Walt, S. J., et al. (2020). Array programming with NumPy. </w:t>
      </w:r>
      <w:r>
        <w:rPr>
          <w:rFonts w:ascii="Times New Roman" w:eastAsia="Times New Roman" w:cs="Times New Roman" w:hAnsi="Times New Roman"/>
          <w:i/>
          <w:iCs/>
          <w:sz w:val="28"/>
          <w:szCs w:val="28"/>
          <w:lang w:val="en-IN"/>
        </w:rPr>
        <w:t>Nature, 585</w:t>
      </w:r>
      <w:r>
        <w:rPr>
          <w:rFonts w:ascii="Times New Roman" w:eastAsia="Times New Roman" w:cs="Times New Roman" w:hAnsi="Times New Roman"/>
          <w:sz w:val="28"/>
          <w:szCs w:val="28"/>
          <w:lang w:val="en-IN"/>
        </w:rPr>
        <w:t xml:space="preserve">(7825), 357–362. </w:t>
      </w:r>
      <w:r>
        <w:rPr>
          <w:rStyle w:val="22"/>
          <w:rFonts w:ascii="Times New Roman" w:eastAsia="Times New Roman" w:cs="Times New Roman" w:hAnsi="Times New Roman"/>
          <w:sz w:val="28"/>
          <w:szCs w:val="28"/>
          <w:lang w:val="en-IN"/>
        </w:rPr>
        <w:fldChar w:fldCharType="begin"/>
      </w:r>
      <w:r>
        <w:instrText>HYPERLINK "https://doi.org/10.1038/s41586-020-2649-2"</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https://doi.org/10.1038/s41586-020-2649-2</w:t>
      </w:r>
      <w:r>
        <w:rPr>
          <w:rStyle w:val="22"/>
          <w:rFonts w:ascii="Times New Roman" w:eastAsia="Times New Roman" w:cs="Times New Roman" w:hAnsi="Times New Roman"/>
          <w:sz w:val="28"/>
          <w:szCs w:val="28"/>
          <w:lang w:val="en-IN"/>
        </w:rPr>
        <w:fldChar w:fldCharType="end"/>
      </w: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Koller, O. (2021). Quantitative survey of the state of the art in sign language recognition. </w:t>
      </w:r>
      <w:r>
        <w:rPr>
          <w:rFonts w:ascii="Times New Roman" w:eastAsia="Times New Roman" w:cs="Times New Roman" w:hAnsi="Times New Roman"/>
          <w:i/>
          <w:iCs/>
          <w:sz w:val="28"/>
          <w:szCs w:val="28"/>
          <w:lang w:val="en-IN"/>
        </w:rPr>
        <w:t>arXiv preprint arXiv:2008.09918</w:t>
      </w:r>
      <w:r>
        <w:rPr>
          <w:rFonts w:ascii="Times New Roman" w:eastAsia="Times New Roman" w:cs="Times New Roman" w:hAnsi="Times New Roman"/>
          <w:sz w:val="28"/>
          <w:szCs w:val="28"/>
          <w:lang w:val="en-IN"/>
        </w:rPr>
        <w:t xml:space="preserve">. </w:t>
      </w:r>
      <w:r>
        <w:rPr>
          <w:rStyle w:val="22"/>
          <w:rFonts w:ascii="Times New Roman" w:eastAsia="Times New Roman" w:cs="Times New Roman" w:hAnsi="Times New Roman"/>
          <w:sz w:val="28"/>
          <w:szCs w:val="28"/>
          <w:lang w:val="en-IN"/>
        </w:rPr>
        <w:fldChar w:fldCharType="begin"/>
      </w:r>
      <w:r>
        <w:instrText>HYPERLINK "https://arxiv.org/abs/2008.09918"</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https://arxiv.org/abs/2008.09918</w:t>
      </w:r>
      <w:r>
        <w:rPr>
          <w:rStyle w:val="22"/>
          <w:rFonts w:ascii="Times New Roman" w:eastAsia="Times New Roman" w:cs="Times New Roman" w:hAnsi="Times New Roman"/>
          <w:sz w:val="28"/>
          <w:szCs w:val="28"/>
          <w:lang w:val="en-IN"/>
        </w:rPr>
        <w:fldChar w:fldCharType="end"/>
      </w:r>
    </w:p>
    <w:p>
      <w:pPr>
        <w:pStyle w:val="23"/>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McKinney, W. (2010). Data structures for statistical computing in Python. In S. van der Walt &amp; J. Millman (Eds.), </w:t>
      </w:r>
      <w:r>
        <w:rPr>
          <w:rFonts w:ascii="Times New Roman" w:eastAsia="Times New Roman" w:cs="Times New Roman" w:hAnsi="Times New Roman"/>
          <w:i/>
          <w:iCs/>
          <w:sz w:val="28"/>
          <w:szCs w:val="28"/>
          <w:lang w:val="en-IN"/>
        </w:rPr>
        <w:t>Proceedings of the 9th Python in Science Conference (SciPy 2010)</w:t>
      </w:r>
      <w:r>
        <w:rPr>
          <w:rFonts w:ascii="Times New Roman" w:eastAsia="Times New Roman" w:cs="Times New Roman" w:hAnsi="Times New Roman"/>
          <w:sz w:val="28"/>
          <w:szCs w:val="28"/>
          <w:lang w:val="en-IN"/>
        </w:rPr>
        <w:t xml:space="preserve"> (pp. 51–56). Austin, TX, USA.</w:t>
      </w: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Meena, A., &amp; Gupta, V. (2020). Real-time sign recognition using OpenCV and support vector machine for Indian sign language. </w:t>
      </w:r>
      <w:r>
        <w:rPr>
          <w:rFonts w:ascii="Times New Roman" w:eastAsia="Times New Roman" w:cs="Times New Roman" w:hAnsi="Times New Roman"/>
          <w:i/>
          <w:iCs/>
          <w:sz w:val="28"/>
          <w:szCs w:val="28"/>
          <w:lang w:val="en-IN"/>
        </w:rPr>
        <w:t>Journal of Emerging Technologies and Innovative Research, 7</w:t>
      </w:r>
      <w:r>
        <w:rPr>
          <w:rFonts w:ascii="Times New Roman" w:eastAsia="Times New Roman" w:cs="Times New Roman" w:hAnsi="Times New Roman"/>
          <w:sz w:val="28"/>
          <w:szCs w:val="28"/>
          <w:lang w:val="en-IN"/>
        </w:rPr>
        <w:t>(8), 645–650.</w:t>
      </w:r>
    </w:p>
    <w:p>
      <w:pPr>
        <w:pStyle w:val="23"/>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Nagpal, K., et al. (2022). Indian sign language recognition using deep learning techniques. </w:t>
      </w:r>
      <w:r>
        <w:rPr>
          <w:rFonts w:ascii="Times New Roman" w:eastAsia="Times New Roman" w:cs="Times New Roman" w:hAnsi="Times New Roman"/>
          <w:i/>
          <w:iCs/>
          <w:sz w:val="28"/>
          <w:szCs w:val="28"/>
          <w:lang w:val="en-IN"/>
        </w:rPr>
        <w:t>International Journal of Advanced Research in Computer Science, 13</w:t>
      </w:r>
      <w:r>
        <w:rPr>
          <w:rFonts w:ascii="Times New Roman" w:eastAsia="Times New Roman" w:cs="Times New Roman" w:hAnsi="Times New Roman"/>
          <w:sz w:val="28"/>
          <w:szCs w:val="28"/>
          <w:lang w:val="en-IN"/>
        </w:rPr>
        <w:t xml:space="preserve">(4), 45–52. </w:t>
      </w:r>
      <w:r>
        <w:rPr>
          <w:rStyle w:val="22"/>
          <w:rFonts w:ascii="Times New Roman" w:eastAsia="Times New Roman" w:cs="Times New Roman" w:hAnsi="Times New Roman"/>
          <w:sz w:val="28"/>
          <w:szCs w:val="28"/>
          <w:lang w:val="en-IN"/>
        </w:rPr>
        <w:fldChar w:fldCharType="begin"/>
      </w:r>
      <w:r>
        <w:instrText>HYPERLINK "https://doi.org/10.26483/ijarcs.v13i4.7890"</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https://doi.org/10.26483/ijarcs.v13i4.7890</w:t>
      </w:r>
      <w:r>
        <w:rPr>
          <w:rStyle w:val="22"/>
          <w:rFonts w:ascii="Times New Roman" w:eastAsia="Times New Roman" w:cs="Times New Roman" w:hAnsi="Times New Roman"/>
          <w:sz w:val="28"/>
          <w:szCs w:val="28"/>
          <w:lang w:val="en-IN"/>
        </w:rPr>
        <w:fldChar w:fldCharType="end"/>
      </w: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Paszke, A., et al. (2019). PyTorch: An imperative style, high-performance deep learning library. </w:t>
      </w:r>
      <w:r>
        <w:rPr>
          <w:rFonts w:ascii="Times New Roman" w:eastAsia="Times New Roman" w:cs="Times New Roman" w:hAnsi="Times New Roman"/>
          <w:i/>
          <w:iCs/>
          <w:sz w:val="28"/>
          <w:szCs w:val="28"/>
          <w:lang w:val="en-IN"/>
        </w:rPr>
        <w:t>Advances in Neural Information Processing Systems, 32</w:t>
      </w:r>
      <w:r>
        <w:rPr>
          <w:rFonts w:ascii="Times New Roman" w:eastAsia="Times New Roman" w:cs="Times New Roman" w:hAnsi="Times New Roman"/>
          <w:sz w:val="28"/>
          <w:szCs w:val="28"/>
          <w:lang w:val="en-IN"/>
        </w:rPr>
        <w:t xml:space="preserve">. </w:t>
      </w:r>
      <w:r>
        <w:rPr>
          <w:rStyle w:val="22"/>
          <w:rFonts w:ascii="Times New Roman" w:eastAsia="Times New Roman" w:cs="Times New Roman" w:hAnsi="Times New Roman"/>
          <w:sz w:val="28"/>
          <w:szCs w:val="28"/>
          <w:lang w:val="en-IN"/>
        </w:rPr>
        <w:fldChar w:fldCharType="begin"/>
      </w:r>
      <w:r>
        <w:instrText>HYPERLINK "https://proceedings.neurips.cc/paper/2019/file/bdbca288fee7f92f2bfa9f7012727740-Paper.pdf"</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https://proceedings.neurips.cc/paper/2019/file/bdbca288fee7f92f2bfa9f7012727740-Paper.pdf</w:t>
      </w:r>
      <w:r>
        <w:rPr>
          <w:rStyle w:val="22"/>
          <w:rFonts w:ascii="Times New Roman" w:eastAsia="Times New Roman" w:cs="Times New Roman" w:hAnsi="Times New Roman"/>
          <w:sz w:val="28"/>
          <w:szCs w:val="28"/>
          <w:lang w:val="en-IN"/>
        </w:rPr>
        <w:fldChar w:fldCharType="end"/>
      </w:r>
    </w:p>
    <w:p>
      <w:pPr>
        <w:pStyle w:val="23"/>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pyttsx3 Contributors. (2023). pyttsx3 offline text-to-speech documentation. </w:t>
      </w:r>
      <w:r>
        <w:rPr>
          <w:rStyle w:val="22"/>
          <w:rFonts w:ascii="Times New Roman" w:eastAsia="Times New Roman" w:cs="Times New Roman" w:hAnsi="Times New Roman"/>
          <w:sz w:val="28"/>
          <w:szCs w:val="28"/>
          <w:lang w:val="en-IN"/>
        </w:rPr>
        <w:fldChar w:fldCharType="begin"/>
      </w:r>
      <w:r>
        <w:instrText>HYPERLINK "https://pyttsx3.readthedocs.io/"</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https://pyttsx3.readthedocs.io/</w:t>
      </w:r>
      <w:r>
        <w:rPr>
          <w:rStyle w:val="22"/>
          <w:rFonts w:ascii="Times New Roman" w:eastAsia="Times New Roman" w:cs="Times New Roman" w:hAnsi="Times New Roman"/>
          <w:sz w:val="28"/>
          <w:szCs w:val="28"/>
          <w:lang w:val="en-IN"/>
        </w:rPr>
        <w:fldChar w:fldCharType="end"/>
      </w: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Rautaray, S. S., &amp; Agrawal, A. (2015). Vision based hand gesture recognition for human computer interaction: A survey. </w:t>
      </w:r>
      <w:r>
        <w:rPr>
          <w:rFonts w:ascii="Times New Roman" w:eastAsia="Times New Roman" w:cs="Times New Roman" w:hAnsi="Times New Roman"/>
          <w:i/>
          <w:iCs/>
          <w:sz w:val="28"/>
          <w:szCs w:val="28"/>
          <w:lang w:val="en-IN"/>
        </w:rPr>
        <w:t>Artificial Intelligence Review, 43</w:t>
      </w:r>
      <w:r>
        <w:rPr>
          <w:rFonts w:ascii="Times New Roman" w:eastAsia="Times New Roman" w:cs="Times New Roman" w:hAnsi="Times New Roman"/>
          <w:sz w:val="28"/>
          <w:szCs w:val="28"/>
          <w:lang w:val="en-IN"/>
        </w:rPr>
        <w:t xml:space="preserve">(1), 1–54. </w:t>
      </w:r>
      <w:r>
        <w:rPr>
          <w:rStyle w:val="22"/>
          <w:rFonts w:ascii="Times New Roman" w:eastAsia="Times New Roman" w:cs="Times New Roman" w:hAnsi="Times New Roman"/>
          <w:sz w:val="28"/>
          <w:szCs w:val="28"/>
          <w:lang w:val="en-IN"/>
        </w:rPr>
        <w:fldChar w:fldCharType="begin"/>
      </w:r>
      <w:r>
        <w:instrText>HYPERLINK "https://doi.org/10.1007/s10462-012-9326-3"</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https://doi.org/10.1007/s10462-012-9326-3</w:t>
      </w:r>
      <w:r>
        <w:rPr>
          <w:rStyle w:val="22"/>
          <w:rFonts w:ascii="Times New Roman" w:eastAsia="Times New Roman" w:cs="Times New Roman" w:hAnsi="Times New Roman"/>
          <w:sz w:val="28"/>
          <w:szCs w:val="28"/>
          <w:lang w:val="en-IN"/>
        </w:rPr>
        <w:fldChar w:fldCharType="end"/>
      </w:r>
    </w:p>
    <w:p>
      <w:pPr>
        <w:pStyle w:val="23"/>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Sharma, P., Verma, S., &amp; Bhatia, R. (2022). CNN-based Indian sign language alphabet recognition using hand gesture segmentation. </w:t>
      </w:r>
      <w:r>
        <w:rPr>
          <w:rFonts w:ascii="Times New Roman" w:eastAsia="Times New Roman" w:cs="Times New Roman" w:hAnsi="Times New Roman"/>
          <w:i/>
          <w:iCs/>
          <w:sz w:val="28"/>
          <w:szCs w:val="28"/>
          <w:lang w:val="en-IN"/>
        </w:rPr>
        <w:t>International Journal of Computer Applications, 184</w:t>
      </w:r>
      <w:r>
        <w:rPr>
          <w:rFonts w:ascii="Times New Roman" w:eastAsia="Times New Roman" w:cs="Times New Roman" w:hAnsi="Times New Roman"/>
          <w:sz w:val="28"/>
          <w:szCs w:val="28"/>
          <w:lang w:val="en-IN"/>
        </w:rPr>
        <w:t xml:space="preserve">(45), 25–31. </w:t>
      </w:r>
      <w:r>
        <w:rPr>
          <w:rStyle w:val="22"/>
          <w:rFonts w:ascii="Times New Roman" w:eastAsia="Times New Roman" w:cs="Times New Roman" w:hAnsi="Times New Roman"/>
          <w:sz w:val="28"/>
          <w:szCs w:val="28"/>
          <w:lang w:val="en-IN"/>
        </w:rPr>
        <w:fldChar w:fldCharType="begin"/>
      </w:r>
      <w:r>
        <w:instrText>HYPERLINK "https://doi.org/10.5120/ijca2022922896"</w:instrText>
      </w:r>
      <w:r>
        <w:rPr>
          <w:rStyle w:val="22"/>
          <w:rFonts w:ascii="Times New Roman" w:eastAsia="Times New Roman" w:cs="Times New Roman" w:hAnsi="Times New Roman"/>
          <w:sz w:val="28"/>
          <w:szCs w:val="28"/>
          <w:lang w:val="en-IN"/>
        </w:rPr>
        <w:fldChar w:fldCharType="separate"/>
      </w:r>
      <w:r>
        <w:rPr>
          <w:rStyle w:val="22"/>
          <w:rFonts w:ascii="Times New Roman" w:eastAsia="Times New Roman" w:cs="Times New Roman" w:hAnsi="Times New Roman"/>
          <w:sz w:val="28"/>
          <w:szCs w:val="28"/>
          <w:lang w:val="en-IN"/>
        </w:rPr>
        <w:t>https://doi.org/10.5120/ijca2022922896</w:t>
      </w:r>
      <w:r>
        <w:rPr>
          <w:rStyle w:val="22"/>
          <w:rFonts w:ascii="Times New Roman" w:eastAsia="Times New Roman" w:cs="Times New Roman" w:hAnsi="Times New Roman"/>
          <w:sz w:val="28"/>
          <w:szCs w:val="28"/>
          <w:lang w:val="en-IN"/>
        </w:rPr>
        <w:fldChar w:fldCharType="end"/>
      </w:r>
    </w:p>
    <w:p>
      <w:pPr>
        <w:pStyle w:val="23"/>
        <w:spacing w:line="360" w:lineRule="auto"/>
        <w:jc w:val="both"/>
        <w:rPr>
          <w:rFonts w:ascii="Times New Roman" w:eastAsia="Times New Roman" w:cs="Times New Roman" w:hAnsi="Times New Roman"/>
          <w:sz w:val="28"/>
          <w:szCs w:val="28"/>
          <w:lang w:val="en-IN"/>
        </w:rPr>
      </w:pPr>
    </w:p>
    <w:p>
      <w:pPr>
        <w:pStyle w:val="23"/>
        <w:spacing w:line="360" w:lineRule="auto"/>
        <w:jc w:val="both"/>
        <w:rPr>
          <w:rFonts w:ascii="Times New Roman" w:eastAsia="Times New Roman" w:cs="Times New Roman" w:hAnsi="Times New Roman"/>
          <w:sz w:val="28"/>
          <w:szCs w:val="28"/>
          <w:lang w:val="en-IN"/>
        </w:rPr>
      </w:pPr>
    </w:p>
    <w:p>
      <w:pPr>
        <w:pStyle w:val="23"/>
        <w:numPr>
          <w:ilvl w:val="0"/>
          <w:numId w:val="19"/>
        </w:numPr>
        <w:spacing w:line="360" w:lineRule="auto"/>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Singh, R., &amp; Mehta, K. (2021). Comparative study of CNN, RNN, and LSTM architectures for hand gesture classification in sign language recognition. </w:t>
      </w:r>
      <w:r>
        <w:rPr>
          <w:rFonts w:ascii="Times New Roman" w:eastAsia="Times New Roman" w:cs="Times New Roman" w:hAnsi="Times New Roman"/>
          <w:i/>
          <w:iCs/>
          <w:sz w:val="28"/>
          <w:szCs w:val="28"/>
          <w:lang w:val="en-IN"/>
        </w:rPr>
        <w:t>International Journal of Advanced Computer Science and Applications, 12</w:t>
      </w:r>
      <w:r>
        <w:rPr>
          <w:rFonts w:ascii="Times New Roman" w:eastAsia="Times New Roman" w:cs="Times New Roman" w:hAnsi="Times New Roman"/>
          <w:sz w:val="28"/>
          <w:szCs w:val="28"/>
          <w:lang w:val="en-IN"/>
        </w:rPr>
        <w:t>(6), 100–107.</w:t>
      </w:r>
    </w:p>
    <w:p>
      <w:pPr>
        <w:pStyle w:val="23"/>
        <w:spacing w:line="360" w:lineRule="auto"/>
        <w:jc w:val="both"/>
        <w:rPr>
          <w:rFonts w:ascii="Times New Roman" w:cs="Times New Roman" w:hAnsi="Times New Roman"/>
          <w:sz w:val="28"/>
          <w:szCs w:val="28"/>
        </w:rPr>
      </w:pPr>
    </w:p>
    <w:sectPr>
      <w:footerReference w:type="default" r:id="rId4"/>
      <w:pgSz w:w="12240" w:h="15840"/>
      <w:pgMar w:top="1418" w:right="709" w:bottom="709" w:left="1559"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variable"/>
    <w:sig w:usb0="E0002EFF" w:usb1="C0007843"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tabs>
        <w:tab w:val="center" w:pos="4680"/>
        <w:tab w:val="right" w:pos="9360"/>
      </w:tabs>
      <w:jc w:val="center"/>
    </w:pPr>
    <w:r>
      <w:drawing>
        <wp:anchor distT="0" distB="0" distL="114300" distR="114300" simplePos="0" relativeHeight="2" behindDoc="1" locked="0" layoutInCell="1" hidden="0" allowOverlap="1">
          <wp:simplePos x="0" y="0"/>
          <wp:positionH relativeFrom="margin">
            <wp:align>center</wp:align>
          </wp:positionH>
          <wp:positionV relativeFrom="paragraph">
            <wp:posOffset>-335279</wp:posOffset>
          </wp:positionV>
          <wp:extent cx="5615940" cy="784860"/>
          <wp:effectExtent l="0" t="0" r="0" b="0"/>
          <wp:wrapNone/>
          <wp:docPr id="1" name="图片 1"/>
          <wp:cNvGraphicFramePr>
            <a:graphicFrameLocks noChangeAspect="1"/>
          </wp:cNvGraphicFramePr>
          <a:graphic>
            <a:graphicData uri="http://schemas.openxmlformats.org/drawingml/2006/picture">
              <pic:pic>
                <pic:nvPicPr>
                  <pic:cNvPr id="3" name="图片 3"/>
                  <pic:cNvPicPr/>
                </pic:nvPicPr>
                <pic:blipFill>
                  <a:blip r:embed="rId1"/>
                  <a:stretch>
                    <a:fillRect/>
                  </a:stretch>
                </pic:blipFill>
                <pic:spPr>
                  <a:xfrm rot="0">
                    <a:off x="0" y="0"/>
                    <a:ext cx="5615940" cy="784860"/>
                  </a:xfrm>
                  <a:prstGeom prst="rect"/>
                  <a:noFill/>
                  <a:ln w="9525" cmpd="sng" cap="flat">
                    <a:noFill/>
                    <a:prstDash val="solid"/>
                    <a:miter/>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C1C5C52"/>
    <w:multiLevelType w:val="multilevel"/>
    <w:tmpl w:val="2332A5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45A04430"/>
    <w:multiLevelType w:val="multilevel"/>
    <w:tmpl w:val="5AA6E6F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5EB3435F"/>
    <w:multiLevelType w:val="multilevel"/>
    <w:tmpl w:val="B464E504"/>
    <w:lvl w:ilvl="0">
      <w:start w:val="1"/>
      <w:numFmt w:val="bullet"/>
      <w:lvlRestart w:val="0"/>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start w:val="1"/>
      <w:numFmt w:val="bullet"/>
      <w:lvlText w:val=""/>
      <w:lvlJc w:val="left"/>
      <w:pPr>
        <w:tabs>
          <w:tab w:val="num" w:pos="3087"/>
        </w:tabs>
        <w:ind w:left="3087" w:hanging="360"/>
      </w:pPr>
      <w:rPr>
        <w:rFonts w:ascii="Wingdings" w:hAnsi="Wingdings" w:hint="default"/>
        <w:sz w:val="20"/>
      </w:rPr>
    </w:lvl>
    <w:lvl w:ilvl="4">
      <w:start w:val="1"/>
      <w:numFmt w:val="bullet"/>
      <w:lvlText w:val=""/>
      <w:lvlJc w:val="left"/>
      <w:pPr>
        <w:tabs>
          <w:tab w:val="num" w:pos="3807"/>
        </w:tabs>
        <w:ind w:left="3807" w:hanging="360"/>
      </w:pPr>
      <w:rPr>
        <w:rFonts w:ascii="Wingdings" w:hAnsi="Wingdings" w:hint="default"/>
        <w:sz w:val="20"/>
      </w:rPr>
    </w:lvl>
    <w:lvl w:ilvl="5">
      <w:start w:val="1"/>
      <w:numFmt w:val="bullet"/>
      <w:lvlText w:val=""/>
      <w:lvlJc w:val="left"/>
      <w:pPr>
        <w:tabs>
          <w:tab w:val="num" w:pos="4527"/>
        </w:tabs>
        <w:ind w:left="4527" w:hanging="360"/>
      </w:pPr>
      <w:rPr>
        <w:rFonts w:ascii="Wingdings" w:hAnsi="Wingdings" w:hint="default"/>
        <w:sz w:val="20"/>
      </w:rPr>
    </w:lvl>
    <w:lvl w:ilvl="6">
      <w:start w:val="1"/>
      <w:numFmt w:val="bullet"/>
      <w:lvlText w:val=""/>
      <w:lvlJc w:val="left"/>
      <w:pPr>
        <w:tabs>
          <w:tab w:val="num" w:pos="5247"/>
        </w:tabs>
        <w:ind w:left="5247" w:hanging="360"/>
      </w:pPr>
      <w:rPr>
        <w:rFonts w:ascii="Wingdings" w:hAnsi="Wingdings" w:hint="default"/>
        <w:sz w:val="20"/>
      </w:rPr>
    </w:lvl>
    <w:lvl w:ilvl="7">
      <w:start w:val="1"/>
      <w:numFmt w:val="bullet"/>
      <w:lvlText w:val=""/>
      <w:lvlJc w:val="left"/>
      <w:pPr>
        <w:tabs>
          <w:tab w:val="num" w:pos="5967"/>
        </w:tabs>
        <w:ind w:left="5967" w:hanging="360"/>
      </w:pPr>
      <w:rPr>
        <w:rFonts w:ascii="Wingdings" w:hAnsi="Wingdings" w:hint="default"/>
        <w:sz w:val="20"/>
      </w:rPr>
    </w:lvl>
    <w:lvl w:ilvl="8">
      <w:start w:val="1"/>
      <w:numFmt w:val="bullet"/>
      <w:lvlText w:val=""/>
      <w:lvlJc w:val="left"/>
      <w:pPr>
        <w:tabs>
          <w:tab w:val="num" w:pos="6687"/>
        </w:tabs>
        <w:ind w:left="6687" w:hanging="360"/>
      </w:pPr>
      <w:rPr>
        <w:rFonts w:ascii="Wingdings" w:hAnsi="Wingdings" w:hint="default"/>
        <w:sz w:val="20"/>
      </w:rPr>
    </w:lvl>
  </w:abstractNum>
  <w:abstractNum w:abstractNumId="3">
    <w:nsid w:val="2A8F64D6"/>
    <w:multiLevelType w:val="multilevel"/>
    <w:tmpl w:val="8054752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4F00A9E"/>
    <w:multiLevelType w:val="multilevel"/>
    <w:tmpl w:val="02C476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473621F5"/>
    <w:multiLevelType w:val="multilevel"/>
    <w:tmpl w:val="BDAA9E6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446668C"/>
    <w:multiLevelType w:val="multilevel"/>
    <w:tmpl w:val="C28275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55EB697F"/>
    <w:multiLevelType w:val="multilevel"/>
    <w:tmpl w:val="E69A35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7E8345A0"/>
    <w:multiLevelType w:val="multilevel"/>
    <w:tmpl w:val="B6E62980"/>
    <w:lvl w:ilvl="0">
      <w:start w:val="1"/>
      <w:numFmt w:val="bullet"/>
      <w:lvlRestart w:val="0"/>
      <w:lvlText w:val=""/>
      <w:lvlJc w:val="left"/>
      <w:pPr>
        <w:tabs>
          <w:tab w:val="num" w:pos="927"/>
        </w:tabs>
        <w:ind w:left="927"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1A07BCD"/>
    <w:multiLevelType w:val="multilevel"/>
    <w:tmpl w:val="5602EDB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0065413C"/>
    <w:multiLevelType w:val="multilevel"/>
    <w:tmpl w:val="B3984D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6EDB1FB0"/>
    <w:multiLevelType w:val="multilevel"/>
    <w:tmpl w:val="C902EED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04956E80"/>
    <w:multiLevelType w:val="multilevel"/>
    <w:tmpl w:val="F4B2E930"/>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027A221C"/>
    <w:multiLevelType w:val="multilevel"/>
    <w:tmpl w:val="6B94656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C1C2FF2"/>
    <w:multiLevelType w:val="multilevel"/>
    <w:tmpl w:val="3AFAFB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70037DA3"/>
    <w:multiLevelType w:val="hybridMultilevel"/>
    <w:tmpl w:val="5B5E9226"/>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6">
    <w:nsid w:val="40246373"/>
    <w:multiLevelType w:val="multilevel"/>
    <w:tmpl w:val="180616A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287121F5"/>
    <w:multiLevelType w:val="multilevel"/>
    <w:tmpl w:val="BF1C1C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26F07E1D"/>
    <w:multiLevelType w:val="hybridMultilevel"/>
    <w:tmpl w:val="CC36B26A"/>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240" w:after="0"/>
      <w:outlineLvl w:val="0"/>
    </w:pPr>
    <w:rPr>
      <w:rFonts w:ascii="Calibri Light" w:eastAsia="等线 Light" w:cs="Times New Roman" w:hAnsi="Calibri Light"/>
      <w:color w:val="2E74B5"/>
      <w:sz w:val="32"/>
      <w:szCs w:val="32"/>
    </w:rPr>
  </w:style>
  <w:style w:type="paragraph" w:styleId="2">
    <w:name w:val="heading 2"/>
    <w:basedOn w:val="0"/>
    <w:pPr>
      <w:spacing w:before="100" w:beforeAutospacing="1" w:after="100" w:afterAutospacing="1" w:line="240" w:lineRule="auto"/>
      <w:outlineLvl w:val="1"/>
    </w:pPr>
    <w:rPr>
      <w:rFonts w:ascii="Times New Roman" w:eastAsia="Times New Roman" w:cs="Times New Roman" w:hAnsi="Times New Roman"/>
      <w:b/>
      <w:bCs/>
      <w:sz w:val="36"/>
      <w:szCs w:val="36"/>
    </w:rPr>
  </w:style>
  <w:style w:type="paragraph" w:styleId="3">
    <w:name w:val="heading 3"/>
    <w:basedOn w:val="0"/>
    <w:next w:val="0"/>
    <w:pPr>
      <w:keepNext/>
      <w:keepLines/>
      <w:spacing w:before="40" w:after="0"/>
      <w:outlineLvl w:val="2"/>
    </w:pPr>
    <w:rPr>
      <w:rFonts w:ascii="Calibri Light" w:eastAsia="等线 Light" w:cs="Times New Roman" w:hAnsi="Calibri Light"/>
      <w:color w:val="1F4D78"/>
      <w:sz w:val="24"/>
      <w:szCs w:val="24"/>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character" w:styleId="16">
    <w:name w:val="Strong"/>
    <w:basedOn w:val="10"/>
    <w:rPr>
      <w:b/>
      <w:bCs/>
    </w:rPr>
  </w:style>
  <w:style w:type="character" w:styleId="17">
    <w:name w:val="Emphasis"/>
    <w:basedOn w:val="10"/>
    <w:rPr>
      <w:i/>
      <w:iCs/>
    </w:rPr>
  </w:style>
  <w:style w:type="character" w:styleId="18">
    <w:name w:val="HTML Code"/>
    <w:basedOn w:val="10"/>
    <w:rPr>
      <w:rFonts w:ascii="Courier New" w:eastAsia="Times New Roman" w:cs="Courier New" w:hAnsi="Courier New"/>
      <w:sz w:val="20"/>
      <w:szCs w:val="20"/>
    </w:rPr>
  </w:style>
  <w:style w:type="paragraph" w:styleId="19">
    <w:name w:val="header"/>
    <w:basedOn w:val="0"/>
    <w:pPr>
      <w:tabs>
        <w:tab w:val="center" w:pos="4680"/>
        <w:tab w:val="right" w:pos="9360"/>
      </w:tabs>
      <w:spacing w:after="0" w:line="240" w:lineRule="auto"/>
    </w:pPr>
  </w:style>
  <w:style w:type="paragraph" w:styleId="20">
    <w:name w:val="footer"/>
    <w:basedOn w:val="0"/>
    <w:pPr>
      <w:tabs>
        <w:tab w:val="center" w:pos="4680"/>
        <w:tab w:val="right" w:pos="9360"/>
      </w:tabs>
      <w:spacing w:after="0" w:line="240" w:lineRule="auto"/>
    </w:pPr>
  </w:style>
  <w:style w:type="paragraph" w:customStyle="1" w:styleId="21">
    <w:name w:val="Table Paragraph"/>
    <w:basedOn w:val="0"/>
    <w:pPr>
      <w:widowControl w:val="0"/>
      <w:autoSpaceDE w:val="0"/>
      <w:autoSpaceDN w:val="0"/>
      <w:spacing w:before="42" w:after="0" w:line="240" w:lineRule="auto"/>
      <w:ind w:left="107"/>
    </w:pPr>
    <w:rPr>
      <w:rFonts w:ascii="Times New Roman" w:eastAsia="Times New Roman" w:cs="Times New Roman" w:hAnsi="Times New Roman"/>
    </w:rPr>
  </w:style>
  <w:style w:type="character" w:styleId="22">
    <w:name w:val="Hyperlink"/>
    <w:basedOn w:val="10"/>
    <w:rPr>
      <w:color w:val="0563C1"/>
      <w:u w:val="single"/>
    </w:rPr>
  </w:style>
  <w:style w:type="paragraph" w:customStyle="1" w:styleId="23">
    <w:name w:val="List Paragraph"/>
    <w:basedOn w:val="0"/>
    <w:pPr>
      <w:ind w:left="720"/>
      <w:contextualSpacing/>
    </w:pPr>
  </w:style>
  <w:style w:type="character" w:customStyle="1" w:styleId="24">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5.png"/><Relationship Id="rId4" Type="http://schemas.openxmlformats.org/officeDocument/2006/relationships/footer" Target="footer1.xml"/><Relationship Id="rId5" Type="http://schemas.openxmlformats.org/officeDocument/2006/relationships/image" Target="media/26.png"/><Relationship Id="rId6" Type="http://schemas.openxmlformats.org/officeDocument/2006/relationships/image" Target="media/29.png"/><Relationship Id="rId7" Type="http://schemas.openxmlformats.org/officeDocument/2006/relationships/image" Target="media/32.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docProps/app.xml><?xml version="1.0" encoding="utf-8"?>
<Properties xmlns="http://schemas.openxmlformats.org/officeDocument/2006/extended-properties">
  <Template>Normal.eit</Template>
  <TotalTime>327</TotalTime>
  <Application>Yozo_Office</Application>
  <Pages>19</Pages>
  <Words>2321</Words>
  <Characters>14457</Characters>
  <Lines>425</Lines>
  <Paragraphs>195</Paragraphs>
  <CharactersWithSpaces>16782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admin</dc:creator>
  <cp:lastModifiedBy>vivo user</cp:lastModifiedBy>
  <cp:revision>6</cp:revision>
  <dcterms:created xsi:type="dcterms:W3CDTF">2025-10-02T05:34:00Z</dcterms:created>
  <dcterms:modified xsi:type="dcterms:W3CDTF">2025-10-08T09:15:57Z</dcterms:modified>
</cp:coreProperties>
</file>