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A7917" w14:textId="5D9D4F48" w:rsidR="007F08F1" w:rsidRDefault="007F08F1" w:rsidP="007F08F1">
      <w:pPr>
        <w:pStyle w:val="Title"/>
      </w:pPr>
      <w:r w:rsidRPr="007F08F1">
        <w:t>LEARNING TO PREDICT FOREST FIRES WITH DIFFERENT DATA MINING TECHNIQUES</w:t>
      </w:r>
    </w:p>
    <w:p w14:paraId="76F7618F" w14:textId="77777777" w:rsidR="007F08F1" w:rsidRPr="007F08F1" w:rsidRDefault="007F08F1" w:rsidP="007F08F1">
      <w:pPr>
        <w:spacing w:line="360" w:lineRule="auto"/>
        <w:jc w:val="both"/>
        <w:rPr>
          <w:rFonts w:ascii="Times New Roman" w:hAnsi="Times New Roman" w:cs="Times New Roman"/>
          <w:sz w:val="24"/>
          <w:szCs w:val="24"/>
        </w:rPr>
      </w:pPr>
    </w:p>
    <w:p w14:paraId="6DD24AE6" w14:textId="538B11AE" w:rsidR="00FF03D4" w:rsidRDefault="007F08F1" w:rsidP="007F08F1">
      <w:pPr>
        <w:spacing w:line="360" w:lineRule="auto"/>
        <w:jc w:val="both"/>
        <w:rPr>
          <w:rFonts w:ascii="Times New Roman" w:hAnsi="Times New Roman" w:cs="Times New Roman"/>
          <w:sz w:val="24"/>
          <w:szCs w:val="24"/>
        </w:rPr>
      </w:pPr>
      <w:r w:rsidRPr="007F08F1">
        <w:rPr>
          <w:rFonts w:ascii="Times New Roman" w:hAnsi="Times New Roman" w:cs="Times New Roman"/>
          <w:sz w:val="24"/>
          <w:szCs w:val="24"/>
        </w:rPr>
        <w:t>Forest fires are the most prevalent cause of the global economy. There are already two systems operating in Slovenia</w:t>
      </w:r>
      <w:r w:rsidRPr="007F08F1">
        <w:rPr>
          <w:rFonts w:ascii="Times New Roman" w:hAnsi="Times New Roman" w:cs="Times New Roman"/>
          <w:sz w:val="24"/>
          <w:szCs w:val="24"/>
        </w:rPr>
        <w:t xml:space="preserve"> </w:t>
      </w:r>
      <w:r w:rsidRPr="007F08F1">
        <w:rPr>
          <w:rFonts w:ascii="Times New Roman" w:hAnsi="Times New Roman" w:cs="Times New Roman"/>
          <w:sz w:val="24"/>
          <w:szCs w:val="24"/>
        </w:rPr>
        <w:t>that evaluates the possibility of fire threat in the natural</w:t>
      </w:r>
      <w:r w:rsidRPr="007F08F1">
        <w:rPr>
          <w:rFonts w:ascii="Times New Roman" w:hAnsi="Times New Roman" w:cs="Times New Roman"/>
          <w:sz w:val="24"/>
          <w:szCs w:val="24"/>
        </w:rPr>
        <w:t xml:space="preserve"> </w:t>
      </w:r>
      <w:r w:rsidRPr="007F08F1">
        <w:rPr>
          <w:rFonts w:ascii="Times New Roman" w:hAnsi="Times New Roman" w:cs="Times New Roman"/>
          <w:sz w:val="24"/>
          <w:szCs w:val="24"/>
        </w:rPr>
        <w:t>environment: one operated by the Forest Institute of</w:t>
      </w:r>
      <w:r w:rsidRPr="007F08F1">
        <w:rPr>
          <w:rFonts w:ascii="Times New Roman" w:hAnsi="Times New Roman" w:cs="Times New Roman"/>
          <w:sz w:val="24"/>
          <w:szCs w:val="24"/>
        </w:rPr>
        <w:t xml:space="preserve"> </w:t>
      </w:r>
      <w:r w:rsidRPr="007F08F1">
        <w:rPr>
          <w:rFonts w:ascii="Times New Roman" w:hAnsi="Times New Roman" w:cs="Times New Roman"/>
          <w:sz w:val="24"/>
          <w:szCs w:val="24"/>
        </w:rPr>
        <w:t>Slovenia and the other by Slovenian environment</w:t>
      </w:r>
      <w:r w:rsidRPr="007F08F1">
        <w:rPr>
          <w:rFonts w:ascii="Times New Roman" w:hAnsi="Times New Roman" w:cs="Times New Roman"/>
          <w:sz w:val="24"/>
          <w:szCs w:val="24"/>
        </w:rPr>
        <w:t xml:space="preserve"> </w:t>
      </w:r>
      <w:r w:rsidRPr="007F08F1">
        <w:rPr>
          <w:rFonts w:ascii="Times New Roman" w:hAnsi="Times New Roman" w:cs="Times New Roman"/>
          <w:sz w:val="24"/>
          <w:szCs w:val="24"/>
        </w:rPr>
        <w:t>the agency, but spatial and temporal over-generalization,</w:t>
      </w:r>
      <w:r w:rsidRPr="007F08F1">
        <w:rPr>
          <w:rFonts w:ascii="Times New Roman" w:hAnsi="Times New Roman" w:cs="Times New Roman"/>
          <w:sz w:val="24"/>
          <w:szCs w:val="24"/>
        </w:rPr>
        <w:t xml:space="preserve"> </w:t>
      </w:r>
      <w:r w:rsidRPr="007F08F1">
        <w:rPr>
          <w:rFonts w:ascii="Times New Roman" w:hAnsi="Times New Roman" w:cs="Times New Roman"/>
          <w:sz w:val="24"/>
          <w:szCs w:val="24"/>
        </w:rPr>
        <w:t>and in part, also outdated input of GIS data is the</w:t>
      </w:r>
      <w:r w:rsidRPr="007F08F1">
        <w:rPr>
          <w:rFonts w:ascii="Times New Roman" w:hAnsi="Times New Roman" w:cs="Times New Roman"/>
          <w:sz w:val="24"/>
          <w:szCs w:val="24"/>
        </w:rPr>
        <w:t xml:space="preserve"> </w:t>
      </w:r>
      <w:r w:rsidRPr="007F08F1">
        <w:rPr>
          <w:rFonts w:ascii="Times New Roman" w:hAnsi="Times New Roman" w:cs="Times New Roman"/>
          <w:sz w:val="24"/>
          <w:szCs w:val="24"/>
        </w:rPr>
        <w:t xml:space="preserve">main problematic issues with these systems. This work intends to improve the existing models by including GIS, ALADIN (Aire </w:t>
      </w:r>
      <w:proofErr w:type="spellStart"/>
      <w:r w:rsidRPr="007F08F1">
        <w:rPr>
          <w:rFonts w:ascii="Times New Roman" w:hAnsi="Times New Roman" w:cs="Times New Roman"/>
          <w:sz w:val="24"/>
          <w:szCs w:val="24"/>
        </w:rPr>
        <w:t>Limite</w:t>
      </w:r>
      <w:r w:rsidRPr="007F08F1">
        <w:rPr>
          <w:rFonts w:ascii="Times New Roman" w:hAnsi="Times New Roman" w:cs="Times New Roman"/>
          <w:sz w:val="24"/>
          <w:szCs w:val="24"/>
        </w:rPr>
        <w:t>e</w:t>
      </w:r>
      <w:proofErr w:type="spellEnd"/>
      <w:r w:rsidRPr="007F08F1">
        <w:rPr>
          <w:rFonts w:ascii="Times New Roman" w:hAnsi="Times New Roman" w:cs="Times New Roman"/>
          <w:sz w:val="24"/>
          <w:szCs w:val="24"/>
        </w:rPr>
        <w:t xml:space="preserve"> </w:t>
      </w:r>
      <w:r w:rsidRPr="007F08F1">
        <w:rPr>
          <w:rFonts w:ascii="Times New Roman" w:hAnsi="Times New Roman" w:cs="Times New Roman"/>
          <w:sz w:val="24"/>
          <w:szCs w:val="24"/>
        </w:rPr>
        <w:t xml:space="preserve">Adaptation </w:t>
      </w:r>
      <w:proofErr w:type="spellStart"/>
      <w:r w:rsidRPr="007F08F1">
        <w:rPr>
          <w:rFonts w:ascii="Times New Roman" w:hAnsi="Times New Roman" w:cs="Times New Roman"/>
          <w:sz w:val="24"/>
          <w:szCs w:val="24"/>
        </w:rPr>
        <w:t>Dynamique</w:t>
      </w:r>
      <w:proofErr w:type="spellEnd"/>
      <w:r w:rsidRPr="007F08F1">
        <w:rPr>
          <w:rFonts w:ascii="Times New Roman" w:hAnsi="Times New Roman" w:cs="Times New Roman"/>
          <w:sz w:val="24"/>
          <w:szCs w:val="24"/>
        </w:rPr>
        <w:t xml:space="preserve"> </w:t>
      </w:r>
      <w:proofErr w:type="spellStart"/>
      <w:r w:rsidRPr="007F08F1">
        <w:rPr>
          <w:rFonts w:ascii="Times New Roman" w:hAnsi="Times New Roman" w:cs="Times New Roman"/>
          <w:sz w:val="24"/>
          <w:szCs w:val="24"/>
        </w:rPr>
        <w:t>Developpement</w:t>
      </w:r>
      <w:proofErr w:type="spellEnd"/>
      <w:r w:rsidRPr="007F08F1">
        <w:rPr>
          <w:rFonts w:ascii="Times New Roman" w:hAnsi="Times New Roman" w:cs="Times New Roman"/>
          <w:sz w:val="24"/>
          <w:szCs w:val="24"/>
        </w:rPr>
        <w:t xml:space="preserve"> International), </w:t>
      </w:r>
      <w:r w:rsidRPr="007F08F1">
        <w:rPr>
          <w:rFonts w:ascii="Times New Roman" w:hAnsi="Times New Roman" w:cs="Times New Roman"/>
          <w:sz w:val="24"/>
          <w:szCs w:val="24"/>
        </w:rPr>
        <w:t xml:space="preserve"> </w:t>
      </w:r>
      <w:r w:rsidRPr="007F08F1">
        <w:rPr>
          <w:rFonts w:ascii="Times New Roman" w:hAnsi="Times New Roman" w:cs="Times New Roman"/>
          <w:sz w:val="24"/>
          <w:szCs w:val="24"/>
        </w:rPr>
        <w:t xml:space="preserve">MODIS (Moderate-resolution Imaging Spectroradiometer) data and the models for prediction of the stand height and canopy cover [12]; and extending their validity to the whole territory of Slovenia. The descriptive data is divided into 3 groups: Multitemporal MODIS, Meteorological ALADIN data, GIS Data. The data were analyzed with several different data mining algorithms for classification implemented in the WEKA data mining system [4]. They used: logistic regression, random forests, decision trees (J48), bagging and boosting ensemble methods. The widely used method for boosting is </w:t>
      </w:r>
      <w:proofErr w:type="gramStart"/>
      <w:r w:rsidRPr="007F08F1">
        <w:rPr>
          <w:rFonts w:ascii="Times New Roman" w:hAnsi="Times New Roman" w:cs="Times New Roman"/>
          <w:sz w:val="24"/>
          <w:szCs w:val="24"/>
        </w:rPr>
        <w:t>AdaBoost[</w:t>
      </w:r>
      <w:proofErr w:type="gramEnd"/>
      <w:r w:rsidRPr="007F08F1">
        <w:rPr>
          <w:rFonts w:ascii="Times New Roman" w:hAnsi="Times New Roman" w:cs="Times New Roman"/>
          <w:sz w:val="24"/>
          <w:szCs w:val="24"/>
        </w:rPr>
        <w:t>9].</w:t>
      </w:r>
      <w:r w:rsidRPr="007F08F1">
        <w:rPr>
          <w:rFonts w:ascii="Times New Roman" w:hAnsi="Times New Roman" w:cs="Times New Roman"/>
          <w:sz w:val="24"/>
          <w:szCs w:val="24"/>
        </w:rPr>
        <w:t xml:space="preserve"> </w:t>
      </w:r>
      <w:r w:rsidRPr="007F08F1">
        <w:rPr>
          <w:rFonts w:ascii="Times New Roman" w:hAnsi="Times New Roman" w:cs="Times New Roman"/>
          <w:sz w:val="24"/>
          <w:szCs w:val="24"/>
        </w:rPr>
        <w:t>AdaBoost calls a given weak or base learning the algorithm repeatedly in a series of rounds. One of the main ideas of the algorithm is to maintain a distribution or set of weights over the training set. Several algorithms were used in the experiments, being logistic regression, random forests for boosting the trees. The results were analyzed using the Kappa statistics are used to evaluate the agreement between predicted and observed nominal values.</w:t>
      </w:r>
      <w:bookmarkStart w:id="0" w:name="_GoBack"/>
      <w:bookmarkEnd w:id="0"/>
    </w:p>
    <w:p w14:paraId="1932285D" w14:textId="34433DB2" w:rsidR="00D7051D" w:rsidRDefault="00D7051D" w:rsidP="007F08F1">
      <w:pPr>
        <w:spacing w:line="360" w:lineRule="auto"/>
        <w:jc w:val="both"/>
        <w:rPr>
          <w:rFonts w:ascii="Times New Roman" w:hAnsi="Times New Roman" w:cs="Times New Roman"/>
          <w:sz w:val="24"/>
          <w:szCs w:val="24"/>
        </w:rPr>
      </w:pPr>
    </w:p>
    <w:p w14:paraId="12A29B33" w14:textId="00179455" w:rsidR="00D7051D" w:rsidRDefault="00D7051D" w:rsidP="007F08F1">
      <w:pPr>
        <w:spacing w:line="360" w:lineRule="auto"/>
        <w:jc w:val="both"/>
        <w:rPr>
          <w:rFonts w:ascii="Times New Roman" w:hAnsi="Times New Roman" w:cs="Times New Roman"/>
          <w:sz w:val="24"/>
          <w:szCs w:val="24"/>
        </w:rPr>
      </w:pPr>
      <w:r>
        <w:rPr>
          <w:rFonts w:ascii="Times New Roman" w:hAnsi="Times New Roman" w:cs="Times New Roman"/>
          <w:sz w:val="24"/>
          <w:szCs w:val="24"/>
        </w:rPr>
        <w:t>Reference:</w:t>
      </w:r>
    </w:p>
    <w:p w14:paraId="679719FB" w14:textId="069CF767" w:rsidR="00D7051D" w:rsidRPr="007F08F1" w:rsidRDefault="00D7051D" w:rsidP="007F08F1">
      <w:pPr>
        <w:spacing w:line="360" w:lineRule="auto"/>
        <w:jc w:val="both"/>
        <w:rPr>
          <w:rFonts w:ascii="Times New Roman" w:hAnsi="Times New Roman" w:cs="Times New Roman"/>
          <w:sz w:val="24"/>
          <w:szCs w:val="24"/>
        </w:rPr>
      </w:pPr>
      <w:proofErr w:type="spellStart"/>
      <w:r w:rsidRPr="00D7051D">
        <w:rPr>
          <w:rFonts w:ascii="Times New Roman" w:hAnsi="Times New Roman" w:cs="Times New Roman"/>
          <w:sz w:val="24"/>
          <w:szCs w:val="24"/>
        </w:rPr>
        <w:t>Stojanova</w:t>
      </w:r>
      <w:proofErr w:type="spellEnd"/>
      <w:r w:rsidRPr="00D7051D">
        <w:rPr>
          <w:rFonts w:ascii="Times New Roman" w:hAnsi="Times New Roman" w:cs="Times New Roman"/>
          <w:sz w:val="24"/>
          <w:szCs w:val="24"/>
        </w:rPr>
        <w:t xml:space="preserve">, Daniela &amp; </w:t>
      </w:r>
      <w:proofErr w:type="spellStart"/>
      <w:r w:rsidRPr="00D7051D">
        <w:rPr>
          <w:rFonts w:ascii="Times New Roman" w:hAnsi="Times New Roman" w:cs="Times New Roman"/>
          <w:sz w:val="24"/>
          <w:szCs w:val="24"/>
        </w:rPr>
        <w:t>Panov</w:t>
      </w:r>
      <w:proofErr w:type="spellEnd"/>
      <w:r w:rsidRPr="00D7051D">
        <w:rPr>
          <w:rFonts w:ascii="Times New Roman" w:hAnsi="Times New Roman" w:cs="Times New Roman"/>
          <w:sz w:val="24"/>
          <w:szCs w:val="24"/>
        </w:rPr>
        <w:t xml:space="preserve">, </w:t>
      </w:r>
      <w:proofErr w:type="spellStart"/>
      <w:r w:rsidRPr="00D7051D">
        <w:rPr>
          <w:rFonts w:ascii="Times New Roman" w:hAnsi="Times New Roman" w:cs="Times New Roman"/>
          <w:sz w:val="24"/>
          <w:szCs w:val="24"/>
        </w:rPr>
        <w:t>Pance</w:t>
      </w:r>
      <w:proofErr w:type="spellEnd"/>
      <w:r w:rsidRPr="00D7051D">
        <w:rPr>
          <w:rFonts w:ascii="Times New Roman" w:hAnsi="Times New Roman" w:cs="Times New Roman"/>
          <w:sz w:val="24"/>
          <w:szCs w:val="24"/>
        </w:rPr>
        <w:t xml:space="preserve"> &amp; </w:t>
      </w:r>
      <w:proofErr w:type="spellStart"/>
      <w:r w:rsidRPr="00D7051D">
        <w:rPr>
          <w:rFonts w:ascii="Times New Roman" w:hAnsi="Times New Roman" w:cs="Times New Roman"/>
          <w:sz w:val="24"/>
          <w:szCs w:val="24"/>
        </w:rPr>
        <w:t>Kobler</w:t>
      </w:r>
      <w:proofErr w:type="spellEnd"/>
      <w:r w:rsidRPr="00D7051D">
        <w:rPr>
          <w:rFonts w:ascii="Times New Roman" w:hAnsi="Times New Roman" w:cs="Times New Roman"/>
          <w:sz w:val="24"/>
          <w:szCs w:val="24"/>
        </w:rPr>
        <w:t xml:space="preserve">, Andrej &amp; </w:t>
      </w:r>
      <w:proofErr w:type="spellStart"/>
      <w:r w:rsidRPr="00D7051D">
        <w:rPr>
          <w:rFonts w:ascii="Times New Roman" w:hAnsi="Times New Roman" w:cs="Times New Roman"/>
          <w:sz w:val="24"/>
          <w:szCs w:val="24"/>
        </w:rPr>
        <w:t>Džeroski</w:t>
      </w:r>
      <w:proofErr w:type="spellEnd"/>
      <w:r w:rsidRPr="00D7051D">
        <w:rPr>
          <w:rFonts w:ascii="Times New Roman" w:hAnsi="Times New Roman" w:cs="Times New Roman"/>
          <w:sz w:val="24"/>
          <w:szCs w:val="24"/>
        </w:rPr>
        <w:t xml:space="preserve">, </w:t>
      </w:r>
      <w:proofErr w:type="spellStart"/>
      <w:r w:rsidRPr="00D7051D">
        <w:rPr>
          <w:rFonts w:ascii="Times New Roman" w:hAnsi="Times New Roman" w:cs="Times New Roman"/>
          <w:sz w:val="24"/>
          <w:szCs w:val="24"/>
        </w:rPr>
        <w:t>Sašo</w:t>
      </w:r>
      <w:proofErr w:type="spellEnd"/>
      <w:r w:rsidRPr="00D7051D">
        <w:rPr>
          <w:rFonts w:ascii="Times New Roman" w:hAnsi="Times New Roman" w:cs="Times New Roman"/>
          <w:sz w:val="24"/>
          <w:szCs w:val="24"/>
        </w:rPr>
        <w:t xml:space="preserve"> &amp; </w:t>
      </w:r>
      <w:proofErr w:type="spellStart"/>
      <w:r w:rsidRPr="00D7051D">
        <w:rPr>
          <w:rFonts w:ascii="Times New Roman" w:hAnsi="Times New Roman" w:cs="Times New Roman"/>
          <w:sz w:val="24"/>
          <w:szCs w:val="24"/>
        </w:rPr>
        <w:t>Taškova</w:t>
      </w:r>
      <w:proofErr w:type="spellEnd"/>
      <w:r w:rsidRPr="00D7051D">
        <w:rPr>
          <w:rFonts w:ascii="Times New Roman" w:hAnsi="Times New Roman" w:cs="Times New Roman"/>
          <w:sz w:val="24"/>
          <w:szCs w:val="24"/>
        </w:rPr>
        <w:t>, Katerina. (2006). Learning to predict forest fires with different data mining techniques.</w:t>
      </w:r>
    </w:p>
    <w:sectPr w:rsidR="00D7051D" w:rsidRPr="007F08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8F1"/>
    <w:rsid w:val="004454CA"/>
    <w:rsid w:val="007F08F1"/>
    <w:rsid w:val="00847870"/>
    <w:rsid w:val="00D7051D"/>
    <w:rsid w:val="00EF77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0DC97"/>
  <w15:chartTrackingRefBased/>
  <w15:docId w15:val="{7BAABF62-BE97-4A6C-94E5-DE25C8DF3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8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8F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F08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08F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813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Prashant Teredesai</dc:creator>
  <cp:keywords/>
  <dc:description/>
  <cp:lastModifiedBy>Pratik Prashant Teredesai</cp:lastModifiedBy>
  <cp:revision>2</cp:revision>
  <dcterms:created xsi:type="dcterms:W3CDTF">2020-02-24T01:13:00Z</dcterms:created>
  <dcterms:modified xsi:type="dcterms:W3CDTF">2020-02-24T01:24:00Z</dcterms:modified>
</cp:coreProperties>
</file>