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8"/>
        </w:rPr>
        <w:t>Пересказ простыми словами — модуль аналитики закупок и оценки поставщиков</w:t>
        <w:br/>
        <w:t>(С.Э. Маммедов)</w:t>
      </w:r>
    </w:p>
    <w:p>
      <w:pPr>
        <w:spacing w:line="360" w:lineRule="auto" w:after="0"/>
        <w:ind w:firstLine="709"/>
        <w:jc w:val="both"/>
      </w:pPr>
      <w:r>
        <w:rPr>
          <w:rFonts w:ascii="Times New Roman" w:hAnsi="Times New Roman"/>
          <w:sz w:val="28"/>
        </w:rPr>
        <w:t>Я сделал часть, которая отвечает на вопрос «а как у нас вообще идут дела с закупками?». В других модулях накапливается куча данных — заказы, поставщики, цены, сроки, качество — но это просто строчки в базе. Мой модуль превращает их в понятные руководителю цифры и графики на одной странице.</w:t>
      </w:r>
    </w:p>
    <w:p>
      <w:pPr>
        <w:spacing w:line="360" w:lineRule="auto" w:after="0"/>
        <w:ind w:firstLine="709"/>
        <w:jc w:val="both"/>
      </w:pPr>
      <w:r>
        <w:rPr>
          <w:rFonts w:ascii="Times New Roman" w:hAnsi="Times New Roman"/>
          <w:sz w:val="28"/>
        </w:rPr>
        <w:t>Когда руководитель заходит на страницу аналитики, он сразу видит четыре главных показателя в виде карточек. Первая — общее количество заказов за период. Вторая — сколько из них пришло с опозданием. Третья — процент заказов, пришедших вовремя (on time rate). Четвёртая — средний рейтинг надёжности по всем поставщикам. Эти показатели и называются KPI — ключевые показатели эффективности.</w:t>
      </w:r>
    </w:p>
    <w:p>
      <w:pPr>
        <w:spacing w:line="360" w:lineRule="auto" w:after="0"/>
        <w:ind w:firstLine="709"/>
        <w:jc w:val="both"/>
      </w:pPr>
      <w:r>
        <w:rPr>
          <w:rFonts w:ascii="Times New Roman" w:hAnsi="Times New Roman"/>
          <w:sz w:val="28"/>
        </w:rPr>
        <w:t>Главная фишка модуля — оценка надёжности каждого поставщика. Я придумал формулу: рейтинг = 0,6 умножить на процент поставок вовремя, плюс 0,4 умножить на среднее качество. То есть пунктуальность весит больше, чем качество, потому что для бизнеса срывы сроков обычно болезненнее. По этой формуле каждый поставщик получает оценку от 0 до 1 — и сразу видно, кого надо хвалить, а с кем заканчивать сотрудничество.</w:t>
      </w:r>
    </w:p>
    <w:p>
      <w:pPr>
        <w:spacing w:line="360" w:lineRule="auto" w:after="0"/>
        <w:ind w:firstLine="709"/>
        <w:jc w:val="both"/>
      </w:pPr>
      <w:r>
        <w:rPr>
          <w:rFonts w:ascii="Times New Roman" w:hAnsi="Times New Roman"/>
          <w:sz w:val="28"/>
        </w:rPr>
        <w:t>Кроме цифр на странице рисуются графики через библиотеку Chart.js. Один график — столбиками — показывает рейтинг по всем поставщикам, сразу видно лидеров и отстающих. Второй график — линиями — показывает, как менялась цена конкретного товара за последние месяцы, помогает заметить рост цен и вовремя торговаться. Все отчёты можно скачать в Excel — это для бухгалтерии и для отправки руководству.</w:t>
      </w:r>
    </w:p>
    <w:p>
      <w:pPr>
        <w:spacing w:line="360" w:lineRule="auto" w:after="0"/>
        <w:ind w:firstLine="709"/>
        <w:jc w:val="both"/>
      </w:pPr>
      <w:r>
        <w:rPr>
          <w:rFonts w:ascii="Times New Roman" w:hAnsi="Times New Roman"/>
          <w:sz w:val="28"/>
        </w:rPr>
        <w:t>Технически я взял заранее существующие таблицы из других модулей (Supplier, Order, OrderItem, CatalogItem, PriceHistory) и написал три типа выборок: общие KPI, разбивка по поставщикам, разбивка по товарам. Есть отдельная функция, которая пересчитывает рейтинги каждый раз, когда страница открывается, — чтобы данные всегда были свежие. Проверял Pytest'ом: подсовывал тестовые случаи с заранее известным ответом и сверял.</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