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val="en-IN"/>
          <w14:ligatures w14:val="standardContextual"/>
        </w:rPr>
        <w:id w:val="1925831654"/>
        <w:docPartObj>
          <w:docPartGallery w:val="Cover Pages"/>
          <w:docPartUnique/>
        </w:docPartObj>
      </w:sdtPr>
      <w:sdtContent>
        <w:p w14:paraId="523E9B36" w14:textId="040E732B" w:rsidR="00DE6F2D" w:rsidRDefault="00DE6F2D" w:rsidP="00A72360">
          <w:pPr>
            <w:pStyle w:val="NoSpacing"/>
          </w:pPr>
          <w:r>
            <w:rPr>
              <w:noProof/>
            </w:rPr>
            <mc:AlternateContent>
              <mc:Choice Requires="wpg">
                <w:drawing>
                  <wp:anchor distT="0" distB="0" distL="114300" distR="114300" simplePos="0" relativeHeight="251659264" behindDoc="1" locked="0" layoutInCell="1" allowOverlap="1" wp14:anchorId="46D54D1E" wp14:editId="7FFC645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9-20T00:00:00Z">
                                      <w:dateFormat w:val="M/d/yyyy"/>
                                      <w:lid w:val="en-US"/>
                                      <w:storeMappedDataAs w:val="dateTime"/>
                                      <w:calendar w:val="gregorian"/>
                                    </w:date>
                                  </w:sdtPr>
                                  <w:sdtContent>
                                    <w:p w14:paraId="1FE6EB7D" w14:textId="6944559E" w:rsidR="00DE6F2D" w:rsidRDefault="00DE6F2D">
                                      <w:pPr>
                                        <w:pStyle w:val="NoSpacing"/>
                                        <w:jc w:val="right"/>
                                        <w:rPr>
                                          <w:color w:val="FFFFFF" w:themeColor="background1"/>
                                          <w:sz w:val="28"/>
                                          <w:szCs w:val="28"/>
                                        </w:rPr>
                                      </w:pPr>
                                      <w:r>
                                        <w:rPr>
                                          <w:color w:val="FFFFFF" w:themeColor="background1"/>
                                          <w:sz w:val="28"/>
                                          <w:szCs w:val="28"/>
                                        </w:rPr>
                                        <w:t>9/20/2026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6D54D1E"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9-20T00:00:00Z">
                                <w:dateFormat w:val="M/d/yyyy"/>
                                <w:lid w:val="en-US"/>
                                <w:storeMappedDataAs w:val="dateTime"/>
                                <w:calendar w:val="gregorian"/>
                              </w:date>
                            </w:sdtPr>
                            <w:sdtContent>
                              <w:p w14:paraId="1FE6EB7D" w14:textId="6944559E" w:rsidR="00DE6F2D" w:rsidRDefault="00DE6F2D">
                                <w:pPr>
                                  <w:pStyle w:val="NoSpacing"/>
                                  <w:jc w:val="right"/>
                                  <w:rPr>
                                    <w:color w:val="FFFFFF" w:themeColor="background1"/>
                                    <w:sz w:val="28"/>
                                    <w:szCs w:val="28"/>
                                  </w:rPr>
                                </w:pPr>
                                <w:r>
                                  <w:rPr>
                                    <w:color w:val="FFFFFF" w:themeColor="background1"/>
                                    <w:sz w:val="28"/>
                                    <w:szCs w:val="28"/>
                                  </w:rPr>
                                  <w:t>9/20/2026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0A17143" wp14:editId="1C82D84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363B8A" w14:textId="7F35EF71" w:rsidR="00DE6F2D"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DE6F2D">
                                      <w:rPr>
                                        <w:color w:val="156082" w:themeColor="accent1"/>
                                        <w:sz w:val="26"/>
                                        <w:szCs w:val="26"/>
                                      </w:rPr>
                                      <w:t>Gurpreet Singh</w:t>
                                    </w:r>
                                  </w:sdtContent>
                                </w:sdt>
                              </w:p>
                              <w:p w14:paraId="1896D58E" w14:textId="1AE1C2CE" w:rsidR="00DE6F2D"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DE6F2D">
                                      <w:rPr>
                                        <w:caps/>
                                        <w:color w:val="595959" w:themeColor="text1" w:themeTint="A6"/>
                                        <w:sz w:val="20"/>
                                        <w:szCs w:val="20"/>
                                      </w:rPr>
                                      <w:t>Nagarro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0A17143"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1363B8A" w14:textId="7F35EF71" w:rsidR="00DE6F2D"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DE6F2D">
                                <w:rPr>
                                  <w:color w:val="156082" w:themeColor="accent1"/>
                                  <w:sz w:val="26"/>
                                  <w:szCs w:val="26"/>
                                </w:rPr>
                                <w:t>Gurpreet Singh</w:t>
                              </w:r>
                            </w:sdtContent>
                          </w:sdt>
                        </w:p>
                        <w:p w14:paraId="1896D58E" w14:textId="1AE1C2CE" w:rsidR="00DE6F2D"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DE6F2D">
                                <w:rPr>
                                  <w:caps/>
                                  <w:color w:val="595959" w:themeColor="text1" w:themeTint="A6"/>
                                  <w:sz w:val="20"/>
                                  <w:szCs w:val="20"/>
                                </w:rPr>
                                <w:t>Nagarro</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2B0EE51" wp14:editId="38B38C4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CDBA5" w14:textId="689C1012" w:rsidR="00DE6F2D"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E6F2D">
                                      <w:rPr>
                                        <w:rFonts w:asciiTheme="majorHAnsi" w:eastAsiaTheme="majorEastAsia" w:hAnsiTheme="majorHAnsi" w:cstheme="majorBidi"/>
                                        <w:color w:val="262626" w:themeColor="text1" w:themeTint="D9"/>
                                        <w:sz w:val="72"/>
                                        <w:szCs w:val="72"/>
                                      </w:rPr>
                                      <w:t>Customer Churn Prediction</w:t>
                                    </w:r>
                                  </w:sdtContent>
                                </w:sdt>
                              </w:p>
                              <w:p w14:paraId="67A5DF2B" w14:textId="297F1C13" w:rsidR="00DE6F2D"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E6F2D">
                                      <w:rPr>
                                        <w:color w:val="404040" w:themeColor="text1" w:themeTint="BF"/>
                                        <w:sz w:val="36"/>
                                        <w:szCs w:val="36"/>
                                      </w:rPr>
                                      <w:t>Home DS Assignment</w:t>
                                    </w:r>
                                  </w:sdtContent>
                                </w:sdt>
                              </w:p>
                              <w:p w14:paraId="1218AF59" w14:textId="77777777" w:rsidR="00DE6F2D" w:rsidRDefault="00DE6F2D">
                                <w:pPr>
                                  <w:spacing w:before="120"/>
                                  <w:rPr>
                                    <w:color w:val="404040" w:themeColor="text1" w:themeTint="BF"/>
                                    <w:sz w:val="36"/>
                                    <w:szCs w:val="36"/>
                                  </w:rPr>
                                </w:pPr>
                              </w:p>
                              <w:p w14:paraId="0C651656" w14:textId="77777777" w:rsidR="00DE6F2D" w:rsidRDefault="00DE6F2D">
                                <w:pPr>
                                  <w:spacing w:before="120"/>
                                  <w:rPr>
                                    <w:color w:val="404040" w:themeColor="text1" w:themeTint="BF"/>
                                    <w:sz w:val="36"/>
                                    <w:szCs w:val="36"/>
                                  </w:rPr>
                                </w:pPr>
                              </w:p>
                              <w:p w14:paraId="12C2300D" w14:textId="57143063" w:rsidR="00DE6F2D" w:rsidRDefault="00DE6F2D" w:rsidP="00413E0B">
                                <w:pPr>
                                  <w:jc w:val="both"/>
                                </w:pPr>
                                <w:r w:rsidRPr="00413E0B">
                                  <w:rPr>
                                    <w:rFonts w:ascii="Times New Roman" w:hAnsi="Times New Roman" w:cs="Times New Roman"/>
                                  </w:rPr>
                                  <w:t xml:space="preserve">This document summarizes the observations, decisions, and insights behind the workflow in </w:t>
                                </w:r>
                                <w:r w:rsidRPr="00413E0B">
                                  <w:rPr>
                                    <w:rFonts w:ascii="Times New Roman" w:hAnsi="Times New Roman" w:cs="Times New Roman"/>
                                    <w:b/>
                                    <w:bCs/>
                                    <w:sz w:val="20"/>
                                  </w:rPr>
                                  <w:t>notebook/</w:t>
                                </w:r>
                                <w:proofErr w:type="spellStart"/>
                                <w:r w:rsidRPr="00413E0B">
                                  <w:rPr>
                                    <w:rFonts w:ascii="Times New Roman" w:hAnsi="Times New Roman" w:cs="Times New Roman"/>
                                    <w:b/>
                                    <w:bCs/>
                                    <w:sz w:val="20"/>
                                  </w:rPr>
                                  <w:t>churn_analysis.ipynb</w:t>
                                </w:r>
                                <w:proofErr w:type="spellEnd"/>
                                <w:r w:rsidRPr="00413E0B">
                                  <w:rPr>
                                    <w:rFonts w:ascii="Times New Roman" w:hAnsi="Times New Roman" w:cs="Times New Roman"/>
                                  </w:rPr>
                                  <w:t xml:space="preserve">. It is meant to be read alongside the notebook (which has the code, plots, and full outputs) as a narrative report of “what was found and why each decision was made”. </w:t>
                                </w:r>
                                <w:r w:rsidRPr="00413E0B">
                                  <w:rPr>
                                    <w:rFonts w:ascii="Times New Roman" w:hAnsi="Times New Roman" w:cs="Times New Roman"/>
                                    <w:b/>
                                    <w:bCs/>
                                    <w:sz w:val="20"/>
                                  </w:rPr>
                                  <w:t>README.md</w:t>
                                </w:r>
                                <w:r w:rsidRPr="00413E0B">
                                  <w:rPr>
                                    <w:rFonts w:ascii="Times New Roman" w:hAnsi="Times New Roman" w:cs="Times New Roman"/>
                                  </w:rPr>
                                  <w:t xml:space="preserve"> covers setup/run instructions — this file is</w:t>
                                </w:r>
                                <w:r w:rsidR="00FB6DEF">
                                  <w:rPr>
                                    <w:rFonts w:ascii="Times New Roman" w:hAnsi="Times New Roman" w:cs="Times New Roman"/>
                                  </w:rPr>
                                  <w:t xml:space="preserve"> only for</w:t>
                                </w:r>
                                <w:r w:rsidRPr="00413E0B">
                                  <w:rPr>
                                    <w:rFonts w:ascii="Times New Roman" w:hAnsi="Times New Roman" w:cs="Times New Roman"/>
                                  </w:rPr>
                                  <w:t xml:space="preserve"> the </w:t>
                                </w:r>
                                <w:r w:rsidR="00413E0B" w:rsidRPr="00413E0B">
                                  <w:rPr>
                                    <w:rFonts w:ascii="Times New Roman" w:hAnsi="Times New Roman" w:cs="Times New Roman"/>
                                  </w:rPr>
                                  <w:t>A</w:t>
                                </w:r>
                                <w:r w:rsidRPr="00413E0B">
                                  <w:rPr>
                                    <w:rFonts w:ascii="Times New Roman" w:hAnsi="Times New Roman" w:cs="Times New Roman"/>
                                  </w:rPr>
                                  <w:t xml:space="preserve">nalysis </w:t>
                                </w:r>
                                <w:r w:rsidR="00413E0B" w:rsidRPr="00413E0B">
                                  <w:rPr>
                                    <w:rFonts w:ascii="Times New Roman" w:hAnsi="Times New Roman" w:cs="Times New Roman"/>
                                  </w:rPr>
                                  <w:t>W</w:t>
                                </w:r>
                                <w:r w:rsidRPr="00413E0B">
                                  <w:rPr>
                                    <w:rFonts w:ascii="Times New Roman" w:hAnsi="Times New Roman" w:cs="Times New Roman"/>
                                  </w:rPr>
                                  <w:t>riteup.</w:t>
                                </w:r>
                              </w:p>
                              <w:p w14:paraId="531DC541" w14:textId="3EBA1287" w:rsidR="00DE6F2D" w:rsidRDefault="00DE6F2D">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2B0EE51"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ACCDBA5" w14:textId="689C1012" w:rsidR="00DE6F2D"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E6F2D">
                                <w:rPr>
                                  <w:rFonts w:asciiTheme="majorHAnsi" w:eastAsiaTheme="majorEastAsia" w:hAnsiTheme="majorHAnsi" w:cstheme="majorBidi"/>
                                  <w:color w:val="262626" w:themeColor="text1" w:themeTint="D9"/>
                                  <w:sz w:val="72"/>
                                  <w:szCs w:val="72"/>
                                </w:rPr>
                                <w:t>Customer Churn Prediction</w:t>
                              </w:r>
                            </w:sdtContent>
                          </w:sdt>
                        </w:p>
                        <w:p w14:paraId="67A5DF2B" w14:textId="297F1C13" w:rsidR="00DE6F2D"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E6F2D">
                                <w:rPr>
                                  <w:color w:val="404040" w:themeColor="text1" w:themeTint="BF"/>
                                  <w:sz w:val="36"/>
                                  <w:szCs w:val="36"/>
                                </w:rPr>
                                <w:t>Home DS Assignment</w:t>
                              </w:r>
                            </w:sdtContent>
                          </w:sdt>
                        </w:p>
                        <w:p w14:paraId="1218AF59" w14:textId="77777777" w:rsidR="00DE6F2D" w:rsidRDefault="00DE6F2D">
                          <w:pPr>
                            <w:spacing w:before="120"/>
                            <w:rPr>
                              <w:color w:val="404040" w:themeColor="text1" w:themeTint="BF"/>
                              <w:sz w:val="36"/>
                              <w:szCs w:val="36"/>
                            </w:rPr>
                          </w:pPr>
                        </w:p>
                        <w:p w14:paraId="0C651656" w14:textId="77777777" w:rsidR="00DE6F2D" w:rsidRDefault="00DE6F2D">
                          <w:pPr>
                            <w:spacing w:before="120"/>
                            <w:rPr>
                              <w:color w:val="404040" w:themeColor="text1" w:themeTint="BF"/>
                              <w:sz w:val="36"/>
                              <w:szCs w:val="36"/>
                            </w:rPr>
                          </w:pPr>
                        </w:p>
                        <w:p w14:paraId="12C2300D" w14:textId="57143063" w:rsidR="00DE6F2D" w:rsidRDefault="00DE6F2D" w:rsidP="00413E0B">
                          <w:pPr>
                            <w:jc w:val="both"/>
                          </w:pPr>
                          <w:r w:rsidRPr="00413E0B">
                            <w:rPr>
                              <w:rFonts w:ascii="Times New Roman" w:hAnsi="Times New Roman" w:cs="Times New Roman"/>
                            </w:rPr>
                            <w:t xml:space="preserve">This document summarizes the observations, decisions, and insights behind the workflow in </w:t>
                          </w:r>
                          <w:r w:rsidRPr="00413E0B">
                            <w:rPr>
                              <w:rFonts w:ascii="Times New Roman" w:hAnsi="Times New Roman" w:cs="Times New Roman"/>
                              <w:b/>
                              <w:bCs/>
                              <w:sz w:val="20"/>
                            </w:rPr>
                            <w:t>notebook/</w:t>
                          </w:r>
                          <w:proofErr w:type="spellStart"/>
                          <w:r w:rsidRPr="00413E0B">
                            <w:rPr>
                              <w:rFonts w:ascii="Times New Roman" w:hAnsi="Times New Roman" w:cs="Times New Roman"/>
                              <w:b/>
                              <w:bCs/>
                              <w:sz w:val="20"/>
                            </w:rPr>
                            <w:t>churn_analysis.ipynb</w:t>
                          </w:r>
                          <w:proofErr w:type="spellEnd"/>
                          <w:r w:rsidRPr="00413E0B">
                            <w:rPr>
                              <w:rFonts w:ascii="Times New Roman" w:hAnsi="Times New Roman" w:cs="Times New Roman"/>
                            </w:rPr>
                            <w:t xml:space="preserve">. It is meant to be read alongside the notebook (which has the code, plots, and full outputs) as a narrative report of “what was found and why each decision was made”. </w:t>
                          </w:r>
                          <w:r w:rsidRPr="00413E0B">
                            <w:rPr>
                              <w:rFonts w:ascii="Times New Roman" w:hAnsi="Times New Roman" w:cs="Times New Roman"/>
                              <w:b/>
                              <w:bCs/>
                              <w:sz w:val="20"/>
                            </w:rPr>
                            <w:t>README.md</w:t>
                          </w:r>
                          <w:r w:rsidRPr="00413E0B">
                            <w:rPr>
                              <w:rFonts w:ascii="Times New Roman" w:hAnsi="Times New Roman" w:cs="Times New Roman"/>
                            </w:rPr>
                            <w:t xml:space="preserve"> covers setup/run instructions — this file is</w:t>
                          </w:r>
                          <w:r w:rsidR="00FB6DEF">
                            <w:rPr>
                              <w:rFonts w:ascii="Times New Roman" w:hAnsi="Times New Roman" w:cs="Times New Roman"/>
                            </w:rPr>
                            <w:t xml:space="preserve"> only for</w:t>
                          </w:r>
                          <w:r w:rsidRPr="00413E0B">
                            <w:rPr>
                              <w:rFonts w:ascii="Times New Roman" w:hAnsi="Times New Roman" w:cs="Times New Roman"/>
                            </w:rPr>
                            <w:t xml:space="preserve"> the </w:t>
                          </w:r>
                          <w:r w:rsidR="00413E0B" w:rsidRPr="00413E0B">
                            <w:rPr>
                              <w:rFonts w:ascii="Times New Roman" w:hAnsi="Times New Roman" w:cs="Times New Roman"/>
                            </w:rPr>
                            <w:t>A</w:t>
                          </w:r>
                          <w:r w:rsidRPr="00413E0B">
                            <w:rPr>
                              <w:rFonts w:ascii="Times New Roman" w:hAnsi="Times New Roman" w:cs="Times New Roman"/>
                            </w:rPr>
                            <w:t xml:space="preserve">nalysis </w:t>
                          </w:r>
                          <w:r w:rsidR="00413E0B" w:rsidRPr="00413E0B">
                            <w:rPr>
                              <w:rFonts w:ascii="Times New Roman" w:hAnsi="Times New Roman" w:cs="Times New Roman"/>
                            </w:rPr>
                            <w:t>W</w:t>
                          </w:r>
                          <w:r w:rsidRPr="00413E0B">
                            <w:rPr>
                              <w:rFonts w:ascii="Times New Roman" w:hAnsi="Times New Roman" w:cs="Times New Roman"/>
                            </w:rPr>
                            <w:t>riteup.</w:t>
                          </w:r>
                        </w:p>
                        <w:p w14:paraId="531DC541" w14:textId="3EBA1287" w:rsidR="00DE6F2D" w:rsidRDefault="00DE6F2D">
                          <w:pPr>
                            <w:spacing w:before="120"/>
                            <w:rPr>
                              <w:color w:val="404040" w:themeColor="text1" w:themeTint="BF"/>
                              <w:sz w:val="36"/>
                              <w:szCs w:val="36"/>
                            </w:rPr>
                          </w:pPr>
                        </w:p>
                      </w:txbxContent>
                    </v:textbox>
                    <w10:wrap anchorx="page" anchory="page"/>
                  </v:shape>
                </w:pict>
              </mc:Fallback>
            </mc:AlternateContent>
          </w:r>
        </w:p>
        <w:p w14:paraId="4F6748B2" w14:textId="55AE3A4D" w:rsidR="00DE6F2D" w:rsidRDefault="00DE6F2D" w:rsidP="00A72360">
          <w:pPr>
            <w:spacing w:after="0"/>
            <w:rPr>
              <w:rFonts w:eastAsiaTheme="majorEastAsia" w:cstheme="majorBidi"/>
              <w:color w:val="0F4761" w:themeColor="accent1" w:themeShade="BF"/>
              <w:sz w:val="28"/>
              <w:szCs w:val="28"/>
            </w:rPr>
          </w:pPr>
          <w:r>
            <w:br w:type="page"/>
          </w:r>
        </w:p>
      </w:sdtContent>
    </w:sdt>
    <w:p w14:paraId="53E2A842" w14:textId="77777777" w:rsidR="005151DE" w:rsidRDefault="005151DE" w:rsidP="00A72360">
      <w:pPr>
        <w:pStyle w:val="Heading3"/>
        <w:spacing w:before="0" w:after="0"/>
      </w:pPr>
    </w:p>
    <w:p w14:paraId="3C981A26" w14:textId="77777777" w:rsidR="0057115F" w:rsidRDefault="0057115F" w:rsidP="00A72360">
      <w:pPr>
        <w:spacing w:after="0"/>
      </w:pPr>
    </w:p>
    <w:p w14:paraId="7484873C" w14:textId="77777777" w:rsidR="0057115F" w:rsidRDefault="0057115F" w:rsidP="00A72360">
      <w:pPr>
        <w:spacing w:after="0"/>
      </w:pPr>
    </w:p>
    <w:sdt>
      <w:sdtPr>
        <w:rPr>
          <w:rFonts w:asciiTheme="minorHAnsi" w:eastAsiaTheme="minorHAnsi" w:hAnsiTheme="minorHAnsi" w:cstheme="minorBidi"/>
          <w:color w:val="auto"/>
          <w:kern w:val="2"/>
          <w:sz w:val="24"/>
          <w:szCs w:val="24"/>
          <w:lang w:val="en-IN"/>
          <w14:ligatures w14:val="standardContextual"/>
        </w:rPr>
        <w:id w:val="-775787801"/>
        <w:docPartObj>
          <w:docPartGallery w:val="Table of Contents"/>
          <w:docPartUnique/>
        </w:docPartObj>
      </w:sdtPr>
      <w:sdtEndPr>
        <w:rPr>
          <w:b/>
          <w:bCs/>
          <w:noProof/>
        </w:rPr>
      </w:sdtEndPr>
      <w:sdtContent>
        <w:p w14:paraId="29D68E98" w14:textId="13175886" w:rsidR="00DE6F2D" w:rsidRDefault="00DE6F2D" w:rsidP="00A72360">
          <w:pPr>
            <w:pStyle w:val="TOCHeading"/>
            <w:spacing w:before="0"/>
          </w:pPr>
          <w:r>
            <w:t>Table of Contents</w:t>
          </w:r>
        </w:p>
        <w:p w14:paraId="75371908" w14:textId="4C7F0326" w:rsidR="008B5EB7" w:rsidRDefault="00DE6F2D">
          <w:pPr>
            <w:pStyle w:val="TOC1"/>
            <w:tabs>
              <w:tab w:val="left" w:pos="480"/>
              <w:tab w:val="right" w:leader="dot" w:pos="9016"/>
            </w:tabs>
            <w:rPr>
              <w:rFonts w:eastAsiaTheme="minorEastAsia"/>
              <w:noProof/>
              <w:lang w:eastAsia="en-IN"/>
            </w:rPr>
          </w:pPr>
          <w:r>
            <w:fldChar w:fldCharType="begin"/>
          </w:r>
          <w:r>
            <w:instrText xml:space="preserve"> TOC \o "1-3" \h \z \u </w:instrText>
          </w:r>
          <w:r>
            <w:fldChar w:fldCharType="separate"/>
          </w:r>
          <w:hyperlink w:anchor="_Toc240315040" w:history="1">
            <w:r w:rsidR="008B5EB7" w:rsidRPr="00E911E5">
              <w:rPr>
                <w:rStyle w:val="Hyperlink"/>
                <w:rFonts w:ascii="Times New Roman" w:hAnsi="Times New Roman" w:cs="Times New Roman"/>
                <w:noProof/>
              </w:rPr>
              <w:t>1.</w:t>
            </w:r>
            <w:r w:rsidR="008B5EB7">
              <w:rPr>
                <w:rFonts w:eastAsiaTheme="minorEastAsia"/>
                <w:noProof/>
                <w:lang w:eastAsia="en-IN"/>
              </w:rPr>
              <w:tab/>
            </w:r>
            <w:r w:rsidR="008B5EB7" w:rsidRPr="00E911E5">
              <w:rPr>
                <w:rStyle w:val="Hyperlink"/>
                <w:rFonts w:ascii="Times New Roman" w:hAnsi="Times New Roman" w:cs="Times New Roman"/>
                <w:noProof/>
              </w:rPr>
              <w:t>Business Problem</w:t>
            </w:r>
            <w:r w:rsidR="008B5EB7">
              <w:rPr>
                <w:noProof/>
                <w:webHidden/>
              </w:rPr>
              <w:tab/>
            </w:r>
            <w:r w:rsidR="008B5EB7">
              <w:rPr>
                <w:noProof/>
                <w:webHidden/>
              </w:rPr>
              <w:fldChar w:fldCharType="begin"/>
            </w:r>
            <w:r w:rsidR="008B5EB7">
              <w:rPr>
                <w:noProof/>
                <w:webHidden/>
              </w:rPr>
              <w:instrText xml:space="preserve"> PAGEREF _Toc240315040 \h </w:instrText>
            </w:r>
            <w:r w:rsidR="008B5EB7">
              <w:rPr>
                <w:noProof/>
                <w:webHidden/>
              </w:rPr>
            </w:r>
            <w:r w:rsidR="008B5EB7">
              <w:rPr>
                <w:noProof/>
                <w:webHidden/>
              </w:rPr>
              <w:fldChar w:fldCharType="separate"/>
            </w:r>
            <w:r w:rsidR="008B5EB7">
              <w:rPr>
                <w:noProof/>
                <w:webHidden/>
              </w:rPr>
              <w:t>2</w:t>
            </w:r>
            <w:r w:rsidR="008B5EB7">
              <w:rPr>
                <w:noProof/>
                <w:webHidden/>
              </w:rPr>
              <w:fldChar w:fldCharType="end"/>
            </w:r>
          </w:hyperlink>
        </w:p>
        <w:p w14:paraId="5DC83E71" w14:textId="4207560A" w:rsidR="008B5EB7" w:rsidRDefault="008B5EB7">
          <w:pPr>
            <w:pStyle w:val="TOC1"/>
            <w:tabs>
              <w:tab w:val="left" w:pos="480"/>
              <w:tab w:val="right" w:leader="dot" w:pos="9016"/>
            </w:tabs>
            <w:rPr>
              <w:rFonts w:eastAsiaTheme="minorEastAsia"/>
              <w:noProof/>
              <w:lang w:eastAsia="en-IN"/>
            </w:rPr>
          </w:pPr>
          <w:hyperlink w:anchor="_Toc240315041" w:history="1">
            <w:r w:rsidRPr="00E911E5">
              <w:rPr>
                <w:rStyle w:val="Hyperlink"/>
                <w:rFonts w:ascii="Times New Roman" w:hAnsi="Times New Roman" w:cs="Times New Roman"/>
                <w:noProof/>
              </w:rPr>
              <w:t>2.</w:t>
            </w:r>
            <w:r>
              <w:rPr>
                <w:rFonts w:eastAsiaTheme="minorEastAsia"/>
                <w:noProof/>
                <w:lang w:eastAsia="en-IN"/>
              </w:rPr>
              <w:tab/>
            </w:r>
            <w:r w:rsidRPr="00E911E5">
              <w:rPr>
                <w:rStyle w:val="Hyperlink"/>
                <w:rFonts w:ascii="Times New Roman" w:hAnsi="Times New Roman" w:cs="Times New Roman"/>
                <w:noProof/>
              </w:rPr>
              <w:t>Data Understanding – Observations</w:t>
            </w:r>
            <w:r>
              <w:rPr>
                <w:noProof/>
                <w:webHidden/>
              </w:rPr>
              <w:tab/>
            </w:r>
            <w:r>
              <w:rPr>
                <w:noProof/>
                <w:webHidden/>
              </w:rPr>
              <w:fldChar w:fldCharType="begin"/>
            </w:r>
            <w:r>
              <w:rPr>
                <w:noProof/>
                <w:webHidden/>
              </w:rPr>
              <w:instrText xml:space="preserve"> PAGEREF _Toc240315041 \h </w:instrText>
            </w:r>
            <w:r>
              <w:rPr>
                <w:noProof/>
                <w:webHidden/>
              </w:rPr>
            </w:r>
            <w:r>
              <w:rPr>
                <w:noProof/>
                <w:webHidden/>
              </w:rPr>
              <w:fldChar w:fldCharType="separate"/>
            </w:r>
            <w:r>
              <w:rPr>
                <w:noProof/>
                <w:webHidden/>
              </w:rPr>
              <w:t>2</w:t>
            </w:r>
            <w:r>
              <w:rPr>
                <w:noProof/>
                <w:webHidden/>
              </w:rPr>
              <w:fldChar w:fldCharType="end"/>
            </w:r>
          </w:hyperlink>
        </w:p>
        <w:p w14:paraId="66105CAD" w14:textId="7AAC8711" w:rsidR="008B5EB7" w:rsidRDefault="008B5EB7">
          <w:pPr>
            <w:pStyle w:val="TOC1"/>
            <w:tabs>
              <w:tab w:val="left" w:pos="480"/>
              <w:tab w:val="right" w:leader="dot" w:pos="9016"/>
            </w:tabs>
            <w:rPr>
              <w:rFonts w:eastAsiaTheme="minorEastAsia"/>
              <w:noProof/>
              <w:lang w:eastAsia="en-IN"/>
            </w:rPr>
          </w:pPr>
          <w:hyperlink w:anchor="_Toc240315042" w:history="1">
            <w:r w:rsidRPr="00E911E5">
              <w:rPr>
                <w:rStyle w:val="Hyperlink"/>
                <w:rFonts w:ascii="Times New Roman" w:hAnsi="Times New Roman" w:cs="Times New Roman"/>
                <w:noProof/>
              </w:rPr>
              <w:t>3.</w:t>
            </w:r>
            <w:r>
              <w:rPr>
                <w:rFonts w:eastAsiaTheme="minorEastAsia"/>
                <w:noProof/>
                <w:lang w:eastAsia="en-IN"/>
              </w:rPr>
              <w:tab/>
            </w:r>
            <w:r w:rsidRPr="00E911E5">
              <w:rPr>
                <w:rStyle w:val="Hyperlink"/>
                <w:rFonts w:ascii="Times New Roman" w:hAnsi="Times New Roman" w:cs="Times New Roman"/>
                <w:noProof/>
              </w:rPr>
              <w:t>Pre-Processing Decisions</w:t>
            </w:r>
            <w:r>
              <w:rPr>
                <w:noProof/>
                <w:webHidden/>
              </w:rPr>
              <w:tab/>
            </w:r>
            <w:r>
              <w:rPr>
                <w:noProof/>
                <w:webHidden/>
              </w:rPr>
              <w:fldChar w:fldCharType="begin"/>
            </w:r>
            <w:r>
              <w:rPr>
                <w:noProof/>
                <w:webHidden/>
              </w:rPr>
              <w:instrText xml:space="preserve"> PAGEREF _Toc240315042 \h </w:instrText>
            </w:r>
            <w:r>
              <w:rPr>
                <w:noProof/>
                <w:webHidden/>
              </w:rPr>
            </w:r>
            <w:r>
              <w:rPr>
                <w:noProof/>
                <w:webHidden/>
              </w:rPr>
              <w:fldChar w:fldCharType="separate"/>
            </w:r>
            <w:r>
              <w:rPr>
                <w:noProof/>
                <w:webHidden/>
              </w:rPr>
              <w:t>3</w:t>
            </w:r>
            <w:r>
              <w:rPr>
                <w:noProof/>
                <w:webHidden/>
              </w:rPr>
              <w:fldChar w:fldCharType="end"/>
            </w:r>
          </w:hyperlink>
        </w:p>
        <w:p w14:paraId="1CC03AB5" w14:textId="2A5682A4" w:rsidR="008B5EB7" w:rsidRDefault="008B5EB7">
          <w:pPr>
            <w:pStyle w:val="TOC1"/>
            <w:tabs>
              <w:tab w:val="left" w:pos="480"/>
              <w:tab w:val="right" w:leader="dot" w:pos="9016"/>
            </w:tabs>
            <w:rPr>
              <w:rFonts w:eastAsiaTheme="minorEastAsia"/>
              <w:noProof/>
              <w:lang w:eastAsia="en-IN"/>
            </w:rPr>
          </w:pPr>
          <w:hyperlink w:anchor="_Toc240315043" w:history="1">
            <w:r w:rsidRPr="00E911E5">
              <w:rPr>
                <w:rStyle w:val="Hyperlink"/>
                <w:rFonts w:ascii="Times New Roman" w:hAnsi="Times New Roman" w:cs="Times New Roman"/>
                <w:noProof/>
              </w:rPr>
              <w:t>4.</w:t>
            </w:r>
            <w:r>
              <w:rPr>
                <w:rFonts w:eastAsiaTheme="minorEastAsia"/>
                <w:noProof/>
                <w:lang w:eastAsia="en-IN"/>
              </w:rPr>
              <w:tab/>
            </w:r>
            <w:r w:rsidRPr="00E911E5">
              <w:rPr>
                <w:rStyle w:val="Hyperlink"/>
                <w:rFonts w:ascii="Times New Roman" w:hAnsi="Times New Roman" w:cs="Times New Roman"/>
                <w:noProof/>
              </w:rPr>
              <w:t>Exploratory Data Analysis – Key Insights</w:t>
            </w:r>
            <w:r>
              <w:rPr>
                <w:noProof/>
                <w:webHidden/>
              </w:rPr>
              <w:tab/>
            </w:r>
            <w:r>
              <w:rPr>
                <w:noProof/>
                <w:webHidden/>
              </w:rPr>
              <w:fldChar w:fldCharType="begin"/>
            </w:r>
            <w:r>
              <w:rPr>
                <w:noProof/>
                <w:webHidden/>
              </w:rPr>
              <w:instrText xml:space="preserve"> PAGEREF _Toc240315043 \h </w:instrText>
            </w:r>
            <w:r>
              <w:rPr>
                <w:noProof/>
                <w:webHidden/>
              </w:rPr>
            </w:r>
            <w:r>
              <w:rPr>
                <w:noProof/>
                <w:webHidden/>
              </w:rPr>
              <w:fldChar w:fldCharType="separate"/>
            </w:r>
            <w:r>
              <w:rPr>
                <w:noProof/>
                <w:webHidden/>
              </w:rPr>
              <w:t>4</w:t>
            </w:r>
            <w:r>
              <w:rPr>
                <w:noProof/>
                <w:webHidden/>
              </w:rPr>
              <w:fldChar w:fldCharType="end"/>
            </w:r>
          </w:hyperlink>
        </w:p>
        <w:p w14:paraId="1598EDC6" w14:textId="1FAFA6B6" w:rsidR="008B5EB7" w:rsidRDefault="008B5EB7">
          <w:pPr>
            <w:pStyle w:val="TOC1"/>
            <w:tabs>
              <w:tab w:val="left" w:pos="480"/>
              <w:tab w:val="right" w:leader="dot" w:pos="9016"/>
            </w:tabs>
            <w:rPr>
              <w:rFonts w:eastAsiaTheme="minorEastAsia"/>
              <w:noProof/>
              <w:lang w:eastAsia="en-IN"/>
            </w:rPr>
          </w:pPr>
          <w:hyperlink w:anchor="_Toc240315044" w:history="1">
            <w:r w:rsidRPr="00E911E5">
              <w:rPr>
                <w:rStyle w:val="Hyperlink"/>
                <w:rFonts w:ascii="Times New Roman" w:hAnsi="Times New Roman" w:cs="Times New Roman"/>
                <w:noProof/>
              </w:rPr>
              <w:t>5.</w:t>
            </w:r>
            <w:r>
              <w:rPr>
                <w:rFonts w:eastAsiaTheme="minorEastAsia"/>
                <w:noProof/>
                <w:lang w:eastAsia="en-IN"/>
              </w:rPr>
              <w:tab/>
            </w:r>
            <w:r w:rsidRPr="00E911E5">
              <w:rPr>
                <w:rStyle w:val="Hyperlink"/>
                <w:rFonts w:ascii="Times New Roman" w:hAnsi="Times New Roman" w:cs="Times New Roman"/>
                <w:noProof/>
              </w:rPr>
              <w:t>Feature Engineering</w:t>
            </w:r>
            <w:r>
              <w:rPr>
                <w:noProof/>
                <w:webHidden/>
              </w:rPr>
              <w:tab/>
            </w:r>
            <w:r>
              <w:rPr>
                <w:noProof/>
                <w:webHidden/>
              </w:rPr>
              <w:fldChar w:fldCharType="begin"/>
            </w:r>
            <w:r>
              <w:rPr>
                <w:noProof/>
                <w:webHidden/>
              </w:rPr>
              <w:instrText xml:space="preserve"> PAGEREF _Toc240315044 \h </w:instrText>
            </w:r>
            <w:r>
              <w:rPr>
                <w:noProof/>
                <w:webHidden/>
              </w:rPr>
            </w:r>
            <w:r>
              <w:rPr>
                <w:noProof/>
                <w:webHidden/>
              </w:rPr>
              <w:fldChar w:fldCharType="separate"/>
            </w:r>
            <w:r>
              <w:rPr>
                <w:noProof/>
                <w:webHidden/>
              </w:rPr>
              <w:t>5</w:t>
            </w:r>
            <w:r>
              <w:rPr>
                <w:noProof/>
                <w:webHidden/>
              </w:rPr>
              <w:fldChar w:fldCharType="end"/>
            </w:r>
          </w:hyperlink>
        </w:p>
        <w:p w14:paraId="26E68B5D" w14:textId="4FD446DD" w:rsidR="008B5EB7" w:rsidRDefault="008B5EB7">
          <w:pPr>
            <w:pStyle w:val="TOC2"/>
            <w:tabs>
              <w:tab w:val="left" w:pos="960"/>
              <w:tab w:val="right" w:leader="dot" w:pos="9016"/>
            </w:tabs>
            <w:rPr>
              <w:rFonts w:eastAsiaTheme="minorEastAsia"/>
              <w:noProof/>
              <w:lang w:eastAsia="en-IN"/>
            </w:rPr>
          </w:pPr>
          <w:hyperlink w:anchor="_Toc240315045" w:history="1">
            <w:r w:rsidRPr="00E911E5">
              <w:rPr>
                <w:rStyle w:val="Hyperlink"/>
                <w:rFonts w:ascii="Times New Roman" w:hAnsi="Times New Roman" w:cs="Times New Roman"/>
                <w:noProof/>
              </w:rPr>
              <w:t>5.1.</w:t>
            </w:r>
            <w:r>
              <w:rPr>
                <w:rFonts w:eastAsiaTheme="minorEastAsia"/>
                <w:noProof/>
                <w:lang w:eastAsia="en-IN"/>
              </w:rPr>
              <w:tab/>
            </w:r>
            <w:r w:rsidRPr="00E911E5">
              <w:rPr>
                <w:rStyle w:val="Hyperlink"/>
                <w:rFonts w:ascii="Times New Roman" w:hAnsi="Times New Roman" w:cs="Times New Roman"/>
                <w:noProof/>
              </w:rPr>
              <w:t>Visualization Insights:</w:t>
            </w:r>
            <w:r>
              <w:rPr>
                <w:noProof/>
                <w:webHidden/>
              </w:rPr>
              <w:tab/>
            </w:r>
            <w:r>
              <w:rPr>
                <w:noProof/>
                <w:webHidden/>
              </w:rPr>
              <w:fldChar w:fldCharType="begin"/>
            </w:r>
            <w:r>
              <w:rPr>
                <w:noProof/>
                <w:webHidden/>
              </w:rPr>
              <w:instrText xml:space="preserve"> PAGEREF _Toc240315045 \h </w:instrText>
            </w:r>
            <w:r>
              <w:rPr>
                <w:noProof/>
                <w:webHidden/>
              </w:rPr>
            </w:r>
            <w:r>
              <w:rPr>
                <w:noProof/>
                <w:webHidden/>
              </w:rPr>
              <w:fldChar w:fldCharType="separate"/>
            </w:r>
            <w:r>
              <w:rPr>
                <w:noProof/>
                <w:webHidden/>
              </w:rPr>
              <w:t>6</w:t>
            </w:r>
            <w:r>
              <w:rPr>
                <w:noProof/>
                <w:webHidden/>
              </w:rPr>
              <w:fldChar w:fldCharType="end"/>
            </w:r>
          </w:hyperlink>
        </w:p>
        <w:p w14:paraId="757D3EBB" w14:textId="6F912CE7" w:rsidR="008B5EB7" w:rsidRDefault="008B5EB7">
          <w:pPr>
            <w:pStyle w:val="TOC1"/>
            <w:tabs>
              <w:tab w:val="left" w:pos="480"/>
              <w:tab w:val="right" w:leader="dot" w:pos="9016"/>
            </w:tabs>
            <w:rPr>
              <w:rFonts w:eastAsiaTheme="minorEastAsia"/>
              <w:noProof/>
              <w:lang w:eastAsia="en-IN"/>
            </w:rPr>
          </w:pPr>
          <w:hyperlink w:anchor="_Toc240315046" w:history="1">
            <w:r w:rsidRPr="00E911E5">
              <w:rPr>
                <w:rStyle w:val="Hyperlink"/>
                <w:rFonts w:ascii="Times New Roman" w:hAnsi="Times New Roman" w:cs="Times New Roman"/>
                <w:noProof/>
              </w:rPr>
              <w:t>6.</w:t>
            </w:r>
            <w:r>
              <w:rPr>
                <w:rFonts w:eastAsiaTheme="minorEastAsia"/>
                <w:noProof/>
                <w:lang w:eastAsia="en-IN"/>
              </w:rPr>
              <w:tab/>
            </w:r>
            <w:r w:rsidRPr="00E911E5">
              <w:rPr>
                <w:rStyle w:val="Hyperlink"/>
                <w:rFonts w:ascii="Times New Roman" w:hAnsi="Times New Roman" w:cs="Times New Roman"/>
                <w:noProof/>
              </w:rPr>
              <w:t>Model Development</w:t>
            </w:r>
            <w:r>
              <w:rPr>
                <w:noProof/>
                <w:webHidden/>
              </w:rPr>
              <w:tab/>
            </w:r>
            <w:r>
              <w:rPr>
                <w:noProof/>
                <w:webHidden/>
              </w:rPr>
              <w:fldChar w:fldCharType="begin"/>
            </w:r>
            <w:r>
              <w:rPr>
                <w:noProof/>
                <w:webHidden/>
              </w:rPr>
              <w:instrText xml:space="preserve"> PAGEREF _Toc240315046 \h </w:instrText>
            </w:r>
            <w:r>
              <w:rPr>
                <w:noProof/>
                <w:webHidden/>
              </w:rPr>
            </w:r>
            <w:r>
              <w:rPr>
                <w:noProof/>
                <w:webHidden/>
              </w:rPr>
              <w:fldChar w:fldCharType="separate"/>
            </w:r>
            <w:r>
              <w:rPr>
                <w:noProof/>
                <w:webHidden/>
              </w:rPr>
              <w:t>6</w:t>
            </w:r>
            <w:r>
              <w:rPr>
                <w:noProof/>
                <w:webHidden/>
              </w:rPr>
              <w:fldChar w:fldCharType="end"/>
            </w:r>
          </w:hyperlink>
        </w:p>
        <w:p w14:paraId="60DC84DE" w14:textId="25D0D9E1" w:rsidR="008B5EB7" w:rsidRDefault="008B5EB7">
          <w:pPr>
            <w:pStyle w:val="TOC1"/>
            <w:tabs>
              <w:tab w:val="left" w:pos="480"/>
              <w:tab w:val="right" w:leader="dot" w:pos="9016"/>
            </w:tabs>
            <w:rPr>
              <w:rFonts w:eastAsiaTheme="minorEastAsia"/>
              <w:noProof/>
              <w:lang w:eastAsia="en-IN"/>
            </w:rPr>
          </w:pPr>
          <w:hyperlink w:anchor="_Toc240315047" w:history="1">
            <w:r w:rsidRPr="00E911E5">
              <w:rPr>
                <w:rStyle w:val="Hyperlink"/>
                <w:rFonts w:ascii="Times New Roman" w:hAnsi="Times New Roman" w:cs="Times New Roman"/>
                <w:noProof/>
              </w:rPr>
              <w:t>7.</w:t>
            </w:r>
            <w:r>
              <w:rPr>
                <w:rFonts w:eastAsiaTheme="minorEastAsia"/>
                <w:noProof/>
                <w:lang w:eastAsia="en-IN"/>
              </w:rPr>
              <w:tab/>
            </w:r>
            <w:r w:rsidRPr="00E911E5">
              <w:rPr>
                <w:rStyle w:val="Hyperlink"/>
                <w:rFonts w:ascii="Times New Roman" w:hAnsi="Times New Roman" w:cs="Times New Roman"/>
                <w:noProof/>
              </w:rPr>
              <w:t>Model Evaluation</w:t>
            </w:r>
            <w:r>
              <w:rPr>
                <w:noProof/>
                <w:webHidden/>
              </w:rPr>
              <w:tab/>
            </w:r>
            <w:r>
              <w:rPr>
                <w:noProof/>
                <w:webHidden/>
              </w:rPr>
              <w:fldChar w:fldCharType="begin"/>
            </w:r>
            <w:r>
              <w:rPr>
                <w:noProof/>
                <w:webHidden/>
              </w:rPr>
              <w:instrText xml:space="preserve"> PAGEREF _Toc240315047 \h </w:instrText>
            </w:r>
            <w:r>
              <w:rPr>
                <w:noProof/>
                <w:webHidden/>
              </w:rPr>
            </w:r>
            <w:r>
              <w:rPr>
                <w:noProof/>
                <w:webHidden/>
              </w:rPr>
              <w:fldChar w:fldCharType="separate"/>
            </w:r>
            <w:r>
              <w:rPr>
                <w:noProof/>
                <w:webHidden/>
              </w:rPr>
              <w:t>7</w:t>
            </w:r>
            <w:r>
              <w:rPr>
                <w:noProof/>
                <w:webHidden/>
              </w:rPr>
              <w:fldChar w:fldCharType="end"/>
            </w:r>
          </w:hyperlink>
        </w:p>
        <w:p w14:paraId="06E21916" w14:textId="275C6BA5" w:rsidR="008B5EB7" w:rsidRDefault="008B5EB7">
          <w:pPr>
            <w:pStyle w:val="TOC2"/>
            <w:tabs>
              <w:tab w:val="left" w:pos="960"/>
              <w:tab w:val="right" w:leader="dot" w:pos="9016"/>
            </w:tabs>
            <w:rPr>
              <w:rFonts w:eastAsiaTheme="minorEastAsia"/>
              <w:noProof/>
              <w:lang w:eastAsia="en-IN"/>
            </w:rPr>
          </w:pPr>
          <w:hyperlink w:anchor="_Toc240315048" w:history="1">
            <w:r w:rsidRPr="00E911E5">
              <w:rPr>
                <w:rStyle w:val="Hyperlink"/>
                <w:noProof/>
              </w:rPr>
              <w:t>7.1.</w:t>
            </w:r>
            <w:r>
              <w:rPr>
                <w:rFonts w:eastAsiaTheme="minorEastAsia"/>
                <w:noProof/>
                <w:lang w:eastAsia="en-IN"/>
              </w:rPr>
              <w:tab/>
            </w:r>
            <w:r w:rsidRPr="00E911E5">
              <w:rPr>
                <w:rStyle w:val="Hyperlink"/>
                <w:noProof/>
              </w:rPr>
              <w:t>Precision vs. Recall</w:t>
            </w:r>
            <w:r>
              <w:rPr>
                <w:noProof/>
                <w:webHidden/>
              </w:rPr>
              <w:tab/>
            </w:r>
            <w:r>
              <w:rPr>
                <w:noProof/>
                <w:webHidden/>
              </w:rPr>
              <w:fldChar w:fldCharType="begin"/>
            </w:r>
            <w:r>
              <w:rPr>
                <w:noProof/>
                <w:webHidden/>
              </w:rPr>
              <w:instrText xml:space="preserve"> PAGEREF _Toc240315048 \h </w:instrText>
            </w:r>
            <w:r>
              <w:rPr>
                <w:noProof/>
                <w:webHidden/>
              </w:rPr>
            </w:r>
            <w:r>
              <w:rPr>
                <w:noProof/>
                <w:webHidden/>
              </w:rPr>
              <w:fldChar w:fldCharType="separate"/>
            </w:r>
            <w:r>
              <w:rPr>
                <w:noProof/>
                <w:webHidden/>
              </w:rPr>
              <w:t>8</w:t>
            </w:r>
            <w:r>
              <w:rPr>
                <w:noProof/>
                <w:webHidden/>
              </w:rPr>
              <w:fldChar w:fldCharType="end"/>
            </w:r>
          </w:hyperlink>
        </w:p>
        <w:p w14:paraId="2AE90BB4" w14:textId="013B2AF7" w:rsidR="008B5EB7" w:rsidRDefault="008B5EB7">
          <w:pPr>
            <w:pStyle w:val="TOC1"/>
            <w:tabs>
              <w:tab w:val="left" w:pos="480"/>
              <w:tab w:val="right" w:leader="dot" w:pos="9016"/>
            </w:tabs>
            <w:rPr>
              <w:rFonts w:eastAsiaTheme="minorEastAsia"/>
              <w:noProof/>
              <w:lang w:eastAsia="en-IN"/>
            </w:rPr>
          </w:pPr>
          <w:hyperlink w:anchor="_Toc240315049" w:history="1">
            <w:r w:rsidRPr="00E911E5">
              <w:rPr>
                <w:rStyle w:val="Hyperlink"/>
                <w:rFonts w:ascii="Times New Roman" w:hAnsi="Times New Roman" w:cs="Times New Roman"/>
                <w:noProof/>
              </w:rPr>
              <w:t>8.</w:t>
            </w:r>
            <w:r>
              <w:rPr>
                <w:rFonts w:eastAsiaTheme="minorEastAsia"/>
                <w:noProof/>
                <w:lang w:eastAsia="en-IN"/>
              </w:rPr>
              <w:tab/>
            </w:r>
            <w:r w:rsidRPr="00E911E5">
              <w:rPr>
                <w:rStyle w:val="Hyperlink"/>
                <w:rFonts w:ascii="Times New Roman" w:hAnsi="Times New Roman" w:cs="Times New Roman"/>
                <w:noProof/>
              </w:rPr>
              <w:t>Model interpretation</w:t>
            </w:r>
            <w:r>
              <w:rPr>
                <w:noProof/>
                <w:webHidden/>
              </w:rPr>
              <w:tab/>
            </w:r>
            <w:r>
              <w:rPr>
                <w:noProof/>
                <w:webHidden/>
              </w:rPr>
              <w:fldChar w:fldCharType="begin"/>
            </w:r>
            <w:r>
              <w:rPr>
                <w:noProof/>
                <w:webHidden/>
              </w:rPr>
              <w:instrText xml:space="preserve"> PAGEREF _Toc240315049 \h </w:instrText>
            </w:r>
            <w:r>
              <w:rPr>
                <w:noProof/>
                <w:webHidden/>
              </w:rPr>
            </w:r>
            <w:r>
              <w:rPr>
                <w:noProof/>
                <w:webHidden/>
              </w:rPr>
              <w:fldChar w:fldCharType="separate"/>
            </w:r>
            <w:r>
              <w:rPr>
                <w:noProof/>
                <w:webHidden/>
              </w:rPr>
              <w:t>8</w:t>
            </w:r>
            <w:r>
              <w:rPr>
                <w:noProof/>
                <w:webHidden/>
              </w:rPr>
              <w:fldChar w:fldCharType="end"/>
            </w:r>
          </w:hyperlink>
        </w:p>
        <w:p w14:paraId="4972C065" w14:textId="578AE606" w:rsidR="008B5EB7" w:rsidRDefault="008B5EB7">
          <w:pPr>
            <w:pStyle w:val="TOC1"/>
            <w:tabs>
              <w:tab w:val="left" w:pos="480"/>
              <w:tab w:val="right" w:leader="dot" w:pos="9016"/>
            </w:tabs>
            <w:rPr>
              <w:rFonts w:eastAsiaTheme="minorEastAsia"/>
              <w:noProof/>
              <w:lang w:eastAsia="en-IN"/>
            </w:rPr>
          </w:pPr>
          <w:hyperlink w:anchor="_Toc240315050" w:history="1">
            <w:r w:rsidRPr="00E911E5">
              <w:rPr>
                <w:rStyle w:val="Hyperlink"/>
                <w:noProof/>
              </w:rPr>
              <w:t>9.</w:t>
            </w:r>
            <w:r>
              <w:rPr>
                <w:rFonts w:eastAsiaTheme="minorEastAsia"/>
                <w:noProof/>
                <w:lang w:eastAsia="en-IN"/>
              </w:rPr>
              <w:tab/>
            </w:r>
            <w:r w:rsidRPr="00E911E5">
              <w:rPr>
                <w:rStyle w:val="Hyperlink"/>
                <w:noProof/>
              </w:rPr>
              <w:t>Model Saving &amp; API</w:t>
            </w:r>
            <w:r>
              <w:rPr>
                <w:noProof/>
                <w:webHidden/>
              </w:rPr>
              <w:tab/>
            </w:r>
            <w:r>
              <w:rPr>
                <w:noProof/>
                <w:webHidden/>
              </w:rPr>
              <w:fldChar w:fldCharType="begin"/>
            </w:r>
            <w:r>
              <w:rPr>
                <w:noProof/>
                <w:webHidden/>
              </w:rPr>
              <w:instrText xml:space="preserve"> PAGEREF _Toc240315050 \h </w:instrText>
            </w:r>
            <w:r>
              <w:rPr>
                <w:noProof/>
                <w:webHidden/>
              </w:rPr>
            </w:r>
            <w:r>
              <w:rPr>
                <w:noProof/>
                <w:webHidden/>
              </w:rPr>
              <w:fldChar w:fldCharType="separate"/>
            </w:r>
            <w:r>
              <w:rPr>
                <w:noProof/>
                <w:webHidden/>
              </w:rPr>
              <w:t>9</w:t>
            </w:r>
            <w:r>
              <w:rPr>
                <w:noProof/>
                <w:webHidden/>
              </w:rPr>
              <w:fldChar w:fldCharType="end"/>
            </w:r>
          </w:hyperlink>
        </w:p>
        <w:p w14:paraId="524BD1E2" w14:textId="5B6327BF" w:rsidR="008B5EB7" w:rsidRDefault="008B5EB7">
          <w:pPr>
            <w:pStyle w:val="TOC1"/>
            <w:tabs>
              <w:tab w:val="left" w:pos="720"/>
              <w:tab w:val="right" w:leader="dot" w:pos="9016"/>
            </w:tabs>
            <w:rPr>
              <w:rFonts w:eastAsiaTheme="minorEastAsia"/>
              <w:noProof/>
              <w:lang w:eastAsia="en-IN"/>
            </w:rPr>
          </w:pPr>
          <w:hyperlink w:anchor="_Toc240315051" w:history="1">
            <w:r w:rsidRPr="00E911E5">
              <w:rPr>
                <w:rStyle w:val="Hyperlink"/>
                <w:rFonts w:ascii="Times New Roman" w:hAnsi="Times New Roman" w:cs="Times New Roman"/>
                <w:noProof/>
              </w:rPr>
              <w:t>10.</w:t>
            </w:r>
            <w:r>
              <w:rPr>
                <w:rFonts w:eastAsiaTheme="minorEastAsia"/>
                <w:noProof/>
                <w:lang w:eastAsia="en-IN"/>
              </w:rPr>
              <w:tab/>
            </w:r>
            <w:r w:rsidRPr="00E911E5">
              <w:rPr>
                <w:rStyle w:val="Hyperlink"/>
                <w:rFonts w:ascii="Times New Roman" w:hAnsi="Times New Roman" w:cs="Times New Roman"/>
                <w:noProof/>
              </w:rPr>
              <w:t>Additonal Activities Completed</w:t>
            </w:r>
            <w:r>
              <w:rPr>
                <w:noProof/>
                <w:webHidden/>
              </w:rPr>
              <w:tab/>
            </w:r>
            <w:r>
              <w:rPr>
                <w:noProof/>
                <w:webHidden/>
              </w:rPr>
              <w:fldChar w:fldCharType="begin"/>
            </w:r>
            <w:r>
              <w:rPr>
                <w:noProof/>
                <w:webHidden/>
              </w:rPr>
              <w:instrText xml:space="preserve"> PAGEREF _Toc240315051 \h </w:instrText>
            </w:r>
            <w:r>
              <w:rPr>
                <w:noProof/>
                <w:webHidden/>
              </w:rPr>
            </w:r>
            <w:r>
              <w:rPr>
                <w:noProof/>
                <w:webHidden/>
              </w:rPr>
              <w:fldChar w:fldCharType="separate"/>
            </w:r>
            <w:r>
              <w:rPr>
                <w:noProof/>
                <w:webHidden/>
              </w:rPr>
              <w:t>10</w:t>
            </w:r>
            <w:r>
              <w:rPr>
                <w:noProof/>
                <w:webHidden/>
              </w:rPr>
              <w:fldChar w:fldCharType="end"/>
            </w:r>
          </w:hyperlink>
        </w:p>
        <w:p w14:paraId="41BFBA38" w14:textId="2FEC094B" w:rsidR="008B5EB7" w:rsidRDefault="008B5EB7">
          <w:pPr>
            <w:pStyle w:val="TOC1"/>
            <w:tabs>
              <w:tab w:val="left" w:pos="720"/>
              <w:tab w:val="right" w:leader="dot" w:pos="9016"/>
            </w:tabs>
            <w:rPr>
              <w:rFonts w:eastAsiaTheme="minorEastAsia"/>
              <w:noProof/>
              <w:lang w:eastAsia="en-IN"/>
            </w:rPr>
          </w:pPr>
          <w:hyperlink w:anchor="_Toc240315052" w:history="1">
            <w:r w:rsidRPr="00E911E5">
              <w:rPr>
                <w:rStyle w:val="Hyperlink"/>
                <w:noProof/>
              </w:rPr>
              <w:t>11.</w:t>
            </w:r>
            <w:r>
              <w:rPr>
                <w:rFonts w:eastAsiaTheme="minorEastAsia"/>
                <w:noProof/>
                <w:lang w:eastAsia="en-IN"/>
              </w:rPr>
              <w:tab/>
            </w:r>
            <w:r w:rsidRPr="00E911E5">
              <w:rPr>
                <w:rStyle w:val="Hyperlink"/>
                <w:noProof/>
              </w:rPr>
              <w:t>MLOps practices already applied</w:t>
            </w:r>
            <w:r>
              <w:rPr>
                <w:noProof/>
                <w:webHidden/>
              </w:rPr>
              <w:tab/>
            </w:r>
            <w:r>
              <w:rPr>
                <w:noProof/>
                <w:webHidden/>
              </w:rPr>
              <w:fldChar w:fldCharType="begin"/>
            </w:r>
            <w:r>
              <w:rPr>
                <w:noProof/>
                <w:webHidden/>
              </w:rPr>
              <w:instrText xml:space="preserve"> PAGEREF _Toc240315052 \h </w:instrText>
            </w:r>
            <w:r>
              <w:rPr>
                <w:noProof/>
                <w:webHidden/>
              </w:rPr>
            </w:r>
            <w:r>
              <w:rPr>
                <w:noProof/>
                <w:webHidden/>
              </w:rPr>
              <w:fldChar w:fldCharType="separate"/>
            </w:r>
            <w:r>
              <w:rPr>
                <w:noProof/>
                <w:webHidden/>
              </w:rPr>
              <w:t>10</w:t>
            </w:r>
            <w:r>
              <w:rPr>
                <w:noProof/>
                <w:webHidden/>
              </w:rPr>
              <w:fldChar w:fldCharType="end"/>
            </w:r>
          </w:hyperlink>
        </w:p>
        <w:p w14:paraId="7357DE7E" w14:textId="1F2455D3" w:rsidR="008B5EB7" w:rsidRDefault="008B5EB7">
          <w:pPr>
            <w:pStyle w:val="TOC1"/>
            <w:tabs>
              <w:tab w:val="left" w:pos="720"/>
              <w:tab w:val="right" w:leader="dot" w:pos="9016"/>
            </w:tabs>
            <w:rPr>
              <w:rFonts w:eastAsiaTheme="minorEastAsia"/>
              <w:noProof/>
              <w:lang w:eastAsia="en-IN"/>
            </w:rPr>
          </w:pPr>
          <w:hyperlink w:anchor="_Toc240315053" w:history="1">
            <w:r w:rsidRPr="00E911E5">
              <w:rPr>
                <w:rStyle w:val="Hyperlink"/>
                <w:rFonts w:ascii="Times New Roman" w:hAnsi="Times New Roman" w:cs="Times New Roman"/>
                <w:noProof/>
              </w:rPr>
              <w:t>12.</w:t>
            </w:r>
            <w:r>
              <w:rPr>
                <w:rFonts w:eastAsiaTheme="minorEastAsia"/>
                <w:noProof/>
                <w:lang w:eastAsia="en-IN"/>
              </w:rPr>
              <w:tab/>
            </w:r>
            <w:r w:rsidRPr="00E911E5">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_Toc240315053 \h </w:instrText>
            </w:r>
            <w:r>
              <w:rPr>
                <w:noProof/>
                <w:webHidden/>
              </w:rPr>
            </w:r>
            <w:r>
              <w:rPr>
                <w:noProof/>
                <w:webHidden/>
              </w:rPr>
              <w:fldChar w:fldCharType="separate"/>
            </w:r>
            <w:r>
              <w:rPr>
                <w:noProof/>
                <w:webHidden/>
              </w:rPr>
              <w:t>11</w:t>
            </w:r>
            <w:r>
              <w:rPr>
                <w:noProof/>
                <w:webHidden/>
              </w:rPr>
              <w:fldChar w:fldCharType="end"/>
            </w:r>
          </w:hyperlink>
        </w:p>
        <w:p w14:paraId="272914F8" w14:textId="0CFF740C" w:rsidR="00DE6F2D" w:rsidRDefault="00DE6F2D" w:rsidP="00A72360">
          <w:pPr>
            <w:spacing w:after="0"/>
          </w:pPr>
          <w:r>
            <w:rPr>
              <w:b/>
              <w:bCs/>
              <w:noProof/>
            </w:rPr>
            <w:fldChar w:fldCharType="end"/>
          </w:r>
        </w:p>
      </w:sdtContent>
    </w:sdt>
    <w:p w14:paraId="3F57FAB3" w14:textId="77777777" w:rsidR="0057115F" w:rsidRDefault="0057115F" w:rsidP="00A72360">
      <w:pPr>
        <w:spacing w:after="0"/>
      </w:pPr>
    </w:p>
    <w:p w14:paraId="11F5BA20" w14:textId="77777777" w:rsidR="0057115F" w:rsidRDefault="0057115F" w:rsidP="00A72360">
      <w:pPr>
        <w:spacing w:after="0"/>
      </w:pPr>
    </w:p>
    <w:p w14:paraId="54757962" w14:textId="77777777" w:rsidR="0057115F" w:rsidRDefault="0057115F" w:rsidP="00A72360">
      <w:pPr>
        <w:spacing w:after="0"/>
      </w:pPr>
    </w:p>
    <w:p w14:paraId="5C6FE1F0" w14:textId="77777777" w:rsidR="0057115F" w:rsidRDefault="0057115F" w:rsidP="00A72360">
      <w:pPr>
        <w:spacing w:after="0"/>
      </w:pPr>
    </w:p>
    <w:p w14:paraId="46D8934F" w14:textId="77777777" w:rsidR="0057115F" w:rsidRDefault="0057115F" w:rsidP="00A72360">
      <w:pPr>
        <w:spacing w:after="0"/>
      </w:pPr>
    </w:p>
    <w:p w14:paraId="5027AB28" w14:textId="77777777" w:rsidR="0057115F" w:rsidRDefault="0057115F" w:rsidP="00A72360">
      <w:pPr>
        <w:spacing w:after="0"/>
      </w:pPr>
    </w:p>
    <w:p w14:paraId="0A5C49B4" w14:textId="77777777" w:rsidR="0057115F" w:rsidRDefault="0057115F" w:rsidP="00A72360">
      <w:pPr>
        <w:spacing w:after="0"/>
      </w:pPr>
    </w:p>
    <w:p w14:paraId="19E107A6" w14:textId="77777777" w:rsidR="0057115F" w:rsidRDefault="0057115F" w:rsidP="00A72360">
      <w:pPr>
        <w:spacing w:after="0"/>
      </w:pPr>
    </w:p>
    <w:p w14:paraId="387CB054" w14:textId="77777777" w:rsidR="0057115F" w:rsidRDefault="0057115F" w:rsidP="00A72360">
      <w:pPr>
        <w:spacing w:after="0"/>
      </w:pPr>
    </w:p>
    <w:p w14:paraId="12CF0315" w14:textId="77777777" w:rsidR="00A72360" w:rsidRDefault="00A72360" w:rsidP="00A72360">
      <w:pPr>
        <w:spacing w:after="0"/>
      </w:pPr>
    </w:p>
    <w:p w14:paraId="259AD20B" w14:textId="77777777" w:rsidR="00A72360" w:rsidRDefault="00A72360" w:rsidP="00A72360">
      <w:pPr>
        <w:spacing w:after="0"/>
      </w:pPr>
    </w:p>
    <w:p w14:paraId="514578B3" w14:textId="77777777" w:rsidR="00A72360" w:rsidRDefault="00A72360" w:rsidP="00A72360">
      <w:pPr>
        <w:spacing w:after="0"/>
      </w:pPr>
    </w:p>
    <w:p w14:paraId="7F22D4B8" w14:textId="77777777" w:rsidR="00A72360" w:rsidRDefault="00A72360" w:rsidP="00A72360">
      <w:pPr>
        <w:spacing w:after="0"/>
      </w:pPr>
    </w:p>
    <w:p w14:paraId="64C9FDA6" w14:textId="77777777" w:rsidR="00A72360" w:rsidRDefault="00A72360" w:rsidP="00A72360">
      <w:pPr>
        <w:spacing w:after="0"/>
      </w:pPr>
    </w:p>
    <w:p w14:paraId="0AB2EEA8" w14:textId="77777777" w:rsidR="00A72360" w:rsidRDefault="00A72360" w:rsidP="00A72360">
      <w:pPr>
        <w:spacing w:after="0"/>
      </w:pPr>
    </w:p>
    <w:p w14:paraId="5D57ECFF" w14:textId="77777777" w:rsidR="00A72360" w:rsidRDefault="00A72360" w:rsidP="00A72360">
      <w:pPr>
        <w:spacing w:after="0"/>
      </w:pPr>
    </w:p>
    <w:p w14:paraId="1ECD3AEB" w14:textId="77777777" w:rsidR="00A72360" w:rsidRDefault="00A72360" w:rsidP="00A72360">
      <w:pPr>
        <w:spacing w:after="0"/>
      </w:pPr>
    </w:p>
    <w:p w14:paraId="26EA4A73" w14:textId="77777777" w:rsidR="00A72360" w:rsidRDefault="00A72360" w:rsidP="00A72360">
      <w:pPr>
        <w:spacing w:after="0"/>
      </w:pPr>
    </w:p>
    <w:p w14:paraId="23489950" w14:textId="77777777" w:rsidR="00A72360" w:rsidRDefault="00A72360" w:rsidP="00A72360">
      <w:pPr>
        <w:spacing w:after="0"/>
      </w:pPr>
    </w:p>
    <w:p w14:paraId="5EA0AC17" w14:textId="77777777" w:rsidR="00A72360" w:rsidRDefault="00A72360" w:rsidP="00A72360">
      <w:pPr>
        <w:spacing w:after="0"/>
      </w:pPr>
    </w:p>
    <w:p w14:paraId="637408E7" w14:textId="77777777" w:rsidR="00A72360" w:rsidRDefault="00A72360" w:rsidP="00A72360">
      <w:pPr>
        <w:spacing w:after="0"/>
      </w:pPr>
    </w:p>
    <w:p w14:paraId="24F7765E" w14:textId="77777777" w:rsidR="00A72360" w:rsidRDefault="00A72360" w:rsidP="00A72360">
      <w:pPr>
        <w:spacing w:after="0"/>
      </w:pPr>
    </w:p>
    <w:p w14:paraId="49944DC3" w14:textId="77777777" w:rsidR="00A72360" w:rsidRPr="0057115F" w:rsidRDefault="00A72360" w:rsidP="00A72360">
      <w:pPr>
        <w:spacing w:after="0"/>
      </w:pPr>
    </w:p>
    <w:p w14:paraId="5AE12833" w14:textId="7AC75809" w:rsidR="0057115F" w:rsidRDefault="0057115F" w:rsidP="00A72360">
      <w:pPr>
        <w:pStyle w:val="Heading1"/>
        <w:numPr>
          <w:ilvl w:val="0"/>
          <w:numId w:val="1"/>
        </w:numPr>
        <w:spacing w:before="0" w:after="0"/>
        <w:jc w:val="both"/>
        <w:rPr>
          <w:rFonts w:ascii="Times New Roman" w:hAnsi="Times New Roman" w:cs="Times New Roman"/>
        </w:rPr>
      </w:pPr>
      <w:bookmarkStart w:id="0" w:name="_Toc240315040"/>
      <w:r>
        <w:rPr>
          <w:rFonts w:ascii="Times New Roman" w:hAnsi="Times New Roman" w:cs="Times New Roman"/>
        </w:rPr>
        <w:t>Business Problem</w:t>
      </w:r>
      <w:bookmarkEnd w:id="0"/>
    </w:p>
    <w:p w14:paraId="14284E89" w14:textId="77777777" w:rsidR="00A72360" w:rsidRPr="00A72360" w:rsidRDefault="00A72360" w:rsidP="00A72360">
      <w:pPr>
        <w:spacing w:after="0"/>
      </w:pPr>
    </w:p>
    <w:p w14:paraId="06C18389" w14:textId="6F042B26" w:rsidR="00DE6F2D" w:rsidRDefault="00DE6F2D" w:rsidP="00A72360">
      <w:pPr>
        <w:spacing w:after="0"/>
        <w:jc w:val="both"/>
        <w:rPr>
          <w:rFonts w:ascii="Times New Roman" w:eastAsiaTheme="majorEastAsia" w:hAnsi="Times New Roman" w:cs="Times New Roman"/>
        </w:rPr>
      </w:pPr>
      <w:r w:rsidRPr="00DE6F2D">
        <w:rPr>
          <w:rFonts w:ascii="Times New Roman" w:eastAsiaTheme="majorEastAsia" w:hAnsi="Times New Roman" w:cs="Times New Roman"/>
        </w:rPr>
        <w:t>You are a Data Scientist at a telecommunications company. The company wants to identify customers who are likely to churn so that the retention team can proactively engage with them. Using the provided Telco Customer Churn dataset, build an end-to-end machine learning solution to predict customer churn. Dataset: IBM Telco Customer Churn Dataset Target Variable: Churn (Yes / No)</w:t>
      </w:r>
      <w:r w:rsidR="00413E0B">
        <w:rPr>
          <w:rFonts w:ascii="Times New Roman" w:eastAsiaTheme="majorEastAsia" w:hAnsi="Times New Roman" w:cs="Times New Roman"/>
        </w:rPr>
        <w:t>.</w:t>
      </w:r>
    </w:p>
    <w:p w14:paraId="221000EC" w14:textId="77777777" w:rsidR="00A72360" w:rsidRDefault="00A72360" w:rsidP="00A72360">
      <w:pPr>
        <w:spacing w:after="0"/>
        <w:jc w:val="both"/>
        <w:rPr>
          <w:rFonts w:ascii="Times New Roman" w:eastAsiaTheme="majorEastAsia" w:hAnsi="Times New Roman" w:cs="Times New Roman"/>
        </w:rPr>
      </w:pPr>
    </w:p>
    <w:p w14:paraId="4BF62470" w14:textId="54C88D42" w:rsidR="00413E0B" w:rsidRPr="00A72360" w:rsidRDefault="00413E0B" w:rsidP="00A72360">
      <w:pPr>
        <w:pStyle w:val="Heading1"/>
        <w:numPr>
          <w:ilvl w:val="0"/>
          <w:numId w:val="1"/>
        </w:numPr>
        <w:spacing w:before="0" w:after="0"/>
        <w:rPr>
          <w:rFonts w:ascii="Times New Roman" w:hAnsi="Times New Roman" w:cs="Times New Roman"/>
        </w:rPr>
      </w:pPr>
      <w:bookmarkStart w:id="1" w:name="_Toc240315041"/>
      <w:r w:rsidRPr="00A72360">
        <w:rPr>
          <w:rFonts w:ascii="Times New Roman" w:hAnsi="Times New Roman" w:cs="Times New Roman"/>
        </w:rPr>
        <w:t>Data Understanding – Observations</w:t>
      </w:r>
      <w:bookmarkEnd w:id="1"/>
    </w:p>
    <w:p w14:paraId="0EBBC6DC" w14:textId="77777777" w:rsidR="00413E0B" w:rsidRPr="00413E0B" w:rsidRDefault="00413E0B" w:rsidP="00A72360">
      <w:pPr>
        <w:pStyle w:val="ListParagraph"/>
        <w:spacing w:after="0"/>
      </w:pPr>
    </w:p>
    <w:p w14:paraId="38325454" w14:textId="7F393145" w:rsidR="009A1DC2" w:rsidRDefault="00413E0B" w:rsidP="00A72360">
      <w:pPr>
        <w:pStyle w:val="ListParagraph"/>
        <w:numPr>
          <w:ilvl w:val="0"/>
          <w:numId w:val="7"/>
        </w:numPr>
        <w:spacing w:after="0"/>
        <w:jc w:val="both"/>
        <w:rPr>
          <w:rFonts w:ascii="Times New Roman" w:eastAsiaTheme="majorEastAsia" w:hAnsi="Times New Roman" w:cs="Times New Roman"/>
        </w:rPr>
      </w:pPr>
      <w:r w:rsidRPr="00A72360">
        <w:rPr>
          <w:rFonts w:ascii="Times New Roman" w:eastAsiaTheme="majorEastAsia" w:hAnsi="Times New Roman" w:cs="Times New Roman"/>
        </w:rPr>
        <w:t xml:space="preserve">Shape: 7,043 customers, 21 columns (19 features + </w:t>
      </w:r>
      <w:proofErr w:type="spellStart"/>
      <w:r w:rsidRPr="00A72360">
        <w:rPr>
          <w:rFonts w:ascii="Times New Roman" w:eastAsiaTheme="majorEastAsia" w:hAnsi="Times New Roman" w:cs="Times New Roman"/>
        </w:rPr>
        <w:t>customerID</w:t>
      </w:r>
      <w:proofErr w:type="spellEnd"/>
      <w:r w:rsidRPr="00A72360">
        <w:rPr>
          <w:rFonts w:ascii="Times New Roman" w:eastAsiaTheme="majorEastAsia" w:hAnsi="Times New Roman" w:cs="Times New Roman"/>
        </w:rPr>
        <w:t xml:space="preserve"> + Churn target).</w:t>
      </w:r>
    </w:p>
    <w:p w14:paraId="143D0C14" w14:textId="77777777" w:rsidR="00A72360" w:rsidRPr="00A72360" w:rsidRDefault="00A72360" w:rsidP="00A72360">
      <w:pPr>
        <w:pStyle w:val="ListParagraph"/>
        <w:spacing w:after="0"/>
        <w:jc w:val="both"/>
        <w:rPr>
          <w:rFonts w:ascii="Times New Roman" w:eastAsiaTheme="majorEastAsia" w:hAnsi="Times New Roman" w:cs="Times New Roman"/>
        </w:rPr>
      </w:pPr>
    </w:p>
    <w:p w14:paraId="4BD695B8" w14:textId="2B13ADB4" w:rsidR="00A72360" w:rsidRDefault="00413E0B" w:rsidP="00A72360">
      <w:pPr>
        <w:pStyle w:val="ListParagraph"/>
        <w:numPr>
          <w:ilvl w:val="0"/>
          <w:numId w:val="7"/>
        </w:numPr>
        <w:spacing w:after="0"/>
        <w:jc w:val="both"/>
        <w:rPr>
          <w:rFonts w:ascii="Times New Roman" w:eastAsiaTheme="majorEastAsia" w:hAnsi="Times New Roman" w:cs="Times New Roman"/>
        </w:rPr>
      </w:pPr>
      <w:r w:rsidRPr="00A72360">
        <w:rPr>
          <w:rFonts w:ascii="Times New Roman" w:eastAsiaTheme="majorEastAsia" w:hAnsi="Times New Roman" w:cs="Times New Roman"/>
        </w:rPr>
        <w:t xml:space="preserve">Data types: SeniorCitizen (0/1), tenure and </w:t>
      </w:r>
      <w:proofErr w:type="spellStart"/>
      <w:r w:rsidRPr="00A72360">
        <w:rPr>
          <w:rFonts w:ascii="Times New Roman" w:eastAsiaTheme="majorEastAsia" w:hAnsi="Times New Roman" w:cs="Times New Roman"/>
        </w:rPr>
        <w:t>MonthlyCharges</w:t>
      </w:r>
      <w:proofErr w:type="spellEnd"/>
      <w:r w:rsidRPr="00A72360">
        <w:rPr>
          <w:rFonts w:ascii="Times New Roman" w:eastAsiaTheme="majorEastAsia" w:hAnsi="Times New Roman" w:cs="Times New Roman"/>
        </w:rPr>
        <w:t xml:space="preserve"> are numeric as expected. </w:t>
      </w:r>
      <w:proofErr w:type="spellStart"/>
      <w:r w:rsidRPr="00A72360">
        <w:rPr>
          <w:rFonts w:ascii="Times New Roman" w:eastAsiaTheme="majorEastAsia" w:hAnsi="Times New Roman" w:cs="Times New Roman"/>
        </w:rPr>
        <w:t>TotalCharges</w:t>
      </w:r>
      <w:proofErr w:type="spellEnd"/>
      <w:r w:rsidRPr="00A72360">
        <w:rPr>
          <w:rFonts w:ascii="Times New Roman" w:eastAsiaTheme="majorEastAsia" w:hAnsi="Times New Roman" w:cs="Times New Roman"/>
        </w:rPr>
        <w:t xml:space="preserve"> is read as text, not a float — this turned out to be a real data-quality issue (see below), not just a type-casting inconvenience</w:t>
      </w:r>
      <w:r w:rsidR="009A1DC2" w:rsidRPr="00A72360">
        <w:rPr>
          <w:rFonts w:ascii="Times New Roman" w:eastAsiaTheme="majorEastAsia" w:hAnsi="Times New Roman" w:cs="Times New Roman"/>
        </w:rPr>
        <w:t>.</w:t>
      </w:r>
    </w:p>
    <w:p w14:paraId="49C3F661" w14:textId="77777777" w:rsidR="00A72360" w:rsidRPr="00A72360" w:rsidRDefault="00A72360" w:rsidP="00A72360">
      <w:pPr>
        <w:spacing w:after="0"/>
        <w:jc w:val="both"/>
        <w:rPr>
          <w:rFonts w:ascii="Times New Roman" w:eastAsiaTheme="majorEastAsia" w:hAnsi="Times New Roman" w:cs="Times New Roman"/>
        </w:rPr>
      </w:pPr>
    </w:p>
    <w:p w14:paraId="7C871B02" w14:textId="4EDD93BE" w:rsidR="00A72360" w:rsidRDefault="00413E0B" w:rsidP="00A72360">
      <w:pPr>
        <w:pStyle w:val="ListParagraph"/>
        <w:numPr>
          <w:ilvl w:val="0"/>
          <w:numId w:val="7"/>
        </w:numPr>
        <w:spacing w:after="0"/>
        <w:jc w:val="both"/>
        <w:rPr>
          <w:rFonts w:ascii="Times New Roman" w:eastAsiaTheme="majorEastAsia" w:hAnsi="Times New Roman" w:cs="Times New Roman"/>
        </w:rPr>
      </w:pPr>
      <w:r w:rsidRPr="00A72360">
        <w:rPr>
          <w:rFonts w:ascii="Times New Roman" w:eastAsiaTheme="majorEastAsia" w:hAnsi="Times New Roman" w:cs="Times New Roman"/>
        </w:rPr>
        <w:t xml:space="preserve">Missing values: </w:t>
      </w:r>
      <w:proofErr w:type="spellStart"/>
      <w:proofErr w:type="gramStart"/>
      <w:r w:rsidRPr="00A72360">
        <w:rPr>
          <w:rFonts w:ascii="Times New Roman" w:eastAsiaTheme="majorEastAsia" w:hAnsi="Times New Roman" w:cs="Times New Roman"/>
        </w:rPr>
        <w:t>df.isnull</w:t>
      </w:r>
      <w:proofErr w:type="spellEnd"/>
      <w:proofErr w:type="gramEnd"/>
      <w:r w:rsidRPr="00A72360">
        <w:rPr>
          <w:rFonts w:ascii="Times New Roman" w:eastAsiaTheme="majorEastAsia" w:hAnsi="Times New Roman" w:cs="Times New Roman"/>
        </w:rPr>
        <w:t>(</w:t>
      </w:r>
      <w:proofErr w:type="gramStart"/>
      <w:r w:rsidRPr="00A72360">
        <w:rPr>
          <w:rFonts w:ascii="Times New Roman" w:eastAsiaTheme="majorEastAsia" w:hAnsi="Times New Roman" w:cs="Times New Roman"/>
        </w:rPr>
        <w:t>).sum</w:t>
      </w:r>
      <w:proofErr w:type="gramEnd"/>
      <w:r w:rsidRPr="00A72360">
        <w:rPr>
          <w:rFonts w:ascii="Times New Roman" w:eastAsiaTheme="majorEastAsia" w:hAnsi="Times New Roman" w:cs="Times New Roman"/>
        </w:rPr>
        <w:t xml:space="preserve">() reports zero missing values anywhere. That is misleading — </w:t>
      </w:r>
      <w:proofErr w:type="spellStart"/>
      <w:r w:rsidRPr="00A72360">
        <w:rPr>
          <w:rFonts w:ascii="Times New Roman" w:eastAsiaTheme="majorEastAsia" w:hAnsi="Times New Roman" w:cs="Times New Roman"/>
        </w:rPr>
        <w:t>TotalCharges</w:t>
      </w:r>
      <w:proofErr w:type="spellEnd"/>
      <w:r w:rsidRPr="00A72360">
        <w:rPr>
          <w:rFonts w:ascii="Times New Roman" w:eastAsiaTheme="majorEastAsia" w:hAnsi="Times New Roman" w:cs="Times New Roman"/>
        </w:rPr>
        <w:t xml:space="preserve"> has 11 blank-string entries ("", not </w:t>
      </w:r>
      <w:proofErr w:type="spellStart"/>
      <w:r w:rsidRPr="00A72360">
        <w:rPr>
          <w:rFonts w:ascii="Times New Roman" w:eastAsiaTheme="majorEastAsia" w:hAnsi="Times New Roman" w:cs="Times New Roman"/>
        </w:rPr>
        <w:t>NaN</w:t>
      </w:r>
      <w:proofErr w:type="spellEnd"/>
      <w:r w:rsidRPr="00A72360">
        <w:rPr>
          <w:rFonts w:ascii="Times New Roman" w:eastAsiaTheme="majorEastAsia" w:hAnsi="Times New Roman" w:cs="Times New Roman"/>
        </w:rPr>
        <w:t xml:space="preserve">), which </w:t>
      </w:r>
      <w:proofErr w:type="spellStart"/>
      <w:proofErr w:type="gramStart"/>
      <w:r w:rsidRPr="00A72360">
        <w:rPr>
          <w:rFonts w:ascii="Times New Roman" w:eastAsiaTheme="majorEastAsia" w:hAnsi="Times New Roman" w:cs="Times New Roman"/>
        </w:rPr>
        <w:t>isnull</w:t>
      </w:r>
      <w:proofErr w:type="spellEnd"/>
      <w:r w:rsidRPr="00A72360">
        <w:rPr>
          <w:rFonts w:ascii="Times New Roman" w:eastAsiaTheme="majorEastAsia" w:hAnsi="Times New Roman" w:cs="Times New Roman"/>
        </w:rPr>
        <w:t>(</w:t>
      </w:r>
      <w:proofErr w:type="gramEnd"/>
      <w:r w:rsidRPr="00A72360">
        <w:rPr>
          <w:rFonts w:ascii="Times New Roman" w:eastAsiaTheme="majorEastAsia" w:hAnsi="Times New Roman" w:cs="Times New Roman"/>
        </w:rPr>
        <w:t>) doesn't catch because they're valid strings, just empty ones. All 11 belong to customers with tenure == 0, i.e. brand-new customers who have not been billed yet. None of them have churned. Fix: coerce to numeric and fill with 0 — this is a legitimate "not yet billed" value, not something to impute statistically or drop.</w:t>
      </w:r>
    </w:p>
    <w:p w14:paraId="4CECE1A7" w14:textId="77777777" w:rsidR="00A72360" w:rsidRPr="00A72360" w:rsidRDefault="00A72360" w:rsidP="00A72360">
      <w:pPr>
        <w:spacing w:after="0"/>
        <w:jc w:val="both"/>
        <w:rPr>
          <w:rFonts w:ascii="Times New Roman" w:eastAsiaTheme="majorEastAsia" w:hAnsi="Times New Roman" w:cs="Times New Roman"/>
        </w:rPr>
      </w:pPr>
    </w:p>
    <w:p w14:paraId="1DCF3624" w14:textId="237EEB64" w:rsidR="00413E0B" w:rsidRPr="00A72360" w:rsidRDefault="00413E0B" w:rsidP="00A72360">
      <w:pPr>
        <w:pStyle w:val="ListParagraph"/>
        <w:numPr>
          <w:ilvl w:val="0"/>
          <w:numId w:val="7"/>
        </w:numPr>
        <w:spacing w:after="0"/>
        <w:jc w:val="both"/>
        <w:rPr>
          <w:rFonts w:ascii="Times New Roman" w:eastAsiaTheme="majorEastAsia" w:hAnsi="Times New Roman" w:cs="Times New Roman"/>
        </w:rPr>
      </w:pPr>
      <w:r w:rsidRPr="00A72360">
        <w:rPr>
          <w:rFonts w:ascii="Times New Roman" w:eastAsiaTheme="majorEastAsia" w:hAnsi="Times New Roman" w:cs="Times New Roman"/>
        </w:rPr>
        <w:t xml:space="preserve">Duplicates: No exact duplicate rows (every </w:t>
      </w:r>
      <w:proofErr w:type="spellStart"/>
      <w:r w:rsidRPr="00A72360">
        <w:rPr>
          <w:rFonts w:ascii="Times New Roman" w:eastAsiaTheme="majorEastAsia" w:hAnsi="Times New Roman" w:cs="Times New Roman"/>
        </w:rPr>
        <w:t>customerID</w:t>
      </w:r>
      <w:proofErr w:type="spellEnd"/>
      <w:r w:rsidRPr="00A72360">
        <w:rPr>
          <w:rFonts w:ascii="Times New Roman" w:eastAsiaTheme="majorEastAsia" w:hAnsi="Times New Roman" w:cs="Times New Roman"/>
        </w:rPr>
        <w:t xml:space="preserve"> is unique). 22 rows are identical on every column except </w:t>
      </w:r>
      <w:proofErr w:type="spellStart"/>
      <w:r w:rsidRPr="00A72360">
        <w:rPr>
          <w:rFonts w:ascii="Times New Roman" w:eastAsiaTheme="majorEastAsia" w:hAnsi="Times New Roman" w:cs="Times New Roman"/>
        </w:rPr>
        <w:t>customerID</w:t>
      </w:r>
      <w:proofErr w:type="spellEnd"/>
      <w:r w:rsidRPr="00A72360">
        <w:rPr>
          <w:rFonts w:ascii="Times New Roman" w:eastAsiaTheme="majorEastAsia" w:hAnsi="Times New Roman" w:cs="Times New Roman"/>
        </w:rPr>
        <w:t xml:space="preserve">. This is not a data-quality problem: with 19 categorical columns that each only take 2-4 values, some customers coincidentally sharing every attribute is expected by chance in 7,043 rows. </w:t>
      </w:r>
      <w:proofErr w:type="spellStart"/>
      <w:r w:rsidRPr="00A72360">
        <w:rPr>
          <w:rFonts w:ascii="Times New Roman" w:eastAsiaTheme="majorEastAsia" w:hAnsi="Times New Roman" w:cs="Times New Roman"/>
        </w:rPr>
        <w:t>customerID</w:t>
      </w:r>
      <w:proofErr w:type="spellEnd"/>
      <w:r w:rsidRPr="00A72360">
        <w:rPr>
          <w:rFonts w:ascii="Times New Roman" w:eastAsiaTheme="majorEastAsia" w:hAnsi="Times New Roman" w:cs="Times New Roman"/>
        </w:rPr>
        <w:t xml:space="preserve"> confirms these are 22 genuinely distinct customers, so none were dropped.</w:t>
      </w:r>
    </w:p>
    <w:p w14:paraId="78DAF52D" w14:textId="77777777" w:rsidR="00413E0B" w:rsidRPr="00A72360" w:rsidRDefault="00413E0B" w:rsidP="00A72360">
      <w:pPr>
        <w:spacing w:after="0"/>
        <w:jc w:val="both"/>
        <w:rPr>
          <w:rFonts w:ascii="Times New Roman" w:eastAsiaTheme="majorEastAsia" w:hAnsi="Times New Roman" w:cs="Times New Roman"/>
        </w:rPr>
      </w:pPr>
    </w:p>
    <w:p w14:paraId="3BA78712" w14:textId="14B73202" w:rsidR="00413E0B" w:rsidRPr="00A72360" w:rsidRDefault="00413E0B" w:rsidP="00A72360">
      <w:pPr>
        <w:pStyle w:val="ListParagraph"/>
        <w:numPr>
          <w:ilvl w:val="0"/>
          <w:numId w:val="7"/>
        </w:numPr>
        <w:spacing w:after="0"/>
        <w:jc w:val="both"/>
        <w:rPr>
          <w:rFonts w:ascii="Times New Roman" w:eastAsiaTheme="majorEastAsia" w:hAnsi="Times New Roman" w:cs="Times New Roman"/>
        </w:rPr>
      </w:pPr>
      <w:r w:rsidRPr="00A72360">
        <w:rPr>
          <w:rFonts w:ascii="Times New Roman" w:eastAsiaTheme="majorEastAsia" w:hAnsi="Times New Roman" w:cs="Times New Roman"/>
        </w:rPr>
        <w:t>Target imbalance: 5,174 "No" (73.46%) vs. 1,869 "Yes" (26.54%). This is a meaningful imbalance, a model that always predicts "No" would already score ~73% accuracy without learning anything — so accuracy alone is not a trustworthy metric, and class imbalance was explicitly handled in modelling.</w:t>
      </w:r>
    </w:p>
    <w:p w14:paraId="6E739E0B" w14:textId="77777777" w:rsidR="00413E0B" w:rsidRPr="00A72360" w:rsidRDefault="00413E0B" w:rsidP="00A72360">
      <w:pPr>
        <w:spacing w:after="0"/>
        <w:jc w:val="both"/>
        <w:rPr>
          <w:rFonts w:ascii="Times New Roman" w:eastAsiaTheme="majorEastAsia" w:hAnsi="Times New Roman" w:cs="Times New Roman"/>
        </w:rPr>
      </w:pPr>
    </w:p>
    <w:p w14:paraId="79EB16FF" w14:textId="0AC8E212" w:rsidR="009A1DC2" w:rsidRDefault="00413E0B" w:rsidP="00A72360">
      <w:pPr>
        <w:pStyle w:val="ListParagraph"/>
        <w:numPr>
          <w:ilvl w:val="0"/>
          <w:numId w:val="7"/>
        </w:numPr>
        <w:spacing w:after="0"/>
        <w:jc w:val="both"/>
        <w:rPr>
          <w:rFonts w:ascii="Times New Roman" w:hAnsi="Times New Roman" w:cs="Times New Roman"/>
        </w:rPr>
      </w:pPr>
      <w:r w:rsidRPr="00A72360">
        <w:rPr>
          <w:rFonts w:ascii="Times New Roman" w:eastAsiaTheme="majorEastAsia" w:hAnsi="Times New Roman" w:cs="Times New Roman"/>
        </w:rPr>
        <w:lastRenderedPageBreak/>
        <w:t xml:space="preserve">Unnecessary column: </w:t>
      </w:r>
      <w:proofErr w:type="spellStart"/>
      <w:r w:rsidRPr="00A72360">
        <w:rPr>
          <w:rFonts w:ascii="Times New Roman" w:eastAsiaTheme="majorEastAsia" w:hAnsi="Times New Roman" w:cs="Times New Roman"/>
        </w:rPr>
        <w:t>customerID</w:t>
      </w:r>
      <w:proofErr w:type="spellEnd"/>
      <w:r w:rsidRPr="00A72360">
        <w:rPr>
          <w:rFonts w:ascii="Times New Roman" w:eastAsiaTheme="majorEastAsia" w:hAnsi="Times New Roman" w:cs="Times New Roman"/>
        </w:rPr>
        <w:t xml:space="preserve"> is a unique identifier with no predictive relationship to churn. It is excluded from the feature set entirely (not one-hot encoded, not passed to the model), kept only for referencing</w:t>
      </w:r>
      <w:r w:rsidRPr="00A72360">
        <w:rPr>
          <w:rFonts w:ascii="Times New Roman" w:hAnsi="Times New Roman" w:cs="Times New Roman"/>
        </w:rPr>
        <w:t xml:space="preserve"> specific customers in the data itself.</w:t>
      </w:r>
    </w:p>
    <w:p w14:paraId="49D48B25" w14:textId="77777777" w:rsidR="00A72360" w:rsidRPr="00A72360" w:rsidRDefault="00A72360" w:rsidP="00A72360">
      <w:pPr>
        <w:pStyle w:val="ListParagraph"/>
        <w:rPr>
          <w:rFonts w:ascii="Times New Roman" w:hAnsi="Times New Roman" w:cs="Times New Roman"/>
        </w:rPr>
      </w:pPr>
    </w:p>
    <w:p w14:paraId="2F256D08" w14:textId="77777777" w:rsidR="00A72360" w:rsidRPr="00A72360" w:rsidRDefault="00A72360" w:rsidP="00A72360">
      <w:pPr>
        <w:pStyle w:val="ListParagraph"/>
        <w:spacing w:after="0"/>
        <w:jc w:val="both"/>
        <w:rPr>
          <w:rFonts w:ascii="Times New Roman" w:hAnsi="Times New Roman" w:cs="Times New Roman"/>
        </w:rPr>
      </w:pPr>
    </w:p>
    <w:p w14:paraId="1CF56FC8" w14:textId="0F798E20" w:rsidR="009A1DC2" w:rsidRPr="00A72360" w:rsidRDefault="009A1DC2" w:rsidP="00A72360">
      <w:pPr>
        <w:pStyle w:val="Heading1"/>
        <w:numPr>
          <w:ilvl w:val="0"/>
          <w:numId w:val="1"/>
        </w:numPr>
        <w:spacing w:before="0" w:after="0"/>
        <w:rPr>
          <w:rFonts w:ascii="Times New Roman" w:hAnsi="Times New Roman" w:cs="Times New Roman"/>
        </w:rPr>
      </w:pPr>
      <w:bookmarkStart w:id="2" w:name="_Toc240315042"/>
      <w:r w:rsidRPr="00A72360">
        <w:rPr>
          <w:rFonts w:ascii="Times New Roman" w:hAnsi="Times New Roman" w:cs="Times New Roman"/>
        </w:rPr>
        <w:t>Pre-Processing Decisions</w:t>
      </w:r>
      <w:bookmarkEnd w:id="2"/>
    </w:p>
    <w:p w14:paraId="1AE29CA9" w14:textId="77777777" w:rsidR="00A72360" w:rsidRPr="00A72360" w:rsidRDefault="00A72360" w:rsidP="00A72360">
      <w:pPr>
        <w:spacing w:after="0"/>
      </w:pPr>
    </w:p>
    <w:tbl>
      <w:tblPr>
        <w:tblStyle w:val="TableGrid"/>
        <w:tblW w:w="0" w:type="auto"/>
        <w:tblLook w:val="04A0" w:firstRow="1" w:lastRow="0" w:firstColumn="1" w:lastColumn="0" w:noHBand="0" w:noVBand="1"/>
      </w:tblPr>
      <w:tblGrid>
        <w:gridCol w:w="1717"/>
        <w:gridCol w:w="4584"/>
        <w:gridCol w:w="2715"/>
      </w:tblGrid>
      <w:tr w:rsidR="009A1DC2" w:rsidRPr="00A72360" w14:paraId="680C1F14" w14:textId="77777777" w:rsidTr="009A1DC2">
        <w:tc>
          <w:tcPr>
            <w:tcW w:w="3005" w:type="dxa"/>
          </w:tcPr>
          <w:p w14:paraId="0640766C" w14:textId="14DD00AB" w:rsidR="009A1DC2" w:rsidRPr="00A72360" w:rsidRDefault="009A1DC2" w:rsidP="00A72360">
            <w:pPr>
              <w:jc w:val="center"/>
              <w:rPr>
                <w:rFonts w:ascii="Times New Roman" w:hAnsi="Times New Roman" w:cs="Times New Roman"/>
                <w:b/>
                <w:bCs/>
              </w:rPr>
            </w:pPr>
            <w:r w:rsidRPr="00A72360">
              <w:rPr>
                <w:rFonts w:ascii="Times New Roman" w:hAnsi="Times New Roman" w:cs="Times New Roman"/>
                <w:b/>
                <w:bCs/>
              </w:rPr>
              <w:t>Step</w:t>
            </w:r>
          </w:p>
        </w:tc>
        <w:tc>
          <w:tcPr>
            <w:tcW w:w="3005" w:type="dxa"/>
          </w:tcPr>
          <w:p w14:paraId="720BC13B" w14:textId="36A10475" w:rsidR="009A1DC2" w:rsidRPr="00A72360" w:rsidRDefault="009A1DC2" w:rsidP="00A72360">
            <w:pPr>
              <w:jc w:val="center"/>
              <w:rPr>
                <w:rFonts w:ascii="Times New Roman" w:hAnsi="Times New Roman" w:cs="Times New Roman"/>
                <w:b/>
                <w:bCs/>
              </w:rPr>
            </w:pPr>
            <w:r w:rsidRPr="00A72360">
              <w:rPr>
                <w:rFonts w:ascii="Times New Roman" w:hAnsi="Times New Roman" w:cs="Times New Roman"/>
                <w:b/>
                <w:bCs/>
              </w:rPr>
              <w:t>Decision</w:t>
            </w:r>
          </w:p>
        </w:tc>
        <w:tc>
          <w:tcPr>
            <w:tcW w:w="3006" w:type="dxa"/>
          </w:tcPr>
          <w:p w14:paraId="4800F6E2" w14:textId="15E21DFE" w:rsidR="009A1DC2" w:rsidRPr="00A72360" w:rsidRDefault="009A1DC2" w:rsidP="00A72360">
            <w:pPr>
              <w:jc w:val="center"/>
              <w:rPr>
                <w:rFonts w:ascii="Times New Roman" w:hAnsi="Times New Roman" w:cs="Times New Roman"/>
                <w:b/>
                <w:bCs/>
              </w:rPr>
            </w:pPr>
            <w:r w:rsidRPr="00A72360">
              <w:rPr>
                <w:rFonts w:ascii="Times New Roman" w:hAnsi="Times New Roman" w:cs="Times New Roman"/>
                <w:b/>
                <w:bCs/>
              </w:rPr>
              <w:t>Reason</w:t>
            </w:r>
          </w:p>
        </w:tc>
      </w:tr>
      <w:tr w:rsidR="009A1DC2" w:rsidRPr="00A72360" w14:paraId="664CD278" w14:textId="77777777" w:rsidTr="009A1DC2">
        <w:tc>
          <w:tcPr>
            <w:tcW w:w="3005" w:type="dxa"/>
          </w:tcPr>
          <w:p w14:paraId="34114072" w14:textId="67DC6705" w:rsidR="009A1DC2" w:rsidRPr="00A72360" w:rsidRDefault="009A1DC2" w:rsidP="00A72360">
            <w:pPr>
              <w:rPr>
                <w:rFonts w:ascii="Times New Roman" w:hAnsi="Times New Roman" w:cs="Times New Roman"/>
              </w:rPr>
            </w:pPr>
            <w:proofErr w:type="spellStart"/>
            <w:r w:rsidRPr="00A72360">
              <w:rPr>
                <w:rFonts w:ascii="Times New Roman" w:hAnsi="Times New Roman" w:cs="Times New Roman"/>
                <w:b/>
                <w:bCs/>
              </w:rPr>
              <w:t>TotalCharges</w:t>
            </w:r>
            <w:proofErr w:type="spellEnd"/>
            <w:r w:rsidRPr="00A72360">
              <w:rPr>
                <w:rFonts w:ascii="Times New Roman" w:hAnsi="Times New Roman" w:cs="Times New Roman"/>
                <w:b/>
                <w:bCs/>
              </w:rPr>
              <w:t xml:space="preserve">- </w:t>
            </w:r>
            <w:r w:rsidRPr="00A72360">
              <w:rPr>
                <w:rFonts w:ascii="Times New Roman" w:hAnsi="Times New Roman" w:cs="Times New Roman"/>
              </w:rPr>
              <w:t>Field cleaning</w:t>
            </w:r>
          </w:p>
        </w:tc>
        <w:tc>
          <w:tcPr>
            <w:tcW w:w="3005" w:type="dxa"/>
          </w:tcPr>
          <w:p w14:paraId="14E22AC3" w14:textId="07742668" w:rsidR="009A1DC2" w:rsidRPr="00A72360" w:rsidRDefault="009A1DC2" w:rsidP="00A72360">
            <w:pPr>
              <w:rPr>
                <w:rFonts w:ascii="Times New Roman" w:hAnsi="Times New Roman" w:cs="Times New Roman"/>
              </w:rPr>
            </w:pPr>
            <w:r w:rsidRPr="00A72360">
              <w:rPr>
                <w:rFonts w:ascii="Times New Roman" w:hAnsi="Times New Roman" w:cs="Times New Roman"/>
              </w:rPr>
              <w:t>Coerce to numeric, fill blanks with 0</w:t>
            </w:r>
          </w:p>
        </w:tc>
        <w:tc>
          <w:tcPr>
            <w:tcW w:w="3006" w:type="dxa"/>
          </w:tcPr>
          <w:p w14:paraId="438F2A0B" w14:textId="4B42C0F7" w:rsidR="009A1DC2" w:rsidRPr="00A72360" w:rsidRDefault="009A1DC2" w:rsidP="00A72360">
            <w:pPr>
              <w:rPr>
                <w:rFonts w:ascii="Times New Roman" w:hAnsi="Times New Roman" w:cs="Times New Roman"/>
              </w:rPr>
            </w:pPr>
            <w:r w:rsidRPr="00A72360">
              <w:rPr>
                <w:rFonts w:ascii="Times New Roman" w:hAnsi="Times New Roman" w:cs="Times New Roman"/>
              </w:rPr>
              <w:t>Blanks are all tenure == 0 customers who haven't been billed — 0 is the correct value, not a statistical imputation</w:t>
            </w:r>
          </w:p>
        </w:tc>
      </w:tr>
      <w:tr w:rsidR="009A1DC2" w:rsidRPr="00A72360" w14:paraId="7C366C53" w14:textId="77777777" w:rsidTr="009A1DC2">
        <w:tc>
          <w:tcPr>
            <w:tcW w:w="3005" w:type="dxa"/>
          </w:tcPr>
          <w:p w14:paraId="2C3323B5" w14:textId="6D9FF04C" w:rsidR="009A1DC2" w:rsidRPr="00A72360" w:rsidRDefault="009A1DC2" w:rsidP="00A72360">
            <w:pPr>
              <w:rPr>
                <w:rFonts w:ascii="Times New Roman" w:hAnsi="Times New Roman" w:cs="Times New Roman"/>
              </w:rPr>
            </w:pPr>
            <w:r w:rsidRPr="00A72360">
              <w:rPr>
                <w:rFonts w:ascii="Times New Roman" w:hAnsi="Times New Roman" w:cs="Times New Roman"/>
              </w:rPr>
              <w:t xml:space="preserve">Drop </w:t>
            </w:r>
            <w:proofErr w:type="spellStart"/>
            <w:r w:rsidRPr="00A72360">
              <w:rPr>
                <w:rFonts w:ascii="Times New Roman" w:hAnsi="Times New Roman" w:cs="Times New Roman"/>
              </w:rPr>
              <w:t>customerID</w:t>
            </w:r>
            <w:proofErr w:type="spellEnd"/>
          </w:p>
        </w:tc>
        <w:tc>
          <w:tcPr>
            <w:tcW w:w="3005" w:type="dxa"/>
          </w:tcPr>
          <w:p w14:paraId="40ED8FA0" w14:textId="3233C36C" w:rsidR="009A1DC2" w:rsidRPr="00A72360" w:rsidRDefault="009A1DC2" w:rsidP="00A72360">
            <w:pPr>
              <w:rPr>
                <w:rFonts w:ascii="Times New Roman" w:hAnsi="Times New Roman" w:cs="Times New Roman"/>
              </w:rPr>
            </w:pPr>
            <w:r w:rsidRPr="00A72360">
              <w:rPr>
                <w:rFonts w:ascii="Times New Roman" w:hAnsi="Times New Roman" w:cs="Times New Roman"/>
              </w:rPr>
              <w:t>Excluded from features</w:t>
            </w:r>
          </w:p>
        </w:tc>
        <w:tc>
          <w:tcPr>
            <w:tcW w:w="3006" w:type="dxa"/>
          </w:tcPr>
          <w:p w14:paraId="74ABC1CB" w14:textId="52786EBF" w:rsidR="009A1DC2" w:rsidRPr="00A72360" w:rsidRDefault="009A1DC2" w:rsidP="00A72360">
            <w:pPr>
              <w:rPr>
                <w:rFonts w:ascii="Times New Roman" w:hAnsi="Times New Roman" w:cs="Times New Roman"/>
              </w:rPr>
            </w:pPr>
            <w:r w:rsidRPr="00A72360">
              <w:rPr>
                <w:rFonts w:ascii="Times New Roman" w:hAnsi="Times New Roman" w:cs="Times New Roman"/>
              </w:rPr>
              <w:t>Unique identifier, carries no signal, would only add noise/overfitting risk if encoded</w:t>
            </w:r>
          </w:p>
        </w:tc>
      </w:tr>
      <w:tr w:rsidR="009A1DC2" w:rsidRPr="00A72360" w14:paraId="67653D38" w14:textId="77777777" w:rsidTr="009A1DC2">
        <w:tc>
          <w:tcPr>
            <w:tcW w:w="3005" w:type="dxa"/>
          </w:tcPr>
          <w:p w14:paraId="4EE6956D" w14:textId="3F1921EC" w:rsidR="009A1DC2" w:rsidRPr="00A72360" w:rsidRDefault="009A1DC2" w:rsidP="00A72360">
            <w:pPr>
              <w:rPr>
                <w:rFonts w:ascii="Times New Roman" w:hAnsi="Times New Roman" w:cs="Times New Roman"/>
              </w:rPr>
            </w:pPr>
            <w:r w:rsidRPr="00A72360">
              <w:rPr>
                <w:rFonts w:ascii="Times New Roman" w:hAnsi="Times New Roman" w:cs="Times New Roman"/>
              </w:rPr>
              <w:t>Categorical encoding</w:t>
            </w:r>
          </w:p>
        </w:tc>
        <w:tc>
          <w:tcPr>
            <w:tcW w:w="3005" w:type="dxa"/>
          </w:tcPr>
          <w:p w14:paraId="7EFF5860" w14:textId="2CBA2DF2" w:rsidR="009A1DC2" w:rsidRPr="00A72360" w:rsidRDefault="009A1DC2" w:rsidP="00A72360">
            <w:pPr>
              <w:rPr>
                <w:rFonts w:ascii="Times New Roman" w:hAnsi="Times New Roman" w:cs="Times New Roman"/>
              </w:rPr>
            </w:pPr>
            <w:r w:rsidRPr="00A72360">
              <w:rPr>
                <w:rFonts w:ascii="Times New Roman" w:hAnsi="Times New Roman" w:cs="Times New Roman"/>
              </w:rPr>
              <w:t>One-Hot Encoding (</w:t>
            </w:r>
            <w:proofErr w:type="spellStart"/>
            <w:r w:rsidRPr="00A72360">
              <w:rPr>
                <w:rFonts w:ascii="Times New Roman" w:hAnsi="Times New Roman" w:cs="Times New Roman"/>
              </w:rPr>
              <w:t>OneHotEncoder</w:t>
            </w:r>
            <w:proofErr w:type="spellEnd"/>
            <w:r w:rsidRPr="00A72360">
              <w:rPr>
                <w:rFonts w:ascii="Times New Roman" w:hAnsi="Times New Roman" w:cs="Times New Roman"/>
              </w:rPr>
              <w:t>(</w:t>
            </w:r>
            <w:proofErr w:type="spellStart"/>
            <w:r w:rsidRPr="00A72360">
              <w:rPr>
                <w:rFonts w:ascii="Times New Roman" w:hAnsi="Times New Roman" w:cs="Times New Roman"/>
              </w:rPr>
              <w:t>handle_unknown</w:t>
            </w:r>
            <w:proofErr w:type="spellEnd"/>
            <w:r w:rsidRPr="00A72360">
              <w:rPr>
                <w:rFonts w:ascii="Times New Roman" w:hAnsi="Times New Roman" w:cs="Times New Roman"/>
              </w:rPr>
              <w:t>='ignore'))</w:t>
            </w:r>
          </w:p>
        </w:tc>
        <w:tc>
          <w:tcPr>
            <w:tcW w:w="3006" w:type="dxa"/>
          </w:tcPr>
          <w:p w14:paraId="24EE5CA7" w14:textId="54FEDC53" w:rsidR="009A1DC2" w:rsidRPr="00A72360" w:rsidRDefault="009A1DC2" w:rsidP="00A72360">
            <w:pPr>
              <w:rPr>
                <w:rFonts w:ascii="Times New Roman" w:hAnsi="Times New Roman" w:cs="Times New Roman"/>
              </w:rPr>
            </w:pPr>
            <w:r w:rsidRPr="00A72360">
              <w:rPr>
                <w:rFonts w:ascii="Times New Roman" w:hAnsi="Times New Roman" w:cs="Times New Roman"/>
              </w:rPr>
              <w:t xml:space="preserve">All categorical columns are </w:t>
            </w:r>
            <w:r w:rsidRPr="00A72360">
              <w:rPr>
                <w:rFonts w:ascii="Times New Roman" w:hAnsi="Times New Roman" w:cs="Times New Roman"/>
                <w:b/>
              </w:rPr>
              <w:t>nominal</w:t>
            </w:r>
            <w:r w:rsidRPr="00A72360">
              <w:rPr>
                <w:rFonts w:ascii="Times New Roman" w:hAnsi="Times New Roman" w:cs="Times New Roman"/>
              </w:rPr>
              <w:t xml:space="preserve"> (no natural order — e.g. </w:t>
            </w:r>
            <w:proofErr w:type="spellStart"/>
            <w:r w:rsidRPr="00A72360">
              <w:rPr>
                <w:rFonts w:ascii="Times New Roman" w:hAnsi="Times New Roman" w:cs="Times New Roman"/>
              </w:rPr>
              <w:t>PaymentMethod</w:t>
            </w:r>
            <w:proofErr w:type="spellEnd"/>
            <w:r w:rsidRPr="00A72360">
              <w:rPr>
                <w:rFonts w:ascii="Times New Roman" w:hAnsi="Times New Roman" w:cs="Times New Roman"/>
              </w:rPr>
              <w:t xml:space="preserve">, </w:t>
            </w:r>
            <w:proofErr w:type="spellStart"/>
            <w:r w:rsidRPr="00A72360">
              <w:rPr>
                <w:rFonts w:ascii="Times New Roman" w:hAnsi="Times New Roman" w:cs="Times New Roman"/>
              </w:rPr>
              <w:t>InternetService</w:t>
            </w:r>
            <w:proofErr w:type="spellEnd"/>
            <w:r w:rsidRPr="00A72360">
              <w:rPr>
                <w:rFonts w:ascii="Times New Roman" w:hAnsi="Times New Roman" w:cs="Times New Roman"/>
              </w:rPr>
              <w:t xml:space="preserve">), so one-hot is the correct encoding. </w:t>
            </w:r>
            <w:proofErr w:type="spellStart"/>
            <w:r w:rsidRPr="00A72360">
              <w:rPr>
                <w:rFonts w:ascii="Times New Roman" w:hAnsi="Times New Roman" w:cs="Times New Roman"/>
              </w:rPr>
              <w:t>handle_unknown</w:t>
            </w:r>
            <w:proofErr w:type="spellEnd"/>
            <w:r w:rsidRPr="00A72360">
              <w:rPr>
                <w:rFonts w:ascii="Times New Roman" w:hAnsi="Times New Roman" w:cs="Times New Roman"/>
              </w:rPr>
              <w:t>='ignore' also means a category never seen in training (e.g. a future new payment method) won't crash the API — it's encoded as all-zeros instead</w:t>
            </w:r>
          </w:p>
        </w:tc>
      </w:tr>
      <w:tr w:rsidR="009A1DC2" w:rsidRPr="00A72360" w14:paraId="04E4738F" w14:textId="77777777" w:rsidTr="009A1DC2">
        <w:tc>
          <w:tcPr>
            <w:tcW w:w="3005" w:type="dxa"/>
          </w:tcPr>
          <w:p w14:paraId="31EA8348" w14:textId="1A75053B" w:rsidR="009A1DC2" w:rsidRPr="00A72360" w:rsidRDefault="009A1DC2" w:rsidP="00A72360">
            <w:pPr>
              <w:rPr>
                <w:rFonts w:ascii="Times New Roman" w:hAnsi="Times New Roman" w:cs="Times New Roman"/>
              </w:rPr>
            </w:pPr>
            <w:r w:rsidRPr="00A72360">
              <w:rPr>
                <w:rFonts w:ascii="Times New Roman" w:hAnsi="Times New Roman" w:cs="Times New Roman"/>
              </w:rPr>
              <w:t>Train/test split</w:t>
            </w:r>
          </w:p>
        </w:tc>
        <w:tc>
          <w:tcPr>
            <w:tcW w:w="3005" w:type="dxa"/>
          </w:tcPr>
          <w:p w14:paraId="0CBB3741" w14:textId="724C92B3" w:rsidR="009A1DC2" w:rsidRPr="00A72360" w:rsidRDefault="009A1DC2" w:rsidP="00A72360">
            <w:pPr>
              <w:rPr>
                <w:rFonts w:ascii="Times New Roman" w:hAnsi="Times New Roman" w:cs="Times New Roman"/>
              </w:rPr>
            </w:pPr>
            <w:r w:rsidRPr="00A72360">
              <w:rPr>
                <w:rFonts w:ascii="Times New Roman" w:hAnsi="Times New Roman" w:cs="Times New Roman"/>
              </w:rPr>
              <w:t xml:space="preserve">70:30, </w:t>
            </w:r>
            <w:proofErr w:type="spellStart"/>
            <w:r w:rsidRPr="00A72360">
              <w:rPr>
                <w:rFonts w:ascii="Times New Roman" w:hAnsi="Times New Roman" w:cs="Times New Roman"/>
              </w:rPr>
              <w:t>random_state</w:t>
            </w:r>
            <w:proofErr w:type="spellEnd"/>
            <w:r w:rsidRPr="00A72360">
              <w:rPr>
                <w:rFonts w:ascii="Times New Roman" w:hAnsi="Times New Roman" w:cs="Times New Roman"/>
              </w:rPr>
              <w:t xml:space="preserve">=42, </w:t>
            </w:r>
            <w:r w:rsidRPr="00A72360">
              <w:rPr>
                <w:rFonts w:ascii="Times New Roman" w:hAnsi="Times New Roman" w:cs="Times New Roman"/>
                <w:b/>
              </w:rPr>
              <w:t>stratified</w:t>
            </w:r>
            <w:r w:rsidRPr="00A72360">
              <w:rPr>
                <w:rFonts w:ascii="Times New Roman" w:hAnsi="Times New Roman" w:cs="Times New Roman"/>
              </w:rPr>
              <w:t xml:space="preserve"> on Churn</w:t>
            </w:r>
          </w:p>
        </w:tc>
        <w:tc>
          <w:tcPr>
            <w:tcW w:w="3006" w:type="dxa"/>
          </w:tcPr>
          <w:p w14:paraId="054360C7" w14:textId="03C42878" w:rsidR="009A1DC2" w:rsidRPr="00A72360" w:rsidRDefault="009A1DC2" w:rsidP="00A72360">
            <w:pPr>
              <w:rPr>
                <w:rFonts w:ascii="Times New Roman" w:hAnsi="Times New Roman" w:cs="Times New Roman"/>
              </w:rPr>
            </w:pPr>
            <w:r w:rsidRPr="00A72360">
              <w:rPr>
                <w:rFonts w:ascii="Times New Roman" w:hAnsi="Times New Roman" w:cs="Times New Roman"/>
              </w:rPr>
              <w:t>Stratification keeps the same ~26.5% churn rate in both splits, so test performance isn't distorted by a lucky/unlucky split</w:t>
            </w:r>
          </w:p>
        </w:tc>
      </w:tr>
      <w:tr w:rsidR="009A1DC2" w:rsidRPr="00A72360" w14:paraId="5A78736C" w14:textId="77777777" w:rsidTr="009A1DC2">
        <w:tc>
          <w:tcPr>
            <w:tcW w:w="3005" w:type="dxa"/>
          </w:tcPr>
          <w:p w14:paraId="4B31F071" w14:textId="5F62B15B" w:rsidR="009A1DC2" w:rsidRPr="00A72360" w:rsidRDefault="009A1DC2" w:rsidP="00A72360">
            <w:pPr>
              <w:rPr>
                <w:rFonts w:ascii="Times New Roman" w:hAnsi="Times New Roman" w:cs="Times New Roman"/>
              </w:rPr>
            </w:pPr>
            <w:r w:rsidRPr="00A72360">
              <w:rPr>
                <w:rFonts w:ascii="Times New Roman" w:hAnsi="Times New Roman" w:cs="Times New Roman"/>
              </w:rPr>
              <w:t>Leakage avoidance</w:t>
            </w:r>
          </w:p>
        </w:tc>
        <w:tc>
          <w:tcPr>
            <w:tcW w:w="3005" w:type="dxa"/>
          </w:tcPr>
          <w:p w14:paraId="55E2016E" w14:textId="691AB0C5" w:rsidR="009A1DC2" w:rsidRPr="00A72360" w:rsidRDefault="009A1DC2" w:rsidP="00A72360">
            <w:pPr>
              <w:rPr>
                <w:rFonts w:ascii="Times New Roman" w:hAnsi="Times New Roman" w:cs="Times New Roman"/>
              </w:rPr>
            </w:pPr>
            <w:r w:rsidRPr="00A72360">
              <w:rPr>
                <w:rFonts w:ascii="Times New Roman" w:hAnsi="Times New Roman" w:cs="Times New Roman"/>
              </w:rPr>
              <w:t xml:space="preserve">Cleaning + feature engineering + encoding all live inside one </w:t>
            </w:r>
            <w:proofErr w:type="spellStart"/>
            <w:proofErr w:type="gramStart"/>
            <w:r w:rsidRPr="00A72360">
              <w:rPr>
                <w:rFonts w:ascii="Times New Roman" w:hAnsi="Times New Roman" w:cs="Times New Roman"/>
              </w:rPr>
              <w:t>sklearn.Pipeline</w:t>
            </w:r>
            <w:proofErr w:type="spellEnd"/>
            <w:proofErr w:type="gramEnd"/>
            <w:r w:rsidRPr="00A72360">
              <w:rPr>
                <w:rFonts w:ascii="Times New Roman" w:hAnsi="Times New Roman" w:cs="Times New Roman"/>
              </w:rPr>
              <w:t xml:space="preserve">, fit </w:t>
            </w:r>
            <w:r w:rsidRPr="00A72360">
              <w:rPr>
                <w:rFonts w:ascii="Times New Roman" w:hAnsi="Times New Roman" w:cs="Times New Roman"/>
                <w:b/>
              </w:rPr>
              <w:t xml:space="preserve">only on </w:t>
            </w:r>
            <w:proofErr w:type="spellStart"/>
            <w:r w:rsidRPr="00A72360">
              <w:rPr>
                <w:rFonts w:ascii="Times New Roman" w:hAnsi="Times New Roman" w:cs="Times New Roman"/>
                <w:b/>
              </w:rPr>
              <w:t>X_train</w:t>
            </w:r>
            <w:proofErr w:type="spellEnd"/>
          </w:p>
        </w:tc>
        <w:tc>
          <w:tcPr>
            <w:tcW w:w="3006" w:type="dxa"/>
          </w:tcPr>
          <w:p w14:paraId="5A5DC5C1" w14:textId="650B6E55" w:rsidR="009A1DC2" w:rsidRPr="00A72360" w:rsidRDefault="009A1DC2" w:rsidP="00A72360">
            <w:pPr>
              <w:rPr>
                <w:rFonts w:ascii="Times New Roman" w:hAnsi="Times New Roman" w:cs="Times New Roman"/>
              </w:rPr>
            </w:pPr>
            <w:r w:rsidRPr="00A72360">
              <w:rPr>
                <w:rFonts w:ascii="Times New Roman" w:hAnsi="Times New Roman" w:cs="Times New Roman"/>
              </w:rPr>
              <w:t xml:space="preserve">Nothing about the test set (or a new API request) is ever used to </w:t>
            </w:r>
            <w:r w:rsidRPr="00A72360">
              <w:rPr>
                <w:rFonts w:ascii="Times New Roman" w:hAnsi="Times New Roman" w:cs="Times New Roman"/>
                <w:b/>
                <w:bCs/>
              </w:rPr>
              <w:t>fit</w:t>
            </w:r>
            <w:r w:rsidRPr="00A72360">
              <w:rPr>
                <w:rFonts w:ascii="Times New Roman" w:hAnsi="Times New Roman" w:cs="Times New Roman"/>
              </w:rPr>
              <w:t xml:space="preserve"> a transformation — it's only ever </w:t>
            </w:r>
            <w:r w:rsidRPr="00A72360">
              <w:rPr>
                <w:rFonts w:ascii="Times New Roman" w:hAnsi="Times New Roman" w:cs="Times New Roman"/>
                <w:b/>
                <w:bCs/>
              </w:rPr>
              <w:t>transformed</w:t>
            </w:r>
            <w:r w:rsidRPr="00A72360">
              <w:rPr>
                <w:rFonts w:ascii="Times New Roman" w:hAnsi="Times New Roman" w:cs="Times New Roman"/>
              </w:rPr>
              <w:t xml:space="preserve"> using parameters learned from training data alone</w:t>
            </w:r>
          </w:p>
        </w:tc>
      </w:tr>
    </w:tbl>
    <w:p w14:paraId="1F0FAC44" w14:textId="77777777" w:rsidR="009A1DC2" w:rsidRPr="009A1DC2" w:rsidRDefault="009A1DC2" w:rsidP="00A72360">
      <w:pPr>
        <w:spacing w:after="0"/>
      </w:pPr>
    </w:p>
    <w:p w14:paraId="797020CC" w14:textId="2724C3DE" w:rsidR="009A1DC2" w:rsidRDefault="009A1DC2" w:rsidP="00A72360">
      <w:pPr>
        <w:spacing w:after="0"/>
        <w:jc w:val="both"/>
        <w:rPr>
          <w:rFonts w:ascii="Times New Roman" w:hAnsi="Times New Roman" w:cs="Times New Roman"/>
        </w:rPr>
      </w:pPr>
      <w:r w:rsidRPr="00A72360">
        <w:rPr>
          <w:rFonts w:ascii="Times New Roman" w:hAnsi="Times New Roman" w:cs="Times New Roman"/>
        </w:rPr>
        <w:lastRenderedPageBreak/>
        <w:t xml:space="preserve">The workshop also covered </w:t>
      </w:r>
      <w:r w:rsidRPr="00A72360">
        <w:rPr>
          <w:rFonts w:ascii="Times New Roman" w:hAnsi="Times New Roman" w:cs="Times New Roman"/>
          <w:b/>
        </w:rPr>
        <w:t>feature scaling</w:t>
      </w:r>
      <w:r w:rsidRPr="00A72360">
        <w:rPr>
          <w:rFonts w:ascii="Times New Roman" w:hAnsi="Times New Roman" w:cs="Times New Roman"/>
        </w:rPr>
        <w:t xml:space="preserve">, </w:t>
      </w:r>
      <w:r w:rsidRPr="00A72360">
        <w:rPr>
          <w:rFonts w:ascii="Times New Roman" w:hAnsi="Times New Roman" w:cs="Times New Roman"/>
          <w:b/>
        </w:rPr>
        <w:t>outlier detection</w:t>
      </w:r>
      <w:r w:rsidRPr="00A72360">
        <w:rPr>
          <w:rFonts w:ascii="Times New Roman" w:hAnsi="Times New Roman" w:cs="Times New Roman"/>
        </w:rPr>
        <w:t xml:space="preserve">, </w:t>
      </w:r>
      <w:r w:rsidRPr="00A72360">
        <w:rPr>
          <w:rFonts w:ascii="Times New Roman" w:hAnsi="Times New Roman" w:cs="Times New Roman"/>
          <w:b/>
        </w:rPr>
        <w:t>string manipulation</w:t>
      </w:r>
      <w:r w:rsidRPr="00A72360">
        <w:rPr>
          <w:rFonts w:ascii="Times New Roman" w:hAnsi="Times New Roman" w:cs="Times New Roman"/>
        </w:rPr>
        <w:t xml:space="preserve">, and </w:t>
      </w:r>
      <w:r w:rsidRPr="00A72360">
        <w:rPr>
          <w:rFonts w:ascii="Times New Roman" w:hAnsi="Times New Roman" w:cs="Times New Roman"/>
          <w:b/>
        </w:rPr>
        <w:t>dropping unnecessary columns</w:t>
      </w:r>
      <w:r w:rsidRPr="00A72360">
        <w:rPr>
          <w:rFonts w:ascii="Times New Roman" w:hAnsi="Times New Roman" w:cs="Times New Roman"/>
        </w:rPr>
        <w:t xml:space="preserve">. Two of those (string cleanup, dropping </w:t>
      </w:r>
      <w:proofErr w:type="spellStart"/>
      <w:r w:rsidRPr="00A72360">
        <w:rPr>
          <w:rFonts w:ascii="Times New Roman" w:hAnsi="Times New Roman" w:cs="Times New Roman"/>
        </w:rPr>
        <w:t>customerID</w:t>
      </w:r>
      <w:proofErr w:type="spellEnd"/>
      <w:r w:rsidRPr="00A72360">
        <w:rPr>
          <w:rFonts w:ascii="Times New Roman" w:hAnsi="Times New Roman" w:cs="Times New Roman"/>
        </w:rPr>
        <w:t xml:space="preserve">) were applicable here and are covered above. The other two were deliberately </w:t>
      </w:r>
      <w:r w:rsidRPr="00A72360">
        <w:rPr>
          <w:rFonts w:ascii="Times New Roman" w:hAnsi="Times New Roman" w:cs="Times New Roman"/>
          <w:b/>
        </w:rPr>
        <w:t>not</w:t>
      </w:r>
      <w:r w:rsidRPr="00A72360">
        <w:rPr>
          <w:rFonts w:ascii="Times New Roman" w:hAnsi="Times New Roman" w:cs="Times New Roman"/>
        </w:rPr>
        <w:t xml:space="preserve"> applied — this was a judgment call specific to this dataset and this model</w:t>
      </w:r>
      <w:r w:rsidR="00A72360" w:rsidRPr="00A72360">
        <w:rPr>
          <w:rFonts w:ascii="Times New Roman" w:hAnsi="Times New Roman" w:cs="Times New Roman"/>
        </w:rPr>
        <w:t>.</w:t>
      </w:r>
    </w:p>
    <w:p w14:paraId="752AA722" w14:textId="77777777" w:rsidR="00A72360" w:rsidRPr="00A72360" w:rsidRDefault="00A72360" w:rsidP="00A72360">
      <w:pPr>
        <w:spacing w:after="0"/>
        <w:jc w:val="both"/>
        <w:rPr>
          <w:rFonts w:ascii="Times New Roman" w:hAnsi="Times New Roman" w:cs="Times New Roman"/>
        </w:rPr>
      </w:pPr>
    </w:p>
    <w:p w14:paraId="1D44F66B" w14:textId="5E294337" w:rsidR="00A72360" w:rsidRPr="00A72360" w:rsidRDefault="00A72360" w:rsidP="00A72360">
      <w:pPr>
        <w:spacing w:after="0"/>
        <w:jc w:val="both"/>
        <w:rPr>
          <w:rFonts w:ascii="Times New Roman" w:hAnsi="Times New Roman" w:cs="Times New Roman"/>
        </w:rPr>
      </w:pPr>
      <w:r w:rsidRPr="00A72360">
        <w:rPr>
          <w:rFonts w:ascii="Times New Roman" w:hAnsi="Times New Roman" w:cs="Times New Roman"/>
          <w:b/>
        </w:rPr>
        <w:t>Feature scaling:</w:t>
      </w:r>
      <w:r w:rsidRPr="00A72360">
        <w:rPr>
          <w:rFonts w:ascii="Times New Roman" w:hAnsi="Times New Roman" w:cs="Times New Roman"/>
        </w:rPr>
        <w:t xml:space="preserve"> Decision trees split a feature by threshold (e.g. "is tenure ≤ 12?"). Scaling a column changes the </w:t>
      </w:r>
      <w:r w:rsidRPr="00A72360">
        <w:rPr>
          <w:rFonts w:ascii="Times New Roman" w:hAnsi="Times New Roman" w:cs="Times New Roman"/>
          <w:b/>
          <w:bCs/>
        </w:rPr>
        <w:t>numeric value</w:t>
      </w:r>
      <w:r w:rsidRPr="00A72360">
        <w:rPr>
          <w:rFonts w:ascii="Times New Roman" w:hAnsi="Times New Roman" w:cs="Times New Roman"/>
        </w:rPr>
        <w:t xml:space="preserve"> of the threshold but never changes </w:t>
      </w:r>
      <w:r w:rsidRPr="00A72360">
        <w:rPr>
          <w:rFonts w:ascii="Times New Roman" w:hAnsi="Times New Roman" w:cs="Times New Roman"/>
          <w:b/>
          <w:bCs/>
        </w:rPr>
        <w:t>which rows fall on each side of it</w:t>
      </w:r>
      <w:r w:rsidRPr="00A72360">
        <w:rPr>
          <w:rFonts w:ascii="Times New Roman" w:hAnsi="Times New Roman" w:cs="Times New Roman"/>
        </w:rPr>
        <w:t xml:space="preserve"> — trees only care about the order of values, not their magnitude or units. </w:t>
      </w:r>
      <w:proofErr w:type="gramStart"/>
      <w:r w:rsidRPr="00A72360">
        <w:rPr>
          <w:rFonts w:ascii="Times New Roman" w:hAnsi="Times New Roman" w:cs="Times New Roman"/>
        </w:rPr>
        <w:t>So</w:t>
      </w:r>
      <w:proofErr w:type="gramEnd"/>
      <w:r w:rsidRPr="00A72360">
        <w:rPr>
          <w:rFonts w:ascii="Times New Roman" w:hAnsi="Times New Roman" w:cs="Times New Roman"/>
        </w:rPr>
        <w:t xml:space="preserve"> scaling has </w:t>
      </w:r>
      <w:r w:rsidRPr="00A72360">
        <w:rPr>
          <w:rFonts w:ascii="Times New Roman" w:hAnsi="Times New Roman" w:cs="Times New Roman"/>
          <w:b/>
        </w:rPr>
        <w:t>zero effect</w:t>
      </w:r>
      <w:r w:rsidRPr="00A72360">
        <w:rPr>
          <w:rFonts w:ascii="Times New Roman" w:hAnsi="Times New Roman" w:cs="Times New Roman"/>
        </w:rPr>
        <w:t xml:space="preserve"> on a Decision Tree's structure or performance; the only reason to add it here would be to make the Logistic Regression comparison more rigorous, since scaling </w:t>
      </w:r>
      <w:r w:rsidRPr="00A72360">
        <w:rPr>
          <w:rFonts w:ascii="Times New Roman" w:hAnsi="Times New Roman" w:cs="Times New Roman"/>
          <w:b/>
          <w:bCs/>
        </w:rPr>
        <w:t>does</w:t>
      </w:r>
      <w:r w:rsidRPr="00A72360">
        <w:rPr>
          <w:rFonts w:ascii="Times New Roman" w:hAnsi="Times New Roman" w:cs="Times New Roman"/>
        </w:rPr>
        <w:t xml:space="preserve"> matter for that model family. It was left out for simplicity since Logistic Regression is context-only, not the deliverable model.</w:t>
      </w:r>
    </w:p>
    <w:p w14:paraId="79FBC7D5" w14:textId="77777777" w:rsidR="00A72360" w:rsidRPr="00A72360" w:rsidRDefault="00A72360" w:rsidP="00A72360">
      <w:pPr>
        <w:spacing w:after="0"/>
        <w:jc w:val="both"/>
        <w:rPr>
          <w:rFonts w:ascii="Times New Roman" w:hAnsi="Times New Roman" w:cs="Times New Roman"/>
        </w:rPr>
      </w:pPr>
    </w:p>
    <w:p w14:paraId="6E52409F" w14:textId="171B166D" w:rsidR="00A72360" w:rsidRPr="00A72360" w:rsidRDefault="00A72360" w:rsidP="00A72360">
      <w:pPr>
        <w:spacing w:after="0"/>
        <w:jc w:val="both"/>
        <w:rPr>
          <w:rFonts w:ascii="Times New Roman" w:hAnsi="Times New Roman" w:cs="Times New Roman"/>
        </w:rPr>
      </w:pPr>
      <w:r w:rsidRPr="00A72360">
        <w:rPr>
          <w:rFonts w:ascii="Times New Roman" w:hAnsi="Times New Roman" w:cs="Times New Roman"/>
          <w:b/>
        </w:rPr>
        <w:t>Outlier detection/removal-</w:t>
      </w:r>
      <w:r w:rsidRPr="00A72360">
        <w:rPr>
          <w:rFonts w:ascii="Times New Roman" w:hAnsi="Times New Roman" w:cs="Times New Roman"/>
        </w:rPr>
        <w:t xml:space="preserve"> Same underlying reason: tree splits are based on ordering thresholds, not on means or distances, so a handful of extreme </w:t>
      </w:r>
      <w:proofErr w:type="spellStart"/>
      <w:r w:rsidRPr="00A72360">
        <w:rPr>
          <w:rFonts w:ascii="Times New Roman" w:hAnsi="Times New Roman" w:cs="Times New Roman"/>
        </w:rPr>
        <w:t>MonthlyCharges</w:t>
      </w:r>
      <w:proofErr w:type="spellEnd"/>
      <w:r w:rsidRPr="00A72360">
        <w:rPr>
          <w:rFonts w:ascii="Times New Roman" w:hAnsi="Times New Roman" w:cs="Times New Roman"/>
        </w:rPr>
        <w:t xml:space="preserve"> or tenure values can't drag a split point the way they'd drag a linear regression's coefficients or a KNN distance calculation. Beyond the model-fit argument, there is also no evidence of </w:t>
      </w:r>
      <w:r w:rsidRPr="00A72360">
        <w:rPr>
          <w:rFonts w:ascii="Times New Roman" w:hAnsi="Times New Roman" w:cs="Times New Roman"/>
          <w:b/>
          <w:bCs/>
        </w:rPr>
        <w:t>invalid</w:t>
      </w:r>
      <w:r w:rsidRPr="00A72360">
        <w:rPr>
          <w:rFonts w:ascii="Times New Roman" w:hAnsi="Times New Roman" w:cs="Times New Roman"/>
        </w:rPr>
        <w:t xml:space="preserve"> data to remove no negative charges, no tenure above the realistic ~72-month range in this dataset. Removing </w:t>
      </w:r>
      <w:r w:rsidRPr="00A72360">
        <w:rPr>
          <w:rFonts w:ascii="Times New Roman" w:hAnsi="Times New Roman" w:cs="Times New Roman"/>
          <w:b/>
          <w:bCs/>
        </w:rPr>
        <w:t>outliers</w:t>
      </w:r>
      <w:r w:rsidRPr="00A72360">
        <w:rPr>
          <w:rFonts w:ascii="Times New Roman" w:hAnsi="Times New Roman" w:cs="Times New Roman"/>
        </w:rPr>
        <w:t xml:space="preserve"> here would just mean deleting </w:t>
      </w:r>
      <w:proofErr w:type="gramStart"/>
      <w:r w:rsidRPr="00A72360">
        <w:rPr>
          <w:rFonts w:ascii="Times New Roman" w:hAnsi="Times New Roman" w:cs="Times New Roman"/>
        </w:rPr>
        <w:t>real</w:t>
      </w:r>
      <w:proofErr w:type="gramEnd"/>
      <w:r w:rsidRPr="00A72360">
        <w:rPr>
          <w:rFonts w:ascii="Times New Roman" w:hAnsi="Times New Roman" w:cs="Times New Roman"/>
        </w:rPr>
        <w:t xml:space="preserve"> high-spend or long-tenure customers, which is exactly the kind of information the model should learn from, not discard.</w:t>
      </w:r>
    </w:p>
    <w:p w14:paraId="434D6DC7" w14:textId="77777777" w:rsidR="00A72360" w:rsidRPr="00A72360" w:rsidRDefault="00A72360" w:rsidP="00A72360">
      <w:pPr>
        <w:spacing w:after="0"/>
        <w:jc w:val="both"/>
        <w:rPr>
          <w:rFonts w:ascii="Times New Roman" w:hAnsi="Times New Roman" w:cs="Times New Roman"/>
        </w:rPr>
      </w:pPr>
    </w:p>
    <w:p w14:paraId="0700585C" w14:textId="1AC15FAB" w:rsidR="00A72360" w:rsidRDefault="00A72360" w:rsidP="00A72360">
      <w:pPr>
        <w:spacing w:after="0"/>
        <w:jc w:val="both"/>
        <w:rPr>
          <w:rFonts w:ascii="Times New Roman" w:hAnsi="Times New Roman" w:cs="Times New Roman"/>
        </w:rPr>
      </w:pPr>
      <w:r w:rsidRPr="00A72360">
        <w:rPr>
          <w:rFonts w:ascii="Times New Roman" w:hAnsi="Times New Roman" w:cs="Times New Roman"/>
          <w:b/>
        </w:rPr>
        <w:t>Takeaway:</w:t>
      </w:r>
      <w:r w:rsidRPr="00A72360">
        <w:rPr>
          <w:rFonts w:ascii="Times New Roman" w:hAnsi="Times New Roman" w:cs="Times New Roman"/>
        </w:rPr>
        <w:t xml:space="preserve"> both omissions are consequences of the same fact — Decision Trees are threshold/order-based, not distance/magnitude-based — and both would become </w:t>
      </w:r>
      <w:r w:rsidRPr="00A72360">
        <w:rPr>
          <w:rFonts w:ascii="Times New Roman" w:hAnsi="Times New Roman" w:cs="Times New Roman"/>
          <w:b/>
          <w:bCs/>
        </w:rPr>
        <w:t>necessary</w:t>
      </w:r>
      <w:r w:rsidRPr="00A72360">
        <w:rPr>
          <w:rFonts w:ascii="Times New Roman" w:hAnsi="Times New Roman" w:cs="Times New Roman"/>
        </w:rPr>
        <w:t xml:space="preserve"> again if the final model were Logistic Regression, KNN, SVM, or a neural network instead.</w:t>
      </w:r>
    </w:p>
    <w:p w14:paraId="75B81347" w14:textId="77777777" w:rsidR="00A72360" w:rsidRPr="00A72360" w:rsidRDefault="00A72360" w:rsidP="00A72360">
      <w:pPr>
        <w:spacing w:after="0"/>
        <w:jc w:val="both"/>
        <w:rPr>
          <w:rFonts w:ascii="Times New Roman" w:hAnsi="Times New Roman" w:cs="Times New Roman"/>
        </w:rPr>
      </w:pPr>
    </w:p>
    <w:p w14:paraId="1ECE6A4A" w14:textId="287F6B8B" w:rsidR="00A72360" w:rsidRPr="00A72360" w:rsidRDefault="00A72360" w:rsidP="00A72360">
      <w:pPr>
        <w:pStyle w:val="Heading1"/>
        <w:numPr>
          <w:ilvl w:val="0"/>
          <w:numId w:val="1"/>
        </w:numPr>
        <w:spacing w:before="0" w:after="0"/>
        <w:rPr>
          <w:rFonts w:ascii="Times New Roman" w:hAnsi="Times New Roman" w:cs="Times New Roman"/>
        </w:rPr>
      </w:pPr>
      <w:bookmarkStart w:id="3" w:name="_Toc240315043"/>
      <w:r w:rsidRPr="00A72360">
        <w:rPr>
          <w:rFonts w:ascii="Times New Roman" w:hAnsi="Times New Roman" w:cs="Times New Roman"/>
        </w:rPr>
        <w:t>Exploratory Data Analysis – Key Insights</w:t>
      </w:r>
      <w:bookmarkEnd w:id="3"/>
    </w:p>
    <w:p w14:paraId="515496FF" w14:textId="77777777" w:rsidR="00A72360" w:rsidRPr="00A72360" w:rsidRDefault="00A72360" w:rsidP="00A72360">
      <w:pPr>
        <w:spacing w:after="0"/>
      </w:pPr>
    </w:p>
    <w:tbl>
      <w:tblPr>
        <w:tblStyle w:val="TableGrid"/>
        <w:tblW w:w="0" w:type="auto"/>
        <w:tblLook w:val="04A0" w:firstRow="1" w:lastRow="0" w:firstColumn="1" w:lastColumn="0" w:noHBand="0" w:noVBand="1"/>
      </w:tblPr>
      <w:tblGrid>
        <w:gridCol w:w="719"/>
        <w:gridCol w:w="1651"/>
        <w:gridCol w:w="2465"/>
        <w:gridCol w:w="4181"/>
      </w:tblGrid>
      <w:tr w:rsidR="00A72360" w:rsidRPr="00A72360" w14:paraId="61E3CE70" w14:textId="77777777" w:rsidTr="00A72360">
        <w:tc>
          <w:tcPr>
            <w:tcW w:w="719" w:type="dxa"/>
          </w:tcPr>
          <w:p w14:paraId="584F139A" w14:textId="12E05D88" w:rsidR="00A72360" w:rsidRPr="00A72360" w:rsidRDefault="00A72360" w:rsidP="00A72360">
            <w:pPr>
              <w:jc w:val="center"/>
              <w:rPr>
                <w:rFonts w:ascii="Times New Roman" w:hAnsi="Times New Roman" w:cs="Times New Roman"/>
                <w:b/>
                <w:bCs/>
              </w:rPr>
            </w:pPr>
            <w:proofErr w:type="spellStart"/>
            <w:proofErr w:type="gramStart"/>
            <w:r w:rsidRPr="00A72360">
              <w:rPr>
                <w:rFonts w:ascii="Times New Roman" w:hAnsi="Times New Roman" w:cs="Times New Roman"/>
                <w:b/>
                <w:bCs/>
              </w:rPr>
              <w:t>S.No</w:t>
            </w:r>
            <w:proofErr w:type="spellEnd"/>
            <w:proofErr w:type="gramEnd"/>
          </w:p>
        </w:tc>
        <w:tc>
          <w:tcPr>
            <w:tcW w:w="1651" w:type="dxa"/>
          </w:tcPr>
          <w:p w14:paraId="6CAFED82" w14:textId="7854EAAB" w:rsidR="00A72360" w:rsidRPr="00A72360" w:rsidRDefault="00A72360" w:rsidP="00A72360">
            <w:pPr>
              <w:jc w:val="center"/>
              <w:rPr>
                <w:rFonts w:ascii="Times New Roman" w:hAnsi="Times New Roman" w:cs="Times New Roman"/>
                <w:b/>
                <w:bCs/>
              </w:rPr>
            </w:pPr>
            <w:r w:rsidRPr="00A72360">
              <w:rPr>
                <w:rFonts w:ascii="Times New Roman" w:hAnsi="Times New Roman" w:cs="Times New Roman"/>
                <w:b/>
                <w:bCs/>
              </w:rPr>
              <w:t>Visualisation</w:t>
            </w:r>
          </w:p>
        </w:tc>
        <w:tc>
          <w:tcPr>
            <w:tcW w:w="2465" w:type="dxa"/>
          </w:tcPr>
          <w:p w14:paraId="34378A04" w14:textId="0E77BA71" w:rsidR="00A72360" w:rsidRPr="00A72360" w:rsidRDefault="00A72360" w:rsidP="00A72360">
            <w:pPr>
              <w:jc w:val="center"/>
              <w:rPr>
                <w:rFonts w:ascii="Times New Roman" w:hAnsi="Times New Roman" w:cs="Times New Roman"/>
                <w:b/>
                <w:bCs/>
              </w:rPr>
            </w:pPr>
            <w:r w:rsidRPr="00A72360">
              <w:rPr>
                <w:rFonts w:ascii="Times New Roman" w:hAnsi="Times New Roman" w:cs="Times New Roman"/>
                <w:b/>
                <w:bCs/>
              </w:rPr>
              <w:t>Key number(s)</w:t>
            </w:r>
          </w:p>
        </w:tc>
        <w:tc>
          <w:tcPr>
            <w:tcW w:w="4181" w:type="dxa"/>
          </w:tcPr>
          <w:p w14:paraId="51B6839C" w14:textId="0C6B0B77" w:rsidR="00A72360" w:rsidRPr="00A72360" w:rsidRDefault="00A72360" w:rsidP="00A72360">
            <w:pPr>
              <w:jc w:val="center"/>
              <w:rPr>
                <w:rFonts w:ascii="Times New Roman" w:hAnsi="Times New Roman" w:cs="Times New Roman"/>
                <w:b/>
                <w:bCs/>
              </w:rPr>
            </w:pPr>
            <w:r w:rsidRPr="00A72360">
              <w:rPr>
                <w:rFonts w:ascii="Times New Roman" w:hAnsi="Times New Roman" w:cs="Times New Roman"/>
                <w:b/>
                <w:bCs/>
              </w:rPr>
              <w:t>Insights</w:t>
            </w:r>
          </w:p>
        </w:tc>
      </w:tr>
      <w:tr w:rsidR="00A72360" w:rsidRPr="00A72360" w14:paraId="5CCA681E" w14:textId="77777777" w:rsidTr="00A72360">
        <w:tc>
          <w:tcPr>
            <w:tcW w:w="719" w:type="dxa"/>
          </w:tcPr>
          <w:p w14:paraId="7B738590" w14:textId="42966EE3" w:rsidR="00A72360" w:rsidRPr="00A72360" w:rsidRDefault="00A72360" w:rsidP="00A72360">
            <w:pPr>
              <w:rPr>
                <w:rFonts w:ascii="Times New Roman" w:hAnsi="Times New Roman" w:cs="Times New Roman"/>
              </w:rPr>
            </w:pPr>
            <w:r w:rsidRPr="00A72360">
              <w:rPr>
                <w:rFonts w:ascii="Times New Roman" w:hAnsi="Times New Roman" w:cs="Times New Roman"/>
              </w:rPr>
              <w:t>1</w:t>
            </w:r>
          </w:p>
        </w:tc>
        <w:tc>
          <w:tcPr>
            <w:tcW w:w="1651" w:type="dxa"/>
          </w:tcPr>
          <w:p w14:paraId="19D7CE37" w14:textId="7AD9ADD3" w:rsidR="00A72360" w:rsidRPr="00A72360" w:rsidRDefault="00A72360" w:rsidP="00A72360">
            <w:pPr>
              <w:rPr>
                <w:rFonts w:ascii="Times New Roman" w:hAnsi="Times New Roman" w:cs="Times New Roman"/>
              </w:rPr>
            </w:pPr>
            <w:r w:rsidRPr="00A72360">
              <w:rPr>
                <w:rFonts w:ascii="Times New Roman" w:hAnsi="Times New Roman" w:cs="Times New Roman"/>
              </w:rPr>
              <w:t>Churn distribution</w:t>
            </w:r>
          </w:p>
        </w:tc>
        <w:tc>
          <w:tcPr>
            <w:tcW w:w="2465" w:type="dxa"/>
          </w:tcPr>
          <w:p w14:paraId="070ED2D9" w14:textId="5433CA1E" w:rsidR="00A72360" w:rsidRPr="00A72360" w:rsidRDefault="00A72360" w:rsidP="00A72360">
            <w:pPr>
              <w:rPr>
                <w:rFonts w:ascii="Times New Roman" w:hAnsi="Times New Roman" w:cs="Times New Roman"/>
              </w:rPr>
            </w:pPr>
            <w:r w:rsidRPr="00A72360">
              <w:rPr>
                <w:rFonts w:ascii="Times New Roman" w:hAnsi="Times New Roman" w:cs="Times New Roman"/>
              </w:rPr>
              <w:t>73.46% No / 26.54% Yes</w:t>
            </w:r>
          </w:p>
        </w:tc>
        <w:tc>
          <w:tcPr>
            <w:tcW w:w="4181" w:type="dxa"/>
          </w:tcPr>
          <w:p w14:paraId="5EBB9184" w14:textId="65FA97AA" w:rsidR="00A72360" w:rsidRPr="00A72360" w:rsidRDefault="00A72360" w:rsidP="00A72360">
            <w:pPr>
              <w:rPr>
                <w:rFonts w:ascii="Times New Roman" w:hAnsi="Times New Roman" w:cs="Times New Roman"/>
              </w:rPr>
            </w:pPr>
            <w:r w:rsidRPr="00A72360">
              <w:rPr>
                <w:rFonts w:ascii="Times New Roman" w:hAnsi="Times New Roman" w:cs="Times New Roman"/>
              </w:rPr>
              <w:t>Confirms class imbalance; baseline to beat is ~73% accuracy, which is not a useful bar</w:t>
            </w:r>
          </w:p>
        </w:tc>
      </w:tr>
      <w:tr w:rsidR="00A72360" w:rsidRPr="00A72360" w14:paraId="06825152" w14:textId="77777777" w:rsidTr="00A72360">
        <w:tc>
          <w:tcPr>
            <w:tcW w:w="719" w:type="dxa"/>
          </w:tcPr>
          <w:p w14:paraId="5C0927B4" w14:textId="5CA6C9DD" w:rsidR="00A72360" w:rsidRPr="00A72360" w:rsidRDefault="00A72360" w:rsidP="00A72360">
            <w:pPr>
              <w:rPr>
                <w:rFonts w:ascii="Times New Roman" w:hAnsi="Times New Roman" w:cs="Times New Roman"/>
              </w:rPr>
            </w:pPr>
            <w:r w:rsidRPr="00A72360">
              <w:rPr>
                <w:rFonts w:ascii="Times New Roman" w:hAnsi="Times New Roman" w:cs="Times New Roman"/>
              </w:rPr>
              <w:t>2</w:t>
            </w:r>
          </w:p>
        </w:tc>
        <w:tc>
          <w:tcPr>
            <w:tcW w:w="1651" w:type="dxa"/>
          </w:tcPr>
          <w:p w14:paraId="6645184D" w14:textId="5FABDFA2" w:rsidR="00A72360" w:rsidRPr="00A72360" w:rsidRDefault="00A72360" w:rsidP="00A72360">
            <w:pPr>
              <w:rPr>
                <w:rFonts w:ascii="Times New Roman" w:hAnsi="Times New Roman" w:cs="Times New Roman"/>
              </w:rPr>
            </w:pPr>
            <w:r w:rsidRPr="00A72360">
              <w:rPr>
                <w:rFonts w:ascii="Times New Roman" w:hAnsi="Times New Roman" w:cs="Times New Roman"/>
              </w:rPr>
              <w:t>Tenure distribution, overall and split by churn</w:t>
            </w:r>
          </w:p>
        </w:tc>
        <w:tc>
          <w:tcPr>
            <w:tcW w:w="2465" w:type="dxa"/>
          </w:tcPr>
          <w:p w14:paraId="03C2421B" w14:textId="4C79BFDB" w:rsidR="00A72360" w:rsidRPr="00A72360" w:rsidRDefault="00A72360" w:rsidP="00A72360">
            <w:pPr>
              <w:rPr>
                <w:rFonts w:ascii="Times New Roman" w:hAnsi="Times New Roman" w:cs="Times New Roman"/>
              </w:rPr>
            </w:pPr>
            <w:r w:rsidRPr="00A72360">
              <w:rPr>
                <w:rFonts w:ascii="Times New Roman" w:hAnsi="Times New Roman" w:cs="Times New Roman"/>
              </w:rPr>
              <w:t>N/A</w:t>
            </w:r>
          </w:p>
        </w:tc>
        <w:tc>
          <w:tcPr>
            <w:tcW w:w="4181" w:type="dxa"/>
          </w:tcPr>
          <w:p w14:paraId="4E6EAA26" w14:textId="50FFA0A5" w:rsidR="00A72360" w:rsidRPr="00A72360" w:rsidRDefault="00A72360" w:rsidP="00A72360">
            <w:pPr>
              <w:rPr>
                <w:rFonts w:ascii="Times New Roman" w:hAnsi="Times New Roman" w:cs="Times New Roman"/>
              </w:rPr>
            </w:pPr>
            <w:r w:rsidRPr="00A72360">
              <w:rPr>
                <w:rFonts w:ascii="Times New Roman" w:hAnsi="Times New Roman" w:cs="Times New Roman"/>
              </w:rPr>
              <w:t>Churn is concentrated very early in the customer lifecycle</w:t>
            </w:r>
          </w:p>
        </w:tc>
      </w:tr>
      <w:tr w:rsidR="00A72360" w:rsidRPr="00A72360" w14:paraId="1BBBD12D" w14:textId="77777777" w:rsidTr="00A72360">
        <w:tc>
          <w:tcPr>
            <w:tcW w:w="719" w:type="dxa"/>
          </w:tcPr>
          <w:p w14:paraId="50765E47" w14:textId="593920DC" w:rsidR="00A72360" w:rsidRPr="00A72360" w:rsidRDefault="00A72360" w:rsidP="00A72360">
            <w:pPr>
              <w:rPr>
                <w:rFonts w:ascii="Times New Roman" w:hAnsi="Times New Roman" w:cs="Times New Roman"/>
              </w:rPr>
            </w:pPr>
            <w:r w:rsidRPr="00A72360">
              <w:rPr>
                <w:rFonts w:ascii="Times New Roman" w:hAnsi="Times New Roman" w:cs="Times New Roman"/>
              </w:rPr>
              <w:t>3</w:t>
            </w:r>
          </w:p>
        </w:tc>
        <w:tc>
          <w:tcPr>
            <w:tcW w:w="1651" w:type="dxa"/>
          </w:tcPr>
          <w:p w14:paraId="680B9911" w14:textId="7453ECBC" w:rsidR="00A72360" w:rsidRPr="00A72360" w:rsidRDefault="00A72360" w:rsidP="00A72360">
            <w:pPr>
              <w:rPr>
                <w:rFonts w:ascii="Times New Roman" w:hAnsi="Times New Roman" w:cs="Times New Roman"/>
              </w:rPr>
            </w:pPr>
            <w:r w:rsidRPr="00A72360">
              <w:rPr>
                <w:rFonts w:ascii="Times New Roman" w:hAnsi="Times New Roman" w:cs="Times New Roman"/>
              </w:rPr>
              <w:t>Monthly charges by churn</w:t>
            </w:r>
          </w:p>
        </w:tc>
        <w:tc>
          <w:tcPr>
            <w:tcW w:w="2465" w:type="dxa"/>
          </w:tcPr>
          <w:p w14:paraId="1FFC01C3" w14:textId="34028AFE" w:rsidR="00A72360" w:rsidRPr="00A72360" w:rsidRDefault="00A72360" w:rsidP="00A72360">
            <w:pPr>
              <w:rPr>
                <w:rFonts w:ascii="Times New Roman" w:hAnsi="Times New Roman" w:cs="Times New Roman"/>
              </w:rPr>
            </w:pPr>
            <w:r w:rsidRPr="00A72360">
              <w:rPr>
                <w:rFonts w:ascii="Times New Roman" w:hAnsi="Times New Roman" w:cs="Times New Roman"/>
              </w:rPr>
              <w:t xml:space="preserve">Median </w:t>
            </w:r>
            <w:proofErr w:type="spellStart"/>
            <w:r w:rsidRPr="00A72360">
              <w:rPr>
                <w:rFonts w:ascii="Times New Roman" w:hAnsi="Times New Roman" w:cs="Times New Roman"/>
              </w:rPr>
              <w:t>MonthlyCharges</w:t>
            </w:r>
            <w:proofErr w:type="spellEnd"/>
            <w:r w:rsidRPr="00A72360">
              <w:rPr>
                <w:rFonts w:ascii="Times New Roman" w:hAnsi="Times New Roman" w:cs="Times New Roman"/>
              </w:rPr>
              <w:t>: 79.65 (churned) vs. 64.43 (retained)</w:t>
            </w:r>
          </w:p>
        </w:tc>
        <w:tc>
          <w:tcPr>
            <w:tcW w:w="4181" w:type="dxa"/>
          </w:tcPr>
          <w:p w14:paraId="21DC4E7D" w14:textId="27D59B88" w:rsidR="00A72360" w:rsidRPr="00A72360" w:rsidRDefault="00A72360" w:rsidP="00A72360">
            <w:pPr>
              <w:rPr>
                <w:rFonts w:ascii="Times New Roman" w:hAnsi="Times New Roman" w:cs="Times New Roman"/>
              </w:rPr>
            </w:pPr>
            <w:r w:rsidRPr="00A72360">
              <w:rPr>
                <w:rFonts w:ascii="Times New Roman" w:hAnsi="Times New Roman" w:cs="Times New Roman"/>
              </w:rPr>
              <w:t>Churners pay noticeably more per month — price sensitivity or price/value mismatch</w:t>
            </w:r>
          </w:p>
        </w:tc>
      </w:tr>
      <w:tr w:rsidR="00A72360" w:rsidRPr="00A72360" w14:paraId="4594CBD0" w14:textId="77777777" w:rsidTr="00A72360">
        <w:tc>
          <w:tcPr>
            <w:tcW w:w="719" w:type="dxa"/>
          </w:tcPr>
          <w:p w14:paraId="0F5474EE" w14:textId="48BC8A9F" w:rsidR="00A72360" w:rsidRPr="00A72360" w:rsidRDefault="00A72360" w:rsidP="00A72360">
            <w:pPr>
              <w:rPr>
                <w:rFonts w:ascii="Times New Roman" w:hAnsi="Times New Roman" w:cs="Times New Roman"/>
              </w:rPr>
            </w:pPr>
            <w:r w:rsidRPr="00A72360">
              <w:rPr>
                <w:rFonts w:ascii="Times New Roman" w:hAnsi="Times New Roman" w:cs="Times New Roman"/>
              </w:rPr>
              <w:t>4</w:t>
            </w:r>
          </w:p>
        </w:tc>
        <w:tc>
          <w:tcPr>
            <w:tcW w:w="1651" w:type="dxa"/>
          </w:tcPr>
          <w:p w14:paraId="3616902D" w14:textId="00A9DB10" w:rsidR="00A72360" w:rsidRPr="00A72360" w:rsidRDefault="00A72360" w:rsidP="00A72360">
            <w:pPr>
              <w:rPr>
                <w:rFonts w:ascii="Times New Roman" w:hAnsi="Times New Roman" w:cs="Times New Roman"/>
              </w:rPr>
            </w:pPr>
            <w:r w:rsidRPr="00A72360">
              <w:rPr>
                <w:rFonts w:ascii="Times New Roman" w:hAnsi="Times New Roman" w:cs="Times New Roman"/>
              </w:rPr>
              <w:t>Churn rate by contract type</w:t>
            </w:r>
          </w:p>
        </w:tc>
        <w:tc>
          <w:tcPr>
            <w:tcW w:w="2465" w:type="dxa"/>
          </w:tcPr>
          <w:p w14:paraId="1AA5CD4A" w14:textId="4CDCD377" w:rsidR="00A72360" w:rsidRPr="00A72360" w:rsidRDefault="00A72360" w:rsidP="00A72360">
            <w:pPr>
              <w:rPr>
                <w:rFonts w:ascii="Times New Roman" w:hAnsi="Times New Roman" w:cs="Times New Roman"/>
              </w:rPr>
            </w:pPr>
            <w:r w:rsidRPr="00A72360">
              <w:rPr>
                <w:rFonts w:ascii="Times New Roman" w:hAnsi="Times New Roman" w:cs="Times New Roman"/>
              </w:rPr>
              <w:t>Month-to-month 42.7% / One year 11.3% / Two year 2.8%</w:t>
            </w:r>
          </w:p>
        </w:tc>
        <w:tc>
          <w:tcPr>
            <w:tcW w:w="4181" w:type="dxa"/>
          </w:tcPr>
          <w:p w14:paraId="65C15989" w14:textId="79C0DD60" w:rsidR="00A72360" w:rsidRPr="00A72360" w:rsidRDefault="00A72360" w:rsidP="00A72360">
            <w:pPr>
              <w:rPr>
                <w:rFonts w:ascii="Times New Roman" w:hAnsi="Times New Roman" w:cs="Times New Roman"/>
              </w:rPr>
            </w:pPr>
            <w:r w:rsidRPr="00A72360">
              <w:rPr>
                <w:rFonts w:ascii="Times New Roman" w:hAnsi="Times New Roman" w:cs="Times New Roman"/>
              </w:rPr>
              <w:t>Contract length is the single strongest, most actionable churn lever found in this dataset</w:t>
            </w:r>
          </w:p>
        </w:tc>
      </w:tr>
      <w:tr w:rsidR="00A72360" w:rsidRPr="00A72360" w14:paraId="413A69D2" w14:textId="77777777" w:rsidTr="00A72360">
        <w:tc>
          <w:tcPr>
            <w:tcW w:w="719" w:type="dxa"/>
          </w:tcPr>
          <w:p w14:paraId="785BCBBE" w14:textId="39F20719" w:rsidR="00A72360" w:rsidRPr="00A72360" w:rsidRDefault="00A72360" w:rsidP="00A72360">
            <w:pPr>
              <w:rPr>
                <w:rFonts w:ascii="Times New Roman" w:hAnsi="Times New Roman" w:cs="Times New Roman"/>
              </w:rPr>
            </w:pPr>
            <w:r w:rsidRPr="00A72360">
              <w:rPr>
                <w:rFonts w:ascii="Times New Roman" w:hAnsi="Times New Roman" w:cs="Times New Roman"/>
              </w:rPr>
              <w:t>5</w:t>
            </w:r>
          </w:p>
        </w:tc>
        <w:tc>
          <w:tcPr>
            <w:tcW w:w="1651" w:type="dxa"/>
          </w:tcPr>
          <w:p w14:paraId="74A4286A" w14:textId="776A20B1" w:rsidR="00A72360" w:rsidRPr="00A72360" w:rsidRDefault="00A72360" w:rsidP="00A72360">
            <w:pPr>
              <w:rPr>
                <w:rFonts w:ascii="Times New Roman" w:hAnsi="Times New Roman" w:cs="Times New Roman"/>
              </w:rPr>
            </w:pPr>
            <w:r w:rsidRPr="00A72360">
              <w:rPr>
                <w:rFonts w:ascii="Times New Roman" w:hAnsi="Times New Roman" w:cs="Times New Roman"/>
              </w:rPr>
              <w:t xml:space="preserve">Churn rate by internet </w:t>
            </w:r>
            <w:r w:rsidRPr="00A72360">
              <w:rPr>
                <w:rFonts w:ascii="Times New Roman" w:hAnsi="Times New Roman" w:cs="Times New Roman"/>
              </w:rPr>
              <w:lastRenderedPageBreak/>
              <w:t>service &amp; payment method</w:t>
            </w:r>
          </w:p>
        </w:tc>
        <w:tc>
          <w:tcPr>
            <w:tcW w:w="2465" w:type="dxa"/>
          </w:tcPr>
          <w:p w14:paraId="58AF5607" w14:textId="30485D8C" w:rsidR="00A72360" w:rsidRPr="00A72360" w:rsidRDefault="00A72360" w:rsidP="00A72360">
            <w:pPr>
              <w:rPr>
                <w:rFonts w:ascii="Times New Roman" w:hAnsi="Times New Roman" w:cs="Times New Roman"/>
              </w:rPr>
            </w:pPr>
            <w:r w:rsidRPr="00A72360">
              <w:rPr>
                <w:rFonts w:ascii="Times New Roman" w:hAnsi="Times New Roman" w:cs="Times New Roman"/>
              </w:rPr>
              <w:lastRenderedPageBreak/>
              <w:t xml:space="preserve">Fiber optic 41.9% vs. DSL 19.0% vs. No </w:t>
            </w:r>
            <w:r w:rsidRPr="00A72360">
              <w:rPr>
                <w:rFonts w:ascii="Times New Roman" w:hAnsi="Times New Roman" w:cs="Times New Roman"/>
              </w:rPr>
              <w:lastRenderedPageBreak/>
              <w:t>internet 7.4%; Electronic check 45.3% vs. auto bank transfer 16.7% / auto credit card 15.2% / mailed check 19.1%</w:t>
            </w:r>
          </w:p>
        </w:tc>
        <w:tc>
          <w:tcPr>
            <w:tcW w:w="4181" w:type="dxa"/>
          </w:tcPr>
          <w:p w14:paraId="59843D8F" w14:textId="54C2F8D0" w:rsidR="00A72360" w:rsidRPr="00A72360" w:rsidRDefault="00A72360" w:rsidP="00A72360">
            <w:pPr>
              <w:rPr>
                <w:rFonts w:ascii="Times New Roman" w:hAnsi="Times New Roman" w:cs="Times New Roman"/>
              </w:rPr>
            </w:pPr>
            <w:r w:rsidRPr="00A72360">
              <w:rPr>
                <w:rFonts w:ascii="Times New Roman" w:hAnsi="Times New Roman" w:cs="Times New Roman"/>
              </w:rPr>
              <w:lastRenderedPageBreak/>
              <w:t xml:space="preserve">Fiber customers and manual/electronic-check payers are both high-risk </w:t>
            </w:r>
            <w:r w:rsidRPr="00A72360">
              <w:rPr>
                <w:rFonts w:ascii="Times New Roman" w:hAnsi="Times New Roman" w:cs="Times New Roman"/>
              </w:rPr>
              <w:lastRenderedPageBreak/>
              <w:t>segments — automatic payment methods correlate strongly with retention</w:t>
            </w:r>
          </w:p>
        </w:tc>
      </w:tr>
      <w:tr w:rsidR="00A72360" w:rsidRPr="00A72360" w14:paraId="14AE9E3B" w14:textId="77777777" w:rsidTr="00A72360">
        <w:tc>
          <w:tcPr>
            <w:tcW w:w="719" w:type="dxa"/>
          </w:tcPr>
          <w:p w14:paraId="51F8E1B3" w14:textId="2655DA4E" w:rsidR="00A72360" w:rsidRPr="00A72360" w:rsidRDefault="00A72360" w:rsidP="00A72360">
            <w:pPr>
              <w:rPr>
                <w:rFonts w:ascii="Times New Roman" w:hAnsi="Times New Roman" w:cs="Times New Roman"/>
              </w:rPr>
            </w:pPr>
            <w:r w:rsidRPr="00A72360">
              <w:rPr>
                <w:rFonts w:ascii="Times New Roman" w:hAnsi="Times New Roman" w:cs="Times New Roman"/>
              </w:rPr>
              <w:t>6</w:t>
            </w:r>
          </w:p>
        </w:tc>
        <w:tc>
          <w:tcPr>
            <w:tcW w:w="1651" w:type="dxa"/>
          </w:tcPr>
          <w:p w14:paraId="53F781FE" w14:textId="26B98BE2" w:rsidR="00A72360" w:rsidRPr="00A72360" w:rsidRDefault="00A72360" w:rsidP="00A72360">
            <w:pPr>
              <w:rPr>
                <w:rFonts w:ascii="Times New Roman" w:hAnsi="Times New Roman" w:cs="Times New Roman"/>
              </w:rPr>
            </w:pPr>
            <w:r w:rsidRPr="00A72360">
              <w:rPr>
                <w:rFonts w:ascii="Times New Roman" w:hAnsi="Times New Roman" w:cs="Times New Roman"/>
              </w:rPr>
              <w:t>Correlation heatmap</w:t>
            </w:r>
          </w:p>
        </w:tc>
        <w:tc>
          <w:tcPr>
            <w:tcW w:w="2465" w:type="dxa"/>
          </w:tcPr>
          <w:p w14:paraId="5942D1AD" w14:textId="6CE288E2" w:rsidR="00A72360" w:rsidRPr="00A72360" w:rsidRDefault="00A72360" w:rsidP="00A72360">
            <w:pPr>
              <w:rPr>
                <w:rFonts w:ascii="Times New Roman" w:hAnsi="Times New Roman" w:cs="Times New Roman"/>
              </w:rPr>
            </w:pPr>
            <w:proofErr w:type="spellStart"/>
            <w:proofErr w:type="gramStart"/>
            <w:r w:rsidRPr="00A72360">
              <w:rPr>
                <w:rFonts w:ascii="Times New Roman" w:hAnsi="Times New Roman" w:cs="Times New Roman"/>
              </w:rPr>
              <w:t>corr</w:t>
            </w:r>
            <w:proofErr w:type="spellEnd"/>
            <w:r w:rsidRPr="00A72360">
              <w:rPr>
                <w:rFonts w:ascii="Times New Roman" w:hAnsi="Times New Roman" w:cs="Times New Roman"/>
              </w:rPr>
              <w:t>(</w:t>
            </w:r>
            <w:proofErr w:type="gramEnd"/>
            <w:r w:rsidRPr="00A72360">
              <w:rPr>
                <w:rFonts w:ascii="Times New Roman" w:hAnsi="Times New Roman" w:cs="Times New Roman"/>
              </w:rPr>
              <w:t xml:space="preserve">tenure, Churn) = ‑0.352; </w:t>
            </w:r>
            <w:proofErr w:type="spellStart"/>
            <w:proofErr w:type="gramStart"/>
            <w:r w:rsidRPr="00A72360">
              <w:rPr>
                <w:rFonts w:ascii="Times New Roman" w:hAnsi="Times New Roman" w:cs="Times New Roman"/>
              </w:rPr>
              <w:t>corr</w:t>
            </w:r>
            <w:proofErr w:type="spellEnd"/>
            <w:r w:rsidRPr="00A72360">
              <w:rPr>
                <w:rFonts w:ascii="Times New Roman" w:hAnsi="Times New Roman" w:cs="Times New Roman"/>
              </w:rPr>
              <w:t>(</w:t>
            </w:r>
            <w:proofErr w:type="spellStart"/>
            <w:proofErr w:type="gramEnd"/>
            <w:r w:rsidRPr="00A72360">
              <w:rPr>
                <w:rFonts w:ascii="Times New Roman" w:hAnsi="Times New Roman" w:cs="Times New Roman"/>
              </w:rPr>
              <w:t>MonthlyCharges</w:t>
            </w:r>
            <w:proofErr w:type="spellEnd"/>
            <w:r w:rsidRPr="00A72360">
              <w:rPr>
                <w:rFonts w:ascii="Times New Roman" w:hAnsi="Times New Roman" w:cs="Times New Roman"/>
              </w:rPr>
              <w:t xml:space="preserve">, Churn) = +0.193; </w:t>
            </w:r>
            <w:proofErr w:type="spellStart"/>
            <w:proofErr w:type="gramStart"/>
            <w:r w:rsidRPr="00A72360">
              <w:rPr>
                <w:rFonts w:ascii="Times New Roman" w:hAnsi="Times New Roman" w:cs="Times New Roman"/>
              </w:rPr>
              <w:t>corr</w:t>
            </w:r>
            <w:proofErr w:type="spellEnd"/>
            <w:r w:rsidRPr="00A72360">
              <w:rPr>
                <w:rFonts w:ascii="Times New Roman" w:hAnsi="Times New Roman" w:cs="Times New Roman"/>
              </w:rPr>
              <w:t>(</w:t>
            </w:r>
            <w:proofErr w:type="spellStart"/>
            <w:proofErr w:type="gramEnd"/>
            <w:r w:rsidRPr="00A72360">
              <w:rPr>
                <w:rFonts w:ascii="Times New Roman" w:hAnsi="Times New Roman" w:cs="Times New Roman"/>
              </w:rPr>
              <w:t>TotalCharges</w:t>
            </w:r>
            <w:proofErr w:type="spellEnd"/>
            <w:r w:rsidRPr="00A72360">
              <w:rPr>
                <w:rFonts w:ascii="Times New Roman" w:hAnsi="Times New Roman" w:cs="Times New Roman"/>
              </w:rPr>
              <w:t xml:space="preserve">, Churn) = ‑0.198; </w:t>
            </w:r>
            <w:proofErr w:type="spellStart"/>
            <w:proofErr w:type="gramStart"/>
            <w:r w:rsidRPr="00A72360">
              <w:rPr>
                <w:rFonts w:ascii="Times New Roman" w:hAnsi="Times New Roman" w:cs="Times New Roman"/>
              </w:rPr>
              <w:t>corr</w:t>
            </w:r>
            <w:proofErr w:type="spellEnd"/>
            <w:r w:rsidRPr="00A72360">
              <w:rPr>
                <w:rFonts w:ascii="Times New Roman" w:hAnsi="Times New Roman" w:cs="Times New Roman"/>
              </w:rPr>
              <w:t>(</w:t>
            </w:r>
            <w:proofErr w:type="gramEnd"/>
            <w:r w:rsidRPr="00A72360">
              <w:rPr>
                <w:rFonts w:ascii="Times New Roman" w:hAnsi="Times New Roman" w:cs="Times New Roman"/>
              </w:rPr>
              <w:t>SeniorCitizen, Churn) = +0.151</w:t>
            </w:r>
          </w:p>
        </w:tc>
        <w:tc>
          <w:tcPr>
            <w:tcW w:w="4181" w:type="dxa"/>
          </w:tcPr>
          <w:p w14:paraId="7372C2F8" w14:textId="006BFB2D" w:rsidR="00A72360" w:rsidRPr="00A72360" w:rsidRDefault="00A72360" w:rsidP="00A72360">
            <w:pPr>
              <w:rPr>
                <w:rFonts w:ascii="Times New Roman" w:hAnsi="Times New Roman" w:cs="Times New Roman"/>
              </w:rPr>
            </w:pPr>
            <w:r w:rsidRPr="00A72360">
              <w:rPr>
                <w:rFonts w:ascii="Times New Roman" w:hAnsi="Times New Roman" w:cs="Times New Roman"/>
              </w:rPr>
              <w:t xml:space="preserve">Tenure is the strongest single numeric driver; </w:t>
            </w:r>
            <w:proofErr w:type="spellStart"/>
            <w:r w:rsidRPr="00A72360">
              <w:rPr>
                <w:rFonts w:ascii="Times New Roman" w:hAnsi="Times New Roman" w:cs="Times New Roman"/>
              </w:rPr>
              <w:t>TotalCharges</w:t>
            </w:r>
            <w:proofErr w:type="spellEnd"/>
            <w:r w:rsidRPr="00A72360">
              <w:rPr>
                <w:rFonts w:ascii="Times New Roman" w:hAnsi="Times New Roman" w:cs="Times New Roman"/>
              </w:rPr>
              <w:t>' negative correlation is mostly a byproduct of it accumulating with tenure, not an independent effect</w:t>
            </w:r>
          </w:p>
        </w:tc>
      </w:tr>
      <w:tr w:rsidR="00A72360" w:rsidRPr="00A72360" w14:paraId="604062AE" w14:textId="77777777" w:rsidTr="00A72360">
        <w:tc>
          <w:tcPr>
            <w:tcW w:w="719" w:type="dxa"/>
          </w:tcPr>
          <w:p w14:paraId="09F8F3E9" w14:textId="46A4BAC0" w:rsidR="00A72360" w:rsidRPr="00A72360" w:rsidRDefault="00A72360" w:rsidP="00A72360">
            <w:pPr>
              <w:rPr>
                <w:rFonts w:ascii="Times New Roman" w:hAnsi="Times New Roman" w:cs="Times New Roman"/>
              </w:rPr>
            </w:pPr>
            <w:r w:rsidRPr="00A72360">
              <w:rPr>
                <w:rFonts w:ascii="Times New Roman" w:hAnsi="Times New Roman" w:cs="Times New Roman"/>
              </w:rPr>
              <w:t>7</w:t>
            </w:r>
          </w:p>
        </w:tc>
        <w:tc>
          <w:tcPr>
            <w:tcW w:w="1651" w:type="dxa"/>
          </w:tcPr>
          <w:p w14:paraId="2EB1E725" w14:textId="67346493" w:rsidR="00A72360" w:rsidRPr="00A72360" w:rsidRDefault="00A72360" w:rsidP="00A72360">
            <w:pPr>
              <w:rPr>
                <w:rFonts w:ascii="Times New Roman" w:hAnsi="Times New Roman" w:cs="Times New Roman"/>
              </w:rPr>
            </w:pPr>
            <w:r w:rsidRPr="00A72360">
              <w:rPr>
                <w:rFonts w:ascii="Times New Roman" w:hAnsi="Times New Roman" w:cs="Times New Roman"/>
              </w:rPr>
              <w:t>Tenure vs. Monthly Charges scatter</w:t>
            </w:r>
          </w:p>
        </w:tc>
        <w:tc>
          <w:tcPr>
            <w:tcW w:w="2465" w:type="dxa"/>
          </w:tcPr>
          <w:p w14:paraId="79FD4470" w14:textId="3EA2C3C4" w:rsidR="00A72360" w:rsidRPr="00A72360" w:rsidRDefault="00A72360" w:rsidP="00A72360">
            <w:pPr>
              <w:rPr>
                <w:rFonts w:ascii="Times New Roman" w:hAnsi="Times New Roman" w:cs="Times New Roman"/>
              </w:rPr>
            </w:pPr>
            <w:r w:rsidRPr="00A72360">
              <w:rPr>
                <w:rFonts w:ascii="Times New Roman" w:hAnsi="Times New Roman" w:cs="Times New Roman"/>
              </w:rPr>
              <w:t>N/A</w:t>
            </w:r>
          </w:p>
        </w:tc>
        <w:tc>
          <w:tcPr>
            <w:tcW w:w="4181" w:type="dxa"/>
          </w:tcPr>
          <w:p w14:paraId="04378044" w14:textId="2DFE7703" w:rsidR="00A72360" w:rsidRPr="00A72360" w:rsidRDefault="00A72360" w:rsidP="00A72360">
            <w:pPr>
              <w:rPr>
                <w:rFonts w:ascii="Times New Roman" w:hAnsi="Times New Roman" w:cs="Times New Roman"/>
              </w:rPr>
            </w:pPr>
            <w:r w:rsidRPr="00A72360">
              <w:rPr>
                <w:rFonts w:ascii="Times New Roman" w:hAnsi="Times New Roman" w:cs="Times New Roman"/>
              </w:rPr>
              <w:t>Churners visually cluster in the "low tenure + high monthly charge" corner — the two biggest risk factors compound each other</w:t>
            </w:r>
          </w:p>
        </w:tc>
      </w:tr>
    </w:tbl>
    <w:p w14:paraId="346125AB" w14:textId="77777777" w:rsidR="00A72360" w:rsidRDefault="00A72360" w:rsidP="00A72360">
      <w:pPr>
        <w:spacing w:after="0"/>
      </w:pPr>
    </w:p>
    <w:p w14:paraId="21CB0356" w14:textId="77777777" w:rsidR="00A72360" w:rsidRDefault="00A72360" w:rsidP="00A72360">
      <w:pPr>
        <w:spacing w:after="0"/>
      </w:pPr>
    </w:p>
    <w:p w14:paraId="7A74913B" w14:textId="6391CD8C" w:rsidR="00A72360" w:rsidRPr="00A72360" w:rsidRDefault="00A72360" w:rsidP="00A72360">
      <w:pPr>
        <w:pStyle w:val="Heading1"/>
        <w:numPr>
          <w:ilvl w:val="0"/>
          <w:numId w:val="1"/>
        </w:numPr>
        <w:spacing w:before="0" w:after="0"/>
        <w:rPr>
          <w:rFonts w:ascii="Times New Roman" w:hAnsi="Times New Roman" w:cs="Times New Roman"/>
        </w:rPr>
      </w:pPr>
      <w:bookmarkStart w:id="4" w:name="_Toc240315044"/>
      <w:r w:rsidRPr="00A72360">
        <w:rPr>
          <w:rFonts w:ascii="Times New Roman" w:hAnsi="Times New Roman" w:cs="Times New Roman"/>
        </w:rPr>
        <w:t>Feature Engineering</w:t>
      </w:r>
      <w:bookmarkEnd w:id="4"/>
    </w:p>
    <w:p w14:paraId="66C45878" w14:textId="77777777" w:rsidR="00A72360" w:rsidRPr="00A72360" w:rsidRDefault="00A72360" w:rsidP="00A72360">
      <w:pPr>
        <w:spacing w:after="0"/>
      </w:pPr>
    </w:p>
    <w:p w14:paraId="1283908C" w14:textId="77777777" w:rsidR="00A72360" w:rsidRPr="00A72360" w:rsidRDefault="00A72360" w:rsidP="00A72360">
      <w:pPr>
        <w:spacing w:after="0"/>
        <w:jc w:val="both"/>
        <w:rPr>
          <w:rFonts w:ascii="Times New Roman" w:hAnsi="Times New Roman" w:cs="Times New Roman"/>
        </w:rPr>
      </w:pPr>
      <w:r w:rsidRPr="00A72360">
        <w:rPr>
          <w:rFonts w:ascii="Times New Roman" w:hAnsi="Times New Roman" w:cs="Times New Roman"/>
        </w:rPr>
        <w:t>Three new features are derived, implemented in `</w:t>
      </w:r>
      <w:proofErr w:type="spellStart"/>
      <w:r w:rsidRPr="00A72360">
        <w:rPr>
          <w:rFonts w:ascii="Times New Roman" w:hAnsi="Times New Roman" w:cs="Times New Roman"/>
        </w:rPr>
        <w:t>ChurnFeatureEngineer</w:t>
      </w:r>
      <w:proofErr w:type="spellEnd"/>
      <w:r w:rsidRPr="00A72360">
        <w:rPr>
          <w:rFonts w:ascii="Times New Roman" w:hAnsi="Times New Roman" w:cs="Times New Roman"/>
        </w:rPr>
        <w:t>`</w:t>
      </w:r>
    </w:p>
    <w:p w14:paraId="5C4D0A3F" w14:textId="3D61C9D8" w:rsidR="00A72360" w:rsidRPr="00A72360" w:rsidRDefault="00A72360" w:rsidP="00A72360">
      <w:pPr>
        <w:spacing w:after="0"/>
        <w:jc w:val="both"/>
        <w:rPr>
          <w:rFonts w:ascii="Times New Roman" w:hAnsi="Times New Roman" w:cs="Times New Roman"/>
        </w:rPr>
      </w:pPr>
      <w:r w:rsidRPr="00A72360">
        <w:rPr>
          <w:rFonts w:ascii="Times New Roman" w:hAnsi="Times New Roman" w:cs="Times New Roman"/>
        </w:rPr>
        <w:t xml:space="preserve">in </w:t>
      </w:r>
      <w:r>
        <w:rPr>
          <w:rFonts w:ascii="Times New Roman" w:hAnsi="Times New Roman" w:cs="Times New Roman"/>
        </w:rPr>
        <w:t>“</w:t>
      </w:r>
      <w:r w:rsidRPr="00A72360">
        <w:rPr>
          <w:rFonts w:ascii="Times New Roman" w:hAnsi="Times New Roman" w:cs="Times New Roman"/>
        </w:rPr>
        <w:t>preprocessing.py</w:t>
      </w:r>
      <w:r>
        <w:rPr>
          <w:rFonts w:ascii="Times New Roman" w:hAnsi="Times New Roman" w:cs="Times New Roman"/>
        </w:rPr>
        <w:t>”</w:t>
      </w:r>
      <w:r w:rsidRPr="00A72360">
        <w:rPr>
          <w:rFonts w:ascii="Times New Roman" w:hAnsi="Times New Roman" w:cs="Times New Roman"/>
        </w:rPr>
        <w:t xml:space="preserve"> so they are created identically for training, testing, and any new</w:t>
      </w:r>
    </w:p>
    <w:p w14:paraId="5D6BB1ED" w14:textId="128F065B" w:rsidR="00A72360" w:rsidRPr="00A72360" w:rsidRDefault="00A72360" w:rsidP="00A72360">
      <w:pPr>
        <w:spacing w:after="0"/>
        <w:jc w:val="both"/>
        <w:rPr>
          <w:rFonts w:ascii="Times New Roman" w:hAnsi="Times New Roman" w:cs="Times New Roman"/>
        </w:rPr>
      </w:pPr>
      <w:r w:rsidRPr="00A72360">
        <w:rPr>
          <w:rFonts w:ascii="Times New Roman" w:hAnsi="Times New Roman" w:cs="Times New Roman"/>
        </w:rPr>
        <w:t>customer sent to the API:</w:t>
      </w:r>
    </w:p>
    <w:p w14:paraId="5AA7981A" w14:textId="77777777" w:rsidR="00A72360" w:rsidRPr="00A72360" w:rsidRDefault="00A72360" w:rsidP="00A72360">
      <w:pPr>
        <w:spacing w:after="0"/>
        <w:jc w:val="both"/>
        <w:rPr>
          <w:rFonts w:ascii="Times New Roman" w:hAnsi="Times New Roman" w:cs="Times New Roman"/>
        </w:rPr>
      </w:pPr>
    </w:p>
    <w:p w14:paraId="462E553A" w14:textId="0FFEE42F" w:rsidR="00A72360" w:rsidRPr="00A72360" w:rsidRDefault="00A72360" w:rsidP="00A72360">
      <w:pPr>
        <w:pStyle w:val="ListParagraph"/>
        <w:numPr>
          <w:ilvl w:val="0"/>
          <w:numId w:val="4"/>
        </w:numPr>
        <w:spacing w:after="0"/>
        <w:jc w:val="both"/>
        <w:rPr>
          <w:rFonts w:ascii="Times New Roman" w:hAnsi="Times New Roman" w:cs="Times New Roman"/>
        </w:rPr>
      </w:pPr>
      <w:proofErr w:type="spellStart"/>
      <w:r>
        <w:rPr>
          <w:rFonts w:ascii="Times New Roman" w:hAnsi="Times New Roman" w:cs="Times New Roman"/>
          <w:b/>
          <w:bCs/>
        </w:rPr>
        <w:t>N</w:t>
      </w:r>
      <w:r w:rsidRPr="00A72360">
        <w:rPr>
          <w:rFonts w:ascii="Times New Roman" w:hAnsi="Times New Roman" w:cs="Times New Roman"/>
          <w:b/>
          <w:bCs/>
        </w:rPr>
        <w:t>um_addon_services</w:t>
      </w:r>
      <w:proofErr w:type="spellEnd"/>
      <w:r w:rsidRPr="00A72360">
        <w:rPr>
          <w:rFonts w:ascii="Times New Roman" w:hAnsi="Times New Roman" w:cs="Times New Roman"/>
          <w:b/>
          <w:bCs/>
        </w:rPr>
        <w:t xml:space="preserve">:  </w:t>
      </w:r>
      <w:r w:rsidRPr="00A72360">
        <w:rPr>
          <w:rFonts w:ascii="Times New Roman" w:hAnsi="Times New Roman" w:cs="Times New Roman"/>
        </w:rPr>
        <w:t>Count</w:t>
      </w:r>
      <w:r>
        <w:rPr>
          <w:rFonts w:ascii="Times New Roman" w:hAnsi="Times New Roman" w:cs="Times New Roman"/>
        </w:rPr>
        <w:t xml:space="preserve"> </w:t>
      </w:r>
      <w:r w:rsidRPr="00A72360">
        <w:rPr>
          <w:rFonts w:ascii="Times New Roman" w:hAnsi="Times New Roman" w:cs="Times New Roman"/>
        </w:rPr>
        <w:t>(0-6) of optional add-on services the customer has subscribed to (</w:t>
      </w:r>
      <w:proofErr w:type="spellStart"/>
      <w:r w:rsidRPr="00A72360">
        <w:rPr>
          <w:rFonts w:ascii="Times New Roman" w:hAnsi="Times New Roman" w:cs="Times New Roman"/>
        </w:rPr>
        <w:t>OnlineSecurity</w:t>
      </w:r>
      <w:proofErr w:type="spellEnd"/>
      <w:r w:rsidRPr="00A72360">
        <w:rPr>
          <w:rFonts w:ascii="Times New Roman" w:hAnsi="Times New Roman" w:cs="Times New Roman"/>
        </w:rPr>
        <w:t xml:space="preserve">, </w:t>
      </w:r>
      <w:proofErr w:type="spellStart"/>
      <w:r w:rsidRPr="00A72360">
        <w:rPr>
          <w:rFonts w:ascii="Times New Roman" w:hAnsi="Times New Roman" w:cs="Times New Roman"/>
        </w:rPr>
        <w:t>OnlineBackup</w:t>
      </w:r>
      <w:proofErr w:type="spellEnd"/>
      <w:r w:rsidRPr="00A72360">
        <w:rPr>
          <w:rFonts w:ascii="Times New Roman" w:hAnsi="Times New Roman" w:cs="Times New Roman"/>
        </w:rPr>
        <w:t xml:space="preserve">, </w:t>
      </w:r>
      <w:proofErr w:type="spellStart"/>
      <w:r w:rsidRPr="00A72360">
        <w:rPr>
          <w:rFonts w:ascii="Times New Roman" w:hAnsi="Times New Roman" w:cs="Times New Roman"/>
        </w:rPr>
        <w:t>DeviceProtection</w:t>
      </w:r>
      <w:proofErr w:type="spellEnd"/>
      <w:r w:rsidRPr="00A72360">
        <w:rPr>
          <w:rFonts w:ascii="Times New Roman" w:hAnsi="Times New Roman" w:cs="Times New Roman"/>
        </w:rPr>
        <w:t xml:space="preserve">, </w:t>
      </w:r>
      <w:proofErr w:type="spellStart"/>
      <w:proofErr w:type="gramStart"/>
      <w:r w:rsidRPr="00A72360">
        <w:rPr>
          <w:rFonts w:ascii="Times New Roman" w:hAnsi="Times New Roman" w:cs="Times New Roman"/>
        </w:rPr>
        <w:t>TechSupport,StreamingTV</w:t>
      </w:r>
      <w:proofErr w:type="spellEnd"/>
      <w:proofErr w:type="gramEnd"/>
      <w:r w:rsidRPr="00A72360">
        <w:rPr>
          <w:rFonts w:ascii="Times New Roman" w:hAnsi="Times New Roman" w:cs="Times New Roman"/>
        </w:rPr>
        <w:t xml:space="preserve">, </w:t>
      </w:r>
      <w:proofErr w:type="spellStart"/>
      <w:r w:rsidRPr="00A72360">
        <w:rPr>
          <w:rFonts w:ascii="Times New Roman" w:hAnsi="Times New Roman" w:cs="Times New Roman"/>
        </w:rPr>
        <w:t>StreamingMovies</w:t>
      </w:r>
      <w:proofErr w:type="spellEnd"/>
      <w:r w:rsidRPr="00A72360">
        <w:rPr>
          <w:rFonts w:ascii="Times New Roman" w:hAnsi="Times New Roman" w:cs="Times New Roman"/>
        </w:rPr>
        <w:t>).</w:t>
      </w:r>
    </w:p>
    <w:p w14:paraId="5F423E8C" w14:textId="77777777" w:rsidR="00A72360" w:rsidRPr="00A72360" w:rsidRDefault="00A72360" w:rsidP="00A72360">
      <w:pPr>
        <w:pStyle w:val="ListParagraph"/>
        <w:spacing w:after="0"/>
        <w:jc w:val="both"/>
        <w:rPr>
          <w:rFonts w:ascii="Times New Roman" w:hAnsi="Times New Roman" w:cs="Times New Roman"/>
        </w:rPr>
      </w:pPr>
    </w:p>
    <w:p w14:paraId="22932E31" w14:textId="0B665DD9" w:rsidR="00A72360" w:rsidRPr="00A72360" w:rsidRDefault="00A72360" w:rsidP="00A72360">
      <w:pPr>
        <w:pStyle w:val="ListParagraph"/>
        <w:spacing w:after="0"/>
        <w:jc w:val="both"/>
        <w:rPr>
          <w:rFonts w:ascii="Times New Roman" w:hAnsi="Times New Roman" w:cs="Times New Roman"/>
        </w:rPr>
      </w:pPr>
      <w:r w:rsidRPr="00A72360">
        <w:rPr>
          <w:rFonts w:ascii="Times New Roman" w:hAnsi="Times New Roman" w:cs="Times New Roman"/>
          <w:b/>
          <w:bCs/>
        </w:rPr>
        <w:t>Usefulness:</w:t>
      </w:r>
      <w:r w:rsidRPr="00A72360">
        <w:rPr>
          <w:rFonts w:ascii="Times New Roman" w:hAnsi="Times New Roman" w:cs="Times New Roman"/>
        </w:rPr>
        <w:t xml:space="preserve"> Collapses 6 correlated one-hot columns into one "how bundled/invested is this customer" signal, which (from 1 add-on upward) tracks a clean, steady drop in churn risk.</w:t>
      </w:r>
    </w:p>
    <w:p w14:paraId="2BA89534" w14:textId="77777777" w:rsidR="00A72360" w:rsidRPr="00A72360" w:rsidRDefault="00A72360" w:rsidP="00A72360">
      <w:pPr>
        <w:spacing w:after="0"/>
        <w:jc w:val="both"/>
        <w:rPr>
          <w:rFonts w:ascii="Times New Roman" w:hAnsi="Times New Roman" w:cs="Times New Roman"/>
        </w:rPr>
      </w:pPr>
    </w:p>
    <w:p w14:paraId="177266D6" w14:textId="5EB12E37" w:rsidR="00A72360" w:rsidRPr="00A72360" w:rsidRDefault="00A72360" w:rsidP="00A72360">
      <w:pPr>
        <w:pStyle w:val="ListParagraph"/>
        <w:numPr>
          <w:ilvl w:val="0"/>
          <w:numId w:val="4"/>
        </w:numPr>
        <w:spacing w:after="0"/>
        <w:jc w:val="both"/>
        <w:rPr>
          <w:rFonts w:ascii="Times New Roman" w:hAnsi="Times New Roman" w:cs="Times New Roman"/>
          <w:b/>
          <w:bCs/>
        </w:rPr>
      </w:pPr>
      <w:proofErr w:type="spellStart"/>
      <w:r>
        <w:rPr>
          <w:rFonts w:ascii="Times New Roman" w:hAnsi="Times New Roman" w:cs="Times New Roman"/>
          <w:b/>
          <w:bCs/>
        </w:rPr>
        <w:t>A</w:t>
      </w:r>
      <w:r w:rsidRPr="00A72360">
        <w:rPr>
          <w:rFonts w:ascii="Times New Roman" w:hAnsi="Times New Roman" w:cs="Times New Roman"/>
          <w:b/>
          <w:bCs/>
        </w:rPr>
        <w:t>vg_monthly_charge</w:t>
      </w:r>
      <w:proofErr w:type="spellEnd"/>
      <w:r w:rsidRPr="00A72360">
        <w:rPr>
          <w:rFonts w:ascii="Times New Roman" w:hAnsi="Times New Roman" w:cs="Times New Roman"/>
          <w:b/>
          <w:bCs/>
        </w:rPr>
        <w:t xml:space="preserve">: </w:t>
      </w:r>
      <w:proofErr w:type="spellStart"/>
      <w:r w:rsidRPr="00A72360">
        <w:rPr>
          <w:rFonts w:ascii="Times New Roman" w:hAnsi="Times New Roman" w:cs="Times New Roman"/>
        </w:rPr>
        <w:t>TotalCharges</w:t>
      </w:r>
      <w:proofErr w:type="spellEnd"/>
      <w:r w:rsidRPr="00A72360">
        <w:rPr>
          <w:rFonts w:ascii="Times New Roman" w:hAnsi="Times New Roman" w:cs="Times New Roman"/>
        </w:rPr>
        <w:t xml:space="preserve"> / tenure (falls back to </w:t>
      </w:r>
      <w:proofErr w:type="spellStart"/>
      <w:r w:rsidRPr="00A72360">
        <w:rPr>
          <w:rFonts w:ascii="Times New Roman" w:hAnsi="Times New Roman" w:cs="Times New Roman"/>
        </w:rPr>
        <w:t>MonthlyCharges</w:t>
      </w:r>
      <w:proofErr w:type="spellEnd"/>
      <w:r w:rsidRPr="00A72360">
        <w:rPr>
          <w:rFonts w:ascii="Times New Roman" w:hAnsi="Times New Roman" w:cs="Times New Roman"/>
        </w:rPr>
        <w:t xml:space="preserve"> when tenure == 0)</w:t>
      </w:r>
    </w:p>
    <w:p w14:paraId="73F83C73" w14:textId="77777777" w:rsidR="00A72360" w:rsidRPr="00A72360" w:rsidRDefault="00A72360" w:rsidP="00A72360">
      <w:pPr>
        <w:spacing w:after="0"/>
        <w:jc w:val="both"/>
        <w:rPr>
          <w:rFonts w:ascii="Times New Roman" w:hAnsi="Times New Roman" w:cs="Times New Roman"/>
          <w:b/>
          <w:bCs/>
        </w:rPr>
      </w:pPr>
    </w:p>
    <w:p w14:paraId="5F6B69B3" w14:textId="758F4E28" w:rsidR="00A72360" w:rsidRPr="00A72360" w:rsidRDefault="00A72360" w:rsidP="00A72360">
      <w:pPr>
        <w:spacing w:after="0"/>
        <w:ind w:left="720"/>
        <w:jc w:val="both"/>
        <w:rPr>
          <w:rFonts w:ascii="Times New Roman" w:hAnsi="Times New Roman" w:cs="Times New Roman"/>
        </w:rPr>
      </w:pPr>
      <w:r w:rsidRPr="00A72360">
        <w:rPr>
          <w:rFonts w:ascii="Times New Roman" w:hAnsi="Times New Roman" w:cs="Times New Roman"/>
          <w:b/>
          <w:bCs/>
        </w:rPr>
        <w:t>Usefulness:</w:t>
      </w:r>
      <w:r w:rsidRPr="00A72360">
        <w:rPr>
          <w:rFonts w:ascii="Times New Roman" w:hAnsi="Times New Roman" w:cs="Times New Roman"/>
        </w:rPr>
        <w:t xml:space="preserve"> Flags customers whose historical average spend differs from their </w:t>
      </w:r>
      <w:r w:rsidRPr="00A72360">
        <w:rPr>
          <w:rFonts w:ascii="Times New Roman" w:hAnsi="Times New Roman" w:cs="Times New Roman"/>
          <w:b/>
          <w:bCs/>
        </w:rPr>
        <w:t>current</w:t>
      </w:r>
      <w:r w:rsidRPr="00A72360">
        <w:rPr>
          <w:rFonts w:ascii="Times New Roman" w:hAnsi="Times New Roman" w:cs="Times New Roman"/>
        </w:rPr>
        <w:t xml:space="preserve"> </w:t>
      </w:r>
      <w:proofErr w:type="spellStart"/>
      <w:r w:rsidRPr="00A72360">
        <w:rPr>
          <w:rFonts w:ascii="Times New Roman" w:hAnsi="Times New Roman" w:cs="Times New Roman"/>
        </w:rPr>
        <w:t>MonthlyCharges</w:t>
      </w:r>
      <w:proofErr w:type="spellEnd"/>
      <w:r w:rsidRPr="00A72360">
        <w:rPr>
          <w:rFonts w:ascii="Times New Roman" w:hAnsi="Times New Roman" w:cs="Times New Roman"/>
        </w:rPr>
        <w:t xml:space="preserve"> — e.g. a promo that recently expired and jumped their bill — a signal raw </w:t>
      </w:r>
      <w:proofErr w:type="spellStart"/>
      <w:r w:rsidRPr="00A72360">
        <w:rPr>
          <w:rFonts w:ascii="Times New Roman" w:hAnsi="Times New Roman" w:cs="Times New Roman"/>
        </w:rPr>
        <w:t>MonthlyCharges</w:t>
      </w:r>
      <w:proofErr w:type="spellEnd"/>
      <w:r w:rsidRPr="00A72360">
        <w:rPr>
          <w:rFonts w:ascii="Times New Roman" w:hAnsi="Times New Roman" w:cs="Times New Roman"/>
        </w:rPr>
        <w:t xml:space="preserve"> alone can't reveal.</w:t>
      </w:r>
    </w:p>
    <w:p w14:paraId="440060B7" w14:textId="77777777" w:rsidR="00A72360" w:rsidRPr="00A72360" w:rsidRDefault="00A72360" w:rsidP="00A72360">
      <w:pPr>
        <w:spacing w:after="0"/>
        <w:ind w:left="720"/>
        <w:jc w:val="both"/>
        <w:rPr>
          <w:rFonts w:ascii="Times New Roman" w:hAnsi="Times New Roman" w:cs="Times New Roman"/>
          <w:b/>
          <w:bCs/>
        </w:rPr>
      </w:pPr>
    </w:p>
    <w:p w14:paraId="3DF96D15" w14:textId="09AEA0A3" w:rsidR="00A72360" w:rsidRPr="00A72360" w:rsidRDefault="00A72360" w:rsidP="00A72360">
      <w:pPr>
        <w:pStyle w:val="ListParagraph"/>
        <w:numPr>
          <w:ilvl w:val="0"/>
          <w:numId w:val="4"/>
        </w:numPr>
        <w:spacing w:after="0"/>
        <w:jc w:val="both"/>
        <w:rPr>
          <w:rFonts w:ascii="Times New Roman" w:hAnsi="Times New Roman" w:cs="Times New Roman"/>
          <w:b/>
          <w:bCs/>
        </w:rPr>
      </w:pPr>
      <w:proofErr w:type="spellStart"/>
      <w:r>
        <w:rPr>
          <w:rFonts w:ascii="Times New Roman" w:hAnsi="Times New Roman" w:cs="Times New Roman"/>
          <w:b/>
          <w:bCs/>
        </w:rPr>
        <w:t>T</w:t>
      </w:r>
      <w:r w:rsidRPr="00A72360">
        <w:rPr>
          <w:rFonts w:ascii="Times New Roman" w:hAnsi="Times New Roman" w:cs="Times New Roman"/>
          <w:b/>
          <w:bCs/>
        </w:rPr>
        <w:t>enure_group</w:t>
      </w:r>
      <w:proofErr w:type="spellEnd"/>
      <w:r w:rsidRPr="00A72360">
        <w:rPr>
          <w:rFonts w:ascii="Times New Roman" w:hAnsi="Times New Roman" w:cs="Times New Roman"/>
          <w:b/>
          <w:bCs/>
        </w:rPr>
        <w:t>:</w:t>
      </w:r>
      <w:r w:rsidRPr="00A72360">
        <w:rPr>
          <w:rFonts w:ascii="Times New Roman" w:hAnsi="Times New Roman" w:cs="Times New Roman"/>
        </w:rPr>
        <w:t xml:space="preserve"> tenure bucketed into 0-12, 13-24, 25-48, 49-60, 61-72 months</w:t>
      </w:r>
    </w:p>
    <w:p w14:paraId="53A5CE80" w14:textId="77777777" w:rsidR="00A72360" w:rsidRPr="00A72360" w:rsidRDefault="00A72360" w:rsidP="00A72360">
      <w:pPr>
        <w:spacing w:after="0"/>
        <w:jc w:val="both"/>
        <w:rPr>
          <w:rFonts w:ascii="Times New Roman" w:hAnsi="Times New Roman" w:cs="Times New Roman"/>
          <w:b/>
          <w:bCs/>
        </w:rPr>
      </w:pPr>
    </w:p>
    <w:p w14:paraId="26DDB994" w14:textId="0B789FD8" w:rsidR="00A72360" w:rsidRDefault="00A72360" w:rsidP="00A72360">
      <w:pPr>
        <w:spacing w:after="0"/>
        <w:ind w:left="720"/>
        <w:jc w:val="both"/>
        <w:rPr>
          <w:rFonts w:ascii="Times New Roman" w:hAnsi="Times New Roman" w:cs="Times New Roman"/>
        </w:rPr>
      </w:pPr>
      <w:r w:rsidRPr="00A72360">
        <w:rPr>
          <w:rFonts w:ascii="Times New Roman" w:hAnsi="Times New Roman" w:cs="Times New Roman"/>
          <w:b/>
          <w:bCs/>
        </w:rPr>
        <w:lastRenderedPageBreak/>
        <w:t xml:space="preserve">Usefulness: </w:t>
      </w:r>
      <w:r w:rsidRPr="00A72360">
        <w:rPr>
          <w:rFonts w:ascii="Times New Roman" w:hAnsi="Times New Roman" w:cs="Times New Roman"/>
        </w:rPr>
        <w:t>Turns the non-linear tenure/churn relationship (§4) into clean, business-readable bands and gives the Decision Tree ready-made split points instead of having to search for numeric thresholds.</w:t>
      </w:r>
    </w:p>
    <w:p w14:paraId="2FFD0324" w14:textId="77777777" w:rsidR="00A72360" w:rsidRPr="00A72360" w:rsidRDefault="00A72360" w:rsidP="00A72360">
      <w:pPr>
        <w:spacing w:after="0"/>
        <w:ind w:left="720"/>
        <w:jc w:val="both"/>
        <w:rPr>
          <w:rFonts w:ascii="Times New Roman" w:hAnsi="Times New Roman" w:cs="Times New Roman"/>
        </w:rPr>
      </w:pPr>
    </w:p>
    <w:p w14:paraId="5A1A2600" w14:textId="3B3B355E" w:rsidR="00A72360" w:rsidRDefault="00A72360" w:rsidP="00A72360">
      <w:pPr>
        <w:pStyle w:val="Heading2"/>
        <w:numPr>
          <w:ilvl w:val="1"/>
          <w:numId w:val="1"/>
        </w:numPr>
        <w:spacing w:before="0" w:after="0"/>
        <w:rPr>
          <w:rFonts w:ascii="Times New Roman" w:hAnsi="Times New Roman" w:cs="Times New Roman"/>
        </w:rPr>
      </w:pPr>
      <w:bookmarkStart w:id="5" w:name="_Toc240315045"/>
      <w:r w:rsidRPr="00A72360">
        <w:rPr>
          <w:rFonts w:ascii="Times New Roman" w:hAnsi="Times New Roman" w:cs="Times New Roman"/>
        </w:rPr>
        <w:t>Visualization Insights:</w:t>
      </w:r>
      <w:bookmarkEnd w:id="5"/>
    </w:p>
    <w:p w14:paraId="6CE57280" w14:textId="77777777" w:rsidR="00A72360" w:rsidRPr="00A72360" w:rsidRDefault="00A72360" w:rsidP="00A72360"/>
    <w:p w14:paraId="37DC3705" w14:textId="53D357D2" w:rsidR="00A72360" w:rsidRPr="00A72360" w:rsidRDefault="00A72360" w:rsidP="00A72360">
      <w:pPr>
        <w:spacing w:after="0"/>
        <w:jc w:val="both"/>
        <w:rPr>
          <w:rFonts w:ascii="Times New Roman" w:hAnsi="Times New Roman" w:cs="Times New Roman"/>
        </w:rPr>
      </w:pPr>
      <w:r w:rsidRPr="00A72360">
        <w:rPr>
          <w:rFonts w:ascii="Times New Roman" w:hAnsi="Times New Roman" w:cs="Times New Roman"/>
        </w:rPr>
        <w:t xml:space="preserve">Churn risk is </w:t>
      </w:r>
      <w:r w:rsidRPr="00A72360">
        <w:rPr>
          <w:rFonts w:ascii="Times New Roman" w:hAnsi="Times New Roman" w:cs="Times New Roman"/>
          <w:b/>
          <w:bCs/>
        </w:rPr>
        <w:t>not</w:t>
      </w:r>
      <w:r w:rsidRPr="00A72360">
        <w:rPr>
          <w:rFonts w:ascii="Times New Roman" w:hAnsi="Times New Roman" w:cs="Times New Roman"/>
        </w:rPr>
        <w:t xml:space="preserve"> a simple straight-line function of add-on count. The lowest-churn group (5-6 add-ons, ~5-12%) supports the "bundling reduces churn" hypothesis at the high end, but the </w:t>
      </w:r>
      <w:r w:rsidRPr="00A72360">
        <w:rPr>
          <w:rFonts w:ascii="Times New Roman" w:hAnsi="Times New Roman" w:cs="Times New Roman"/>
          <w:b/>
          <w:bCs/>
        </w:rPr>
        <w:t xml:space="preserve">0-add-on group (21.4%) is </w:t>
      </w:r>
      <w:proofErr w:type="gramStart"/>
      <w:r w:rsidRPr="00A72360">
        <w:rPr>
          <w:rFonts w:ascii="Times New Roman" w:hAnsi="Times New Roman" w:cs="Times New Roman"/>
          <w:b/>
          <w:bCs/>
        </w:rPr>
        <w:t>actually lower</w:t>
      </w:r>
      <w:proofErr w:type="gramEnd"/>
      <w:r w:rsidRPr="00A72360">
        <w:rPr>
          <w:rFonts w:ascii="Times New Roman" w:hAnsi="Times New Roman" w:cs="Times New Roman"/>
          <w:b/>
          <w:bCs/>
        </w:rPr>
        <w:t xml:space="preserve"> than the 1-add-on group (45.8%)</w:t>
      </w:r>
      <w:r w:rsidRPr="00A72360">
        <w:rPr>
          <w:rFonts w:ascii="Times New Roman" w:hAnsi="Times New Roman" w:cs="Times New Roman"/>
        </w:rPr>
        <w:t xml:space="preserve"> -- the highest-risk segment in this view. This is a confounding effect: "0 add-ons" mixes two very different populations - high-risk Fiber customers with no add-ons, and low-risk customers with no internet service at all (who churn at only 7.4%, per Viz 5) -- and that second group pulls the 0-add-on average down. From 1 add-on onward, the pattern is a clean, steady decline. The tenure-group view confirms Viz 2's pattern in clean, discrete steps: churn risk is highest in months 0-12 (47.4%) and falls off sharply after month 24 (20.4% and below).</w:t>
      </w:r>
    </w:p>
    <w:p w14:paraId="4FE0B864" w14:textId="77777777" w:rsidR="00A72360" w:rsidRDefault="00A72360" w:rsidP="00A72360">
      <w:pPr>
        <w:spacing w:after="0"/>
        <w:jc w:val="both"/>
      </w:pPr>
    </w:p>
    <w:p w14:paraId="7FCBDBCE" w14:textId="3C26068F" w:rsidR="00A72360" w:rsidRDefault="00A72360" w:rsidP="00A72360">
      <w:pPr>
        <w:pStyle w:val="Heading1"/>
        <w:numPr>
          <w:ilvl w:val="0"/>
          <w:numId w:val="1"/>
        </w:numPr>
        <w:spacing w:before="0" w:after="0"/>
        <w:rPr>
          <w:rFonts w:ascii="Times New Roman" w:hAnsi="Times New Roman" w:cs="Times New Roman"/>
        </w:rPr>
      </w:pPr>
      <w:bookmarkStart w:id="6" w:name="_Toc240315046"/>
      <w:r w:rsidRPr="00A72360">
        <w:rPr>
          <w:rFonts w:ascii="Times New Roman" w:hAnsi="Times New Roman" w:cs="Times New Roman"/>
        </w:rPr>
        <w:t>Model Development</w:t>
      </w:r>
      <w:bookmarkEnd w:id="6"/>
    </w:p>
    <w:p w14:paraId="3FECC721" w14:textId="77777777" w:rsidR="00A72360" w:rsidRPr="00A72360" w:rsidRDefault="00A72360" w:rsidP="00A72360">
      <w:pPr>
        <w:spacing w:after="0"/>
      </w:pPr>
    </w:p>
    <w:p w14:paraId="3AABFE63" w14:textId="77777777" w:rsidR="00A72360" w:rsidRDefault="00A72360" w:rsidP="00A72360">
      <w:pPr>
        <w:spacing w:after="0"/>
        <w:jc w:val="both"/>
        <w:rPr>
          <w:rFonts w:ascii="Times New Roman" w:hAnsi="Times New Roman" w:cs="Times New Roman"/>
        </w:rPr>
      </w:pPr>
      <w:r w:rsidRPr="00A72360">
        <w:rPr>
          <w:rFonts w:ascii="Times New Roman" w:hAnsi="Times New Roman" w:cs="Times New Roman"/>
        </w:rPr>
        <w:t xml:space="preserve">Three Decision Tree configurations were trained and compared on the held-out test set (30% of data, </w:t>
      </w:r>
      <w:proofErr w:type="spellStart"/>
      <w:r w:rsidRPr="00A72360">
        <w:rPr>
          <w:rFonts w:ascii="Times New Roman" w:hAnsi="Times New Roman" w:cs="Times New Roman"/>
        </w:rPr>
        <w:t>random_state</w:t>
      </w:r>
      <w:proofErr w:type="spellEnd"/>
      <w:r w:rsidRPr="00A72360">
        <w:rPr>
          <w:rFonts w:ascii="Times New Roman" w:hAnsi="Times New Roman" w:cs="Times New Roman"/>
        </w:rPr>
        <w:t>=42):</w:t>
      </w:r>
    </w:p>
    <w:p w14:paraId="6C6C3F52" w14:textId="77777777" w:rsidR="00A72360" w:rsidRPr="00A72360" w:rsidRDefault="00A72360" w:rsidP="00A72360">
      <w:pPr>
        <w:spacing w:after="0"/>
        <w:rPr>
          <w:rFonts w:ascii="Times New Roman" w:hAnsi="Times New Roman" w:cs="Times New Roman"/>
        </w:rPr>
      </w:pP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4"/>
        <w:gridCol w:w="2759"/>
        <w:gridCol w:w="1317"/>
        <w:gridCol w:w="1316"/>
        <w:gridCol w:w="1216"/>
        <w:gridCol w:w="1194"/>
      </w:tblGrid>
      <w:tr w:rsidR="00A72360" w:rsidRPr="00A72360" w14:paraId="17FD2011" w14:textId="77777777" w:rsidTr="00A723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14" w:type="dxa"/>
            <w:tcBorders>
              <w:top w:val="none" w:sz="0" w:space="0" w:color="auto"/>
              <w:left w:val="none" w:sz="0" w:space="0" w:color="auto"/>
              <w:bottom w:val="none" w:sz="0" w:space="0" w:color="auto"/>
              <w:right w:val="none" w:sz="0" w:space="0" w:color="auto"/>
            </w:tcBorders>
          </w:tcPr>
          <w:p w14:paraId="67C5BD2A" w14:textId="77777777" w:rsidR="00A72360" w:rsidRPr="00A72360" w:rsidRDefault="00A72360" w:rsidP="00A72360">
            <w:pPr>
              <w:jc w:val="center"/>
              <w:rPr>
                <w:rFonts w:ascii="Times New Roman" w:hAnsi="Times New Roman" w:cs="Times New Roman"/>
                <w:b w:val="0"/>
                <w:bCs w:val="0"/>
                <w:sz w:val="24"/>
                <w:szCs w:val="24"/>
              </w:rPr>
            </w:pPr>
            <w:r w:rsidRPr="00A72360">
              <w:rPr>
                <w:rFonts w:ascii="Times New Roman" w:hAnsi="Times New Roman" w:cs="Times New Roman"/>
                <w:bCs w:val="0"/>
                <w:sz w:val="24"/>
                <w:szCs w:val="24"/>
              </w:rPr>
              <w:t>Model</w:t>
            </w:r>
          </w:p>
        </w:tc>
        <w:tc>
          <w:tcPr>
            <w:tcW w:w="2759" w:type="dxa"/>
            <w:tcBorders>
              <w:top w:val="none" w:sz="0" w:space="0" w:color="auto"/>
              <w:left w:val="none" w:sz="0" w:space="0" w:color="auto"/>
              <w:bottom w:val="none" w:sz="0" w:space="0" w:color="auto"/>
              <w:right w:val="none" w:sz="0" w:space="0" w:color="auto"/>
            </w:tcBorders>
          </w:tcPr>
          <w:p w14:paraId="27F6EA32" w14:textId="77777777" w:rsidR="00A72360" w:rsidRPr="00A72360" w:rsidRDefault="00A72360" w:rsidP="00A723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72360">
              <w:rPr>
                <w:rFonts w:ascii="Times New Roman" w:hAnsi="Times New Roman" w:cs="Times New Roman"/>
                <w:bCs w:val="0"/>
                <w:sz w:val="24"/>
                <w:szCs w:val="24"/>
              </w:rPr>
              <w:t>Configuration</w:t>
            </w:r>
          </w:p>
        </w:tc>
        <w:tc>
          <w:tcPr>
            <w:tcW w:w="1317" w:type="dxa"/>
            <w:tcBorders>
              <w:top w:val="none" w:sz="0" w:space="0" w:color="auto"/>
              <w:left w:val="none" w:sz="0" w:space="0" w:color="auto"/>
              <w:bottom w:val="none" w:sz="0" w:space="0" w:color="auto"/>
              <w:right w:val="none" w:sz="0" w:space="0" w:color="auto"/>
            </w:tcBorders>
          </w:tcPr>
          <w:p w14:paraId="46835642" w14:textId="77777777" w:rsidR="00A72360" w:rsidRPr="00A72360" w:rsidRDefault="00A72360" w:rsidP="00A723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72360">
              <w:rPr>
                <w:rFonts w:ascii="Times New Roman" w:hAnsi="Times New Roman" w:cs="Times New Roman"/>
                <w:bCs w:val="0"/>
                <w:sz w:val="24"/>
                <w:szCs w:val="24"/>
              </w:rPr>
              <w:t>Accuracy</w:t>
            </w:r>
          </w:p>
        </w:tc>
        <w:tc>
          <w:tcPr>
            <w:tcW w:w="1316" w:type="dxa"/>
            <w:tcBorders>
              <w:top w:val="none" w:sz="0" w:space="0" w:color="auto"/>
              <w:left w:val="none" w:sz="0" w:space="0" w:color="auto"/>
              <w:bottom w:val="none" w:sz="0" w:space="0" w:color="auto"/>
              <w:right w:val="none" w:sz="0" w:space="0" w:color="auto"/>
            </w:tcBorders>
          </w:tcPr>
          <w:p w14:paraId="3790F081" w14:textId="77777777" w:rsidR="00A72360" w:rsidRPr="00A72360" w:rsidRDefault="00A72360" w:rsidP="00A723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72360">
              <w:rPr>
                <w:rFonts w:ascii="Times New Roman" w:hAnsi="Times New Roman" w:cs="Times New Roman"/>
                <w:bCs w:val="0"/>
                <w:sz w:val="24"/>
                <w:szCs w:val="24"/>
              </w:rPr>
              <w:t>Precision</w:t>
            </w:r>
          </w:p>
        </w:tc>
        <w:tc>
          <w:tcPr>
            <w:tcW w:w="1216" w:type="dxa"/>
            <w:tcBorders>
              <w:top w:val="none" w:sz="0" w:space="0" w:color="auto"/>
              <w:left w:val="none" w:sz="0" w:space="0" w:color="auto"/>
              <w:bottom w:val="none" w:sz="0" w:space="0" w:color="auto"/>
              <w:right w:val="none" w:sz="0" w:space="0" w:color="auto"/>
            </w:tcBorders>
          </w:tcPr>
          <w:p w14:paraId="4E674620" w14:textId="77777777" w:rsidR="00A72360" w:rsidRPr="00A72360" w:rsidRDefault="00A72360" w:rsidP="00A723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72360">
              <w:rPr>
                <w:rFonts w:ascii="Times New Roman" w:hAnsi="Times New Roman" w:cs="Times New Roman"/>
                <w:bCs w:val="0"/>
                <w:sz w:val="24"/>
                <w:szCs w:val="24"/>
              </w:rPr>
              <w:t>Recall</w:t>
            </w:r>
          </w:p>
        </w:tc>
        <w:tc>
          <w:tcPr>
            <w:tcW w:w="1194" w:type="dxa"/>
            <w:tcBorders>
              <w:top w:val="none" w:sz="0" w:space="0" w:color="auto"/>
              <w:left w:val="none" w:sz="0" w:space="0" w:color="auto"/>
              <w:bottom w:val="none" w:sz="0" w:space="0" w:color="auto"/>
              <w:right w:val="none" w:sz="0" w:space="0" w:color="auto"/>
            </w:tcBorders>
          </w:tcPr>
          <w:p w14:paraId="6AFA1B7B" w14:textId="77777777" w:rsidR="00A72360" w:rsidRPr="00A72360" w:rsidRDefault="00A72360" w:rsidP="00A723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72360">
              <w:rPr>
                <w:rFonts w:ascii="Times New Roman" w:hAnsi="Times New Roman" w:cs="Times New Roman"/>
                <w:bCs w:val="0"/>
                <w:sz w:val="24"/>
                <w:szCs w:val="24"/>
              </w:rPr>
              <w:t>F1</w:t>
            </w:r>
          </w:p>
        </w:tc>
      </w:tr>
      <w:tr w:rsidR="00A72360" w:rsidRPr="00A72360" w14:paraId="0D0536CA" w14:textId="77777777" w:rsidTr="00A723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14" w:type="dxa"/>
            <w:tcBorders>
              <w:top w:val="none" w:sz="0" w:space="0" w:color="auto"/>
              <w:left w:val="none" w:sz="0" w:space="0" w:color="auto"/>
              <w:bottom w:val="none" w:sz="0" w:space="0" w:color="auto"/>
              <w:right w:val="none" w:sz="0" w:space="0" w:color="auto"/>
            </w:tcBorders>
            <w:shd w:val="clear" w:color="auto" w:fill="auto"/>
          </w:tcPr>
          <w:p w14:paraId="64C3F2AE" w14:textId="77777777" w:rsidR="00A72360" w:rsidRPr="00A72360" w:rsidRDefault="00A72360" w:rsidP="00A72360">
            <w:pPr>
              <w:rPr>
                <w:rFonts w:ascii="Times New Roman" w:hAnsi="Times New Roman" w:cs="Times New Roman"/>
                <w:b w:val="0"/>
                <w:bCs w:val="0"/>
                <w:sz w:val="24"/>
                <w:szCs w:val="24"/>
              </w:rPr>
            </w:pPr>
            <w:r w:rsidRPr="00A72360">
              <w:rPr>
                <w:rFonts w:ascii="Times New Roman" w:hAnsi="Times New Roman" w:cs="Times New Roman"/>
                <w:b w:val="0"/>
                <w:bCs w:val="0"/>
                <w:sz w:val="24"/>
                <w:szCs w:val="24"/>
              </w:rPr>
              <w:t>A</w:t>
            </w:r>
          </w:p>
        </w:tc>
        <w:tc>
          <w:tcPr>
            <w:tcW w:w="2759" w:type="dxa"/>
            <w:tcBorders>
              <w:top w:val="none" w:sz="0" w:space="0" w:color="auto"/>
              <w:left w:val="none" w:sz="0" w:space="0" w:color="auto"/>
              <w:bottom w:val="none" w:sz="0" w:space="0" w:color="auto"/>
              <w:right w:val="none" w:sz="0" w:space="0" w:color="auto"/>
            </w:tcBorders>
            <w:shd w:val="clear" w:color="auto" w:fill="auto"/>
          </w:tcPr>
          <w:p w14:paraId="4C41FA7E"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A72360">
              <w:rPr>
                <w:rFonts w:ascii="Times New Roman" w:hAnsi="Times New Roman" w:cs="Times New Roman"/>
                <w:sz w:val="24"/>
                <w:szCs w:val="24"/>
              </w:rPr>
              <w:t>max_depth</w:t>
            </w:r>
            <w:proofErr w:type="spellEnd"/>
            <w:r w:rsidRPr="00A72360">
              <w:rPr>
                <w:rFonts w:ascii="Times New Roman" w:hAnsi="Times New Roman" w:cs="Times New Roman"/>
                <w:sz w:val="24"/>
                <w:szCs w:val="24"/>
              </w:rPr>
              <w:t>=4 (shallow baseline)</w:t>
            </w:r>
          </w:p>
        </w:tc>
        <w:tc>
          <w:tcPr>
            <w:tcW w:w="1317" w:type="dxa"/>
            <w:tcBorders>
              <w:top w:val="none" w:sz="0" w:space="0" w:color="auto"/>
              <w:left w:val="none" w:sz="0" w:space="0" w:color="auto"/>
              <w:bottom w:val="none" w:sz="0" w:space="0" w:color="auto"/>
              <w:right w:val="none" w:sz="0" w:space="0" w:color="auto"/>
            </w:tcBorders>
            <w:shd w:val="clear" w:color="auto" w:fill="auto"/>
          </w:tcPr>
          <w:p w14:paraId="1A33823A"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0.792</w:t>
            </w:r>
          </w:p>
        </w:tc>
        <w:tc>
          <w:tcPr>
            <w:tcW w:w="1316" w:type="dxa"/>
            <w:tcBorders>
              <w:top w:val="none" w:sz="0" w:space="0" w:color="auto"/>
              <w:left w:val="none" w:sz="0" w:space="0" w:color="auto"/>
              <w:bottom w:val="none" w:sz="0" w:space="0" w:color="auto"/>
              <w:right w:val="none" w:sz="0" w:space="0" w:color="auto"/>
            </w:tcBorders>
            <w:shd w:val="clear" w:color="auto" w:fill="auto"/>
          </w:tcPr>
          <w:p w14:paraId="4517A55D"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0.658</w:t>
            </w:r>
          </w:p>
        </w:tc>
        <w:tc>
          <w:tcPr>
            <w:tcW w:w="1216" w:type="dxa"/>
            <w:tcBorders>
              <w:top w:val="none" w:sz="0" w:space="0" w:color="auto"/>
              <w:left w:val="none" w:sz="0" w:space="0" w:color="auto"/>
              <w:bottom w:val="none" w:sz="0" w:space="0" w:color="auto"/>
              <w:right w:val="none" w:sz="0" w:space="0" w:color="auto"/>
            </w:tcBorders>
            <w:shd w:val="clear" w:color="auto" w:fill="auto"/>
          </w:tcPr>
          <w:p w14:paraId="372FC6C3"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0.449</w:t>
            </w:r>
          </w:p>
        </w:tc>
        <w:tc>
          <w:tcPr>
            <w:tcW w:w="1194" w:type="dxa"/>
            <w:tcBorders>
              <w:top w:val="none" w:sz="0" w:space="0" w:color="auto"/>
              <w:left w:val="none" w:sz="0" w:space="0" w:color="auto"/>
              <w:bottom w:val="none" w:sz="0" w:space="0" w:color="auto"/>
              <w:right w:val="none" w:sz="0" w:space="0" w:color="auto"/>
            </w:tcBorders>
            <w:shd w:val="clear" w:color="auto" w:fill="auto"/>
          </w:tcPr>
          <w:p w14:paraId="3EE908D9"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0.534</w:t>
            </w:r>
          </w:p>
        </w:tc>
      </w:tr>
      <w:tr w:rsidR="00A72360" w:rsidRPr="00A72360" w14:paraId="4532D9D1" w14:textId="77777777" w:rsidTr="00A723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14" w:type="dxa"/>
            <w:tcBorders>
              <w:top w:val="none" w:sz="0" w:space="0" w:color="auto"/>
              <w:left w:val="none" w:sz="0" w:space="0" w:color="auto"/>
              <w:bottom w:val="none" w:sz="0" w:space="0" w:color="auto"/>
              <w:right w:val="none" w:sz="0" w:space="0" w:color="auto"/>
            </w:tcBorders>
          </w:tcPr>
          <w:p w14:paraId="1C13A193" w14:textId="77777777" w:rsidR="00A72360" w:rsidRPr="00A72360" w:rsidRDefault="00A72360" w:rsidP="00A72360">
            <w:pPr>
              <w:rPr>
                <w:rFonts w:ascii="Times New Roman" w:hAnsi="Times New Roman" w:cs="Times New Roman"/>
                <w:b w:val="0"/>
                <w:bCs w:val="0"/>
                <w:sz w:val="24"/>
                <w:szCs w:val="24"/>
              </w:rPr>
            </w:pPr>
            <w:r w:rsidRPr="00A72360">
              <w:rPr>
                <w:rFonts w:ascii="Times New Roman" w:hAnsi="Times New Roman" w:cs="Times New Roman"/>
                <w:b w:val="0"/>
                <w:bCs w:val="0"/>
                <w:sz w:val="24"/>
                <w:szCs w:val="24"/>
              </w:rPr>
              <w:t>B</w:t>
            </w:r>
          </w:p>
        </w:tc>
        <w:tc>
          <w:tcPr>
            <w:tcW w:w="2759" w:type="dxa"/>
            <w:tcBorders>
              <w:top w:val="none" w:sz="0" w:space="0" w:color="auto"/>
              <w:left w:val="none" w:sz="0" w:space="0" w:color="auto"/>
              <w:bottom w:val="none" w:sz="0" w:space="0" w:color="auto"/>
              <w:right w:val="none" w:sz="0" w:space="0" w:color="auto"/>
            </w:tcBorders>
          </w:tcPr>
          <w:p w14:paraId="382A551A"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A72360">
              <w:rPr>
                <w:rFonts w:ascii="Times New Roman" w:hAnsi="Times New Roman" w:cs="Times New Roman"/>
                <w:sz w:val="24"/>
                <w:szCs w:val="24"/>
              </w:rPr>
              <w:t>max_depth</w:t>
            </w:r>
            <w:proofErr w:type="spellEnd"/>
            <w:r w:rsidRPr="00A72360">
              <w:rPr>
                <w:rFonts w:ascii="Times New Roman" w:hAnsi="Times New Roman" w:cs="Times New Roman"/>
                <w:sz w:val="24"/>
                <w:szCs w:val="24"/>
              </w:rPr>
              <w:t xml:space="preserve">=8, </w:t>
            </w:r>
            <w:proofErr w:type="spellStart"/>
            <w:r w:rsidRPr="00A72360">
              <w:rPr>
                <w:rFonts w:ascii="Times New Roman" w:hAnsi="Times New Roman" w:cs="Times New Roman"/>
                <w:sz w:val="24"/>
                <w:szCs w:val="24"/>
              </w:rPr>
              <w:t>min_samples_leaf</w:t>
            </w:r>
            <w:proofErr w:type="spellEnd"/>
            <w:r w:rsidRPr="00A72360">
              <w:rPr>
                <w:rFonts w:ascii="Times New Roman" w:hAnsi="Times New Roman" w:cs="Times New Roman"/>
                <w:sz w:val="24"/>
                <w:szCs w:val="24"/>
              </w:rPr>
              <w:t xml:space="preserve">=25, criterion='entropy', </w:t>
            </w:r>
            <w:proofErr w:type="spellStart"/>
            <w:r w:rsidRPr="00A72360">
              <w:rPr>
                <w:rFonts w:ascii="Times New Roman" w:hAnsi="Times New Roman" w:cs="Times New Roman"/>
                <w:sz w:val="24"/>
                <w:szCs w:val="24"/>
              </w:rPr>
              <w:t>class_weight</w:t>
            </w:r>
            <w:proofErr w:type="spellEnd"/>
            <w:r w:rsidRPr="00A72360">
              <w:rPr>
                <w:rFonts w:ascii="Times New Roman" w:hAnsi="Times New Roman" w:cs="Times New Roman"/>
                <w:sz w:val="24"/>
                <w:szCs w:val="24"/>
              </w:rPr>
              <w:t>='balanced'</w:t>
            </w:r>
          </w:p>
        </w:tc>
        <w:tc>
          <w:tcPr>
            <w:tcW w:w="1317" w:type="dxa"/>
            <w:tcBorders>
              <w:top w:val="none" w:sz="0" w:space="0" w:color="auto"/>
              <w:left w:val="none" w:sz="0" w:space="0" w:color="auto"/>
              <w:bottom w:val="none" w:sz="0" w:space="0" w:color="auto"/>
              <w:right w:val="none" w:sz="0" w:space="0" w:color="auto"/>
            </w:tcBorders>
          </w:tcPr>
          <w:p w14:paraId="4B0F91F9"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0.732</w:t>
            </w:r>
          </w:p>
        </w:tc>
        <w:tc>
          <w:tcPr>
            <w:tcW w:w="1316" w:type="dxa"/>
            <w:tcBorders>
              <w:top w:val="none" w:sz="0" w:space="0" w:color="auto"/>
              <w:left w:val="none" w:sz="0" w:space="0" w:color="auto"/>
              <w:bottom w:val="none" w:sz="0" w:space="0" w:color="auto"/>
              <w:right w:val="none" w:sz="0" w:space="0" w:color="auto"/>
            </w:tcBorders>
          </w:tcPr>
          <w:p w14:paraId="2F5FDAE5"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0.497</w:t>
            </w:r>
          </w:p>
        </w:tc>
        <w:tc>
          <w:tcPr>
            <w:tcW w:w="1216" w:type="dxa"/>
            <w:tcBorders>
              <w:top w:val="none" w:sz="0" w:space="0" w:color="auto"/>
              <w:left w:val="none" w:sz="0" w:space="0" w:color="auto"/>
              <w:bottom w:val="none" w:sz="0" w:space="0" w:color="auto"/>
              <w:right w:val="none" w:sz="0" w:space="0" w:color="auto"/>
            </w:tcBorders>
          </w:tcPr>
          <w:p w14:paraId="0B5D4A14"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0.790</w:t>
            </w:r>
          </w:p>
        </w:tc>
        <w:tc>
          <w:tcPr>
            <w:tcW w:w="1194" w:type="dxa"/>
            <w:tcBorders>
              <w:top w:val="none" w:sz="0" w:space="0" w:color="auto"/>
              <w:left w:val="none" w:sz="0" w:space="0" w:color="auto"/>
              <w:bottom w:val="none" w:sz="0" w:space="0" w:color="auto"/>
              <w:right w:val="none" w:sz="0" w:space="0" w:color="auto"/>
            </w:tcBorders>
          </w:tcPr>
          <w:p w14:paraId="14EF8E4D"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0.610</w:t>
            </w:r>
          </w:p>
        </w:tc>
      </w:tr>
      <w:tr w:rsidR="00A72360" w:rsidRPr="00A72360" w14:paraId="47106D4E" w14:textId="77777777" w:rsidTr="00A723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14" w:type="dxa"/>
            <w:tcBorders>
              <w:top w:val="none" w:sz="0" w:space="0" w:color="auto"/>
              <w:left w:val="none" w:sz="0" w:space="0" w:color="auto"/>
              <w:bottom w:val="none" w:sz="0" w:space="0" w:color="auto"/>
              <w:right w:val="none" w:sz="0" w:space="0" w:color="auto"/>
            </w:tcBorders>
            <w:shd w:val="clear" w:color="auto" w:fill="auto"/>
          </w:tcPr>
          <w:p w14:paraId="4ADB0975" w14:textId="77777777" w:rsidR="00A72360" w:rsidRPr="00A72360" w:rsidRDefault="00A72360" w:rsidP="00A72360">
            <w:pPr>
              <w:rPr>
                <w:rFonts w:ascii="Times New Roman" w:hAnsi="Times New Roman" w:cs="Times New Roman"/>
                <w:b w:val="0"/>
                <w:bCs w:val="0"/>
                <w:sz w:val="24"/>
                <w:szCs w:val="24"/>
              </w:rPr>
            </w:pPr>
            <w:r w:rsidRPr="00A72360">
              <w:rPr>
                <w:rFonts w:ascii="Times New Roman" w:hAnsi="Times New Roman" w:cs="Times New Roman"/>
                <w:b w:val="0"/>
                <w:bCs w:val="0"/>
                <w:sz w:val="24"/>
                <w:szCs w:val="24"/>
              </w:rPr>
              <w:t>C</w:t>
            </w:r>
          </w:p>
        </w:tc>
        <w:tc>
          <w:tcPr>
            <w:tcW w:w="2759" w:type="dxa"/>
            <w:tcBorders>
              <w:top w:val="none" w:sz="0" w:space="0" w:color="auto"/>
              <w:left w:val="none" w:sz="0" w:space="0" w:color="auto"/>
              <w:bottom w:val="none" w:sz="0" w:space="0" w:color="auto"/>
              <w:right w:val="none" w:sz="0" w:space="0" w:color="auto"/>
            </w:tcBorders>
            <w:shd w:val="clear" w:color="auto" w:fill="auto"/>
          </w:tcPr>
          <w:p w14:paraId="5006A1DF" w14:textId="7ABE2DDA"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A72360">
              <w:rPr>
                <w:rFonts w:ascii="Times New Roman" w:hAnsi="Times New Roman" w:cs="Times New Roman"/>
                <w:sz w:val="24"/>
                <w:szCs w:val="24"/>
              </w:rPr>
              <w:t>GridSearchCV</w:t>
            </w:r>
            <w:proofErr w:type="spellEnd"/>
            <w:r w:rsidRPr="00A72360">
              <w:rPr>
                <w:rFonts w:ascii="Times New Roman" w:hAnsi="Times New Roman" w:cs="Times New Roman"/>
                <w:sz w:val="24"/>
                <w:szCs w:val="24"/>
              </w:rPr>
              <w:t>-tuned, optimized for recall.</w:t>
            </w:r>
          </w:p>
        </w:tc>
        <w:tc>
          <w:tcPr>
            <w:tcW w:w="1317" w:type="dxa"/>
            <w:tcBorders>
              <w:top w:val="none" w:sz="0" w:space="0" w:color="auto"/>
              <w:left w:val="none" w:sz="0" w:space="0" w:color="auto"/>
              <w:bottom w:val="none" w:sz="0" w:space="0" w:color="auto"/>
              <w:right w:val="none" w:sz="0" w:space="0" w:color="auto"/>
            </w:tcBorders>
            <w:shd w:val="clear" w:color="auto" w:fill="auto"/>
          </w:tcPr>
          <w:p w14:paraId="297CD615"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0.734</w:t>
            </w:r>
          </w:p>
        </w:tc>
        <w:tc>
          <w:tcPr>
            <w:tcW w:w="1316" w:type="dxa"/>
            <w:tcBorders>
              <w:top w:val="none" w:sz="0" w:space="0" w:color="auto"/>
              <w:left w:val="none" w:sz="0" w:space="0" w:color="auto"/>
              <w:bottom w:val="none" w:sz="0" w:space="0" w:color="auto"/>
              <w:right w:val="none" w:sz="0" w:space="0" w:color="auto"/>
            </w:tcBorders>
            <w:shd w:val="clear" w:color="auto" w:fill="auto"/>
          </w:tcPr>
          <w:p w14:paraId="352DB6F3"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0.499</w:t>
            </w:r>
          </w:p>
        </w:tc>
        <w:tc>
          <w:tcPr>
            <w:tcW w:w="1216" w:type="dxa"/>
            <w:tcBorders>
              <w:top w:val="none" w:sz="0" w:space="0" w:color="auto"/>
              <w:left w:val="none" w:sz="0" w:space="0" w:color="auto"/>
              <w:bottom w:val="none" w:sz="0" w:space="0" w:color="auto"/>
              <w:right w:val="none" w:sz="0" w:space="0" w:color="auto"/>
            </w:tcBorders>
            <w:shd w:val="clear" w:color="auto" w:fill="auto"/>
          </w:tcPr>
          <w:p w14:paraId="35D06185"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0.790</w:t>
            </w:r>
          </w:p>
        </w:tc>
        <w:tc>
          <w:tcPr>
            <w:tcW w:w="1194" w:type="dxa"/>
            <w:tcBorders>
              <w:top w:val="none" w:sz="0" w:space="0" w:color="auto"/>
              <w:left w:val="none" w:sz="0" w:space="0" w:color="auto"/>
              <w:bottom w:val="none" w:sz="0" w:space="0" w:color="auto"/>
              <w:right w:val="none" w:sz="0" w:space="0" w:color="auto"/>
            </w:tcBorders>
            <w:shd w:val="clear" w:color="auto" w:fill="auto"/>
          </w:tcPr>
          <w:p w14:paraId="1639EB9C"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0.611</w:t>
            </w:r>
          </w:p>
        </w:tc>
      </w:tr>
    </w:tbl>
    <w:p w14:paraId="004E02A8" w14:textId="77777777" w:rsidR="00A72360" w:rsidRPr="00A72360" w:rsidRDefault="00A72360" w:rsidP="00A72360">
      <w:pPr>
        <w:spacing w:after="0" w:line="240" w:lineRule="auto"/>
        <w:jc w:val="center"/>
        <w:rPr>
          <w:b/>
          <w:bCs/>
        </w:rPr>
      </w:pPr>
    </w:p>
    <w:p w14:paraId="0BD21772" w14:textId="02BB3529" w:rsidR="00A72360" w:rsidRPr="00A72360" w:rsidRDefault="00A72360" w:rsidP="00A72360">
      <w:pPr>
        <w:spacing w:after="0"/>
        <w:jc w:val="both"/>
        <w:rPr>
          <w:rFonts w:ascii="Times New Roman" w:hAnsi="Times New Roman" w:cs="Times New Roman"/>
        </w:rPr>
      </w:pPr>
      <w:proofErr w:type="spellStart"/>
      <w:r w:rsidRPr="00A72360">
        <w:rPr>
          <w:rFonts w:ascii="Times New Roman" w:hAnsi="Times New Roman" w:cs="Times New Roman"/>
          <w:b/>
        </w:rPr>
        <w:t>GridSearchCV</w:t>
      </w:r>
      <w:proofErr w:type="spellEnd"/>
      <w:r w:rsidRPr="00A72360">
        <w:rPr>
          <w:rFonts w:ascii="Times New Roman" w:hAnsi="Times New Roman" w:cs="Times New Roman"/>
          <w:b/>
        </w:rPr>
        <w:t xml:space="preserve"> (hyperparameter tuning</w:t>
      </w:r>
      <w:proofErr w:type="gramStart"/>
      <w:r w:rsidRPr="00A72360">
        <w:rPr>
          <w:rFonts w:ascii="Times New Roman" w:hAnsi="Times New Roman" w:cs="Times New Roman"/>
          <w:b/>
        </w:rPr>
        <w:t>) :</w:t>
      </w:r>
      <w:proofErr w:type="gramEnd"/>
      <w:r w:rsidRPr="00A72360">
        <w:rPr>
          <w:rFonts w:ascii="Times New Roman" w:hAnsi="Times New Roman" w:cs="Times New Roman"/>
        </w:rPr>
        <w:t xml:space="preserve"> searched </w:t>
      </w:r>
      <w:proofErr w:type="spellStart"/>
      <w:r w:rsidRPr="00A72360">
        <w:rPr>
          <w:rFonts w:ascii="Times New Roman" w:hAnsi="Times New Roman" w:cs="Times New Roman"/>
        </w:rPr>
        <w:t>max_depth</w:t>
      </w:r>
      <w:proofErr w:type="spellEnd"/>
      <w:r w:rsidRPr="00A72360">
        <w:rPr>
          <w:rFonts w:ascii="Times New Roman" w:hAnsi="Times New Roman" w:cs="Times New Roman"/>
        </w:rPr>
        <w:t xml:space="preserve">, </w:t>
      </w:r>
      <w:proofErr w:type="spellStart"/>
      <w:r w:rsidRPr="00A72360">
        <w:rPr>
          <w:rFonts w:ascii="Times New Roman" w:hAnsi="Times New Roman" w:cs="Times New Roman"/>
        </w:rPr>
        <w:t>min_samples_leaf</w:t>
      </w:r>
      <w:proofErr w:type="spellEnd"/>
      <w:r w:rsidRPr="00A72360">
        <w:rPr>
          <w:rFonts w:ascii="Times New Roman" w:hAnsi="Times New Roman" w:cs="Times New Roman"/>
        </w:rPr>
        <w:t xml:space="preserve">, criterion, and </w:t>
      </w:r>
      <w:proofErr w:type="spellStart"/>
      <w:r w:rsidRPr="00A72360">
        <w:rPr>
          <w:rFonts w:ascii="Times New Roman" w:hAnsi="Times New Roman" w:cs="Times New Roman"/>
        </w:rPr>
        <w:t>class_weight</w:t>
      </w:r>
      <w:proofErr w:type="spellEnd"/>
      <w:r w:rsidRPr="00A72360">
        <w:rPr>
          <w:rFonts w:ascii="Times New Roman" w:hAnsi="Times New Roman" w:cs="Times New Roman"/>
        </w:rPr>
        <w:t xml:space="preserve"> (5-fold CV, scoring = recall) and converged on </w:t>
      </w:r>
      <w:proofErr w:type="spellStart"/>
      <w:r w:rsidRPr="00A72360">
        <w:rPr>
          <w:rFonts w:ascii="Times New Roman" w:hAnsi="Times New Roman" w:cs="Times New Roman"/>
        </w:rPr>
        <w:t>max_depth</w:t>
      </w:r>
      <w:proofErr w:type="spellEnd"/>
      <w:r w:rsidRPr="00A72360">
        <w:rPr>
          <w:rFonts w:ascii="Times New Roman" w:hAnsi="Times New Roman" w:cs="Times New Roman"/>
        </w:rPr>
        <w:t xml:space="preserve">=6, </w:t>
      </w:r>
      <w:proofErr w:type="spellStart"/>
      <w:r w:rsidRPr="00A72360">
        <w:rPr>
          <w:rFonts w:ascii="Times New Roman" w:hAnsi="Times New Roman" w:cs="Times New Roman"/>
        </w:rPr>
        <w:t>min_samples_leaf</w:t>
      </w:r>
      <w:proofErr w:type="spellEnd"/>
      <w:r w:rsidRPr="00A72360">
        <w:rPr>
          <w:rFonts w:ascii="Times New Roman" w:hAnsi="Times New Roman" w:cs="Times New Roman"/>
        </w:rPr>
        <w:t>=25, criterion='</w:t>
      </w:r>
      <w:proofErr w:type="spellStart"/>
      <w:r w:rsidRPr="00A72360">
        <w:rPr>
          <w:rFonts w:ascii="Times New Roman" w:hAnsi="Times New Roman" w:cs="Times New Roman"/>
        </w:rPr>
        <w:t>gini</w:t>
      </w:r>
      <w:proofErr w:type="spellEnd"/>
      <w:r w:rsidRPr="00A72360">
        <w:rPr>
          <w:rFonts w:ascii="Times New Roman" w:hAnsi="Times New Roman" w:cs="Times New Roman"/>
        </w:rPr>
        <w:t xml:space="preserve">', </w:t>
      </w:r>
      <w:proofErr w:type="spellStart"/>
      <w:r w:rsidRPr="00A72360">
        <w:rPr>
          <w:rFonts w:ascii="Times New Roman" w:hAnsi="Times New Roman" w:cs="Times New Roman"/>
        </w:rPr>
        <w:t>class_weight</w:t>
      </w:r>
      <w:proofErr w:type="spellEnd"/>
      <w:r w:rsidRPr="00A72360">
        <w:rPr>
          <w:rFonts w:ascii="Times New Roman" w:hAnsi="Times New Roman" w:cs="Times New Roman"/>
        </w:rPr>
        <w:t xml:space="preserve">='balanced' (Config C). Its test-set metrics match or very slightly beat the manually-chosen Config B on every metric, while using a </w:t>
      </w:r>
      <w:r w:rsidRPr="00A72360">
        <w:rPr>
          <w:rFonts w:ascii="Times New Roman" w:hAnsi="Times New Roman" w:cs="Times New Roman"/>
          <w:b/>
        </w:rPr>
        <w:t>shallower</w:t>
      </w:r>
      <w:r w:rsidRPr="00A72360">
        <w:rPr>
          <w:rFonts w:ascii="Times New Roman" w:hAnsi="Times New Roman" w:cs="Times New Roman"/>
        </w:rPr>
        <w:t xml:space="preserve"> tree (depth 6 vs. 8) — a simpler model that performs at least as well is the better pick. </w:t>
      </w:r>
      <w:r w:rsidRPr="00A72360">
        <w:rPr>
          <w:rFonts w:ascii="Times New Roman" w:hAnsi="Times New Roman" w:cs="Times New Roman"/>
          <w:b/>
        </w:rPr>
        <w:t>Configuration C is the final model used in the deployed pipeline</w:t>
      </w:r>
      <w:r w:rsidRPr="00A72360">
        <w:rPr>
          <w:rFonts w:ascii="Times New Roman" w:hAnsi="Times New Roman" w:cs="Times New Roman"/>
        </w:rPr>
        <w:t xml:space="preserve"> (model/</w:t>
      </w:r>
      <w:proofErr w:type="spellStart"/>
      <w:r w:rsidRPr="00A72360">
        <w:rPr>
          <w:rFonts w:ascii="Times New Roman" w:hAnsi="Times New Roman" w:cs="Times New Roman"/>
        </w:rPr>
        <w:t>churn_model.pkl</w:t>
      </w:r>
      <w:proofErr w:type="spellEnd"/>
      <w:r w:rsidRPr="00A72360">
        <w:rPr>
          <w:rFonts w:ascii="Times New Roman" w:hAnsi="Times New Roman" w:cs="Times New Roman"/>
        </w:rPr>
        <w:t xml:space="preserve">). This result is also a useful sanity check on the manual reasoning behind Config B: the independent search converged on the same </w:t>
      </w:r>
      <w:proofErr w:type="spellStart"/>
      <w:r w:rsidRPr="00A72360">
        <w:rPr>
          <w:rFonts w:ascii="Times New Roman" w:hAnsi="Times New Roman" w:cs="Times New Roman"/>
        </w:rPr>
        <w:t>class_weight</w:t>
      </w:r>
      <w:proofErr w:type="spellEnd"/>
      <w:r w:rsidRPr="00A72360">
        <w:rPr>
          <w:rFonts w:ascii="Times New Roman" w:hAnsi="Times New Roman" w:cs="Times New Roman"/>
        </w:rPr>
        <w:t>='balanced' imbalance handling, confirming that choice was correct rather than arbitrary — Config B is kept in the notebook as the "manually reasoned" comparison point, not because it was a worse idea, but because the automated search found an equally good, simpler alternative.</w:t>
      </w:r>
    </w:p>
    <w:p w14:paraId="1A319764" w14:textId="77777777" w:rsidR="00A72360" w:rsidRPr="00A72360" w:rsidRDefault="00A72360" w:rsidP="00A72360">
      <w:pPr>
        <w:spacing w:after="0"/>
        <w:jc w:val="both"/>
        <w:rPr>
          <w:rFonts w:ascii="Times New Roman" w:hAnsi="Times New Roman" w:cs="Times New Roman"/>
        </w:rPr>
      </w:pPr>
    </w:p>
    <w:p w14:paraId="15DA3786" w14:textId="1E68E00B" w:rsidR="00A72360" w:rsidRPr="00A72360" w:rsidRDefault="00A72360" w:rsidP="00A72360">
      <w:pPr>
        <w:spacing w:after="0"/>
        <w:jc w:val="both"/>
        <w:rPr>
          <w:rFonts w:ascii="Times New Roman" w:hAnsi="Times New Roman" w:cs="Times New Roman"/>
        </w:rPr>
      </w:pPr>
      <w:r w:rsidRPr="00A72360">
        <w:rPr>
          <w:rFonts w:ascii="Times New Roman" w:hAnsi="Times New Roman" w:cs="Times New Roman"/>
          <w:b/>
        </w:rPr>
        <w:lastRenderedPageBreak/>
        <w:t xml:space="preserve">Class imbalance </w:t>
      </w:r>
      <w:proofErr w:type="gramStart"/>
      <w:r w:rsidRPr="00A72360">
        <w:rPr>
          <w:rFonts w:ascii="Times New Roman" w:hAnsi="Times New Roman" w:cs="Times New Roman"/>
          <w:b/>
        </w:rPr>
        <w:t>handling :</w:t>
      </w:r>
      <w:proofErr w:type="gramEnd"/>
      <w:r w:rsidRPr="00A72360">
        <w:rPr>
          <w:rFonts w:ascii="Times New Roman" w:hAnsi="Times New Roman" w:cs="Times New Roman"/>
        </w:rPr>
        <w:t xml:space="preserve"> </w:t>
      </w:r>
      <w:proofErr w:type="spellStart"/>
      <w:r w:rsidRPr="00A72360">
        <w:rPr>
          <w:rFonts w:ascii="Times New Roman" w:hAnsi="Times New Roman" w:cs="Times New Roman"/>
        </w:rPr>
        <w:t>class_weight</w:t>
      </w:r>
      <w:proofErr w:type="spellEnd"/>
      <w:r w:rsidRPr="00A72360">
        <w:rPr>
          <w:rFonts w:ascii="Times New Roman" w:hAnsi="Times New Roman" w:cs="Times New Roman"/>
        </w:rPr>
        <w:t>='balanced' (used in both B and C) reweights the loss so the minority "Yes" class is not drowned out by the 73%-majority "No" class — this is what drives B/C's much higher recall than the unweighted baseline (A).</w:t>
      </w:r>
    </w:p>
    <w:p w14:paraId="6B225E84" w14:textId="77777777" w:rsidR="00A72360" w:rsidRPr="00A72360" w:rsidRDefault="00A72360" w:rsidP="00A72360">
      <w:pPr>
        <w:spacing w:after="0"/>
        <w:jc w:val="both"/>
        <w:rPr>
          <w:rFonts w:ascii="Times New Roman" w:hAnsi="Times New Roman" w:cs="Times New Roman"/>
        </w:rPr>
      </w:pPr>
    </w:p>
    <w:p w14:paraId="247A13AB" w14:textId="76E4CCDA" w:rsidR="00A72360" w:rsidRDefault="00A72360" w:rsidP="00A72360">
      <w:pPr>
        <w:spacing w:after="0"/>
        <w:jc w:val="both"/>
        <w:rPr>
          <w:rFonts w:ascii="Times New Roman" w:hAnsi="Times New Roman" w:cs="Times New Roman"/>
          <w:b/>
        </w:rPr>
      </w:pPr>
      <w:r w:rsidRPr="00A72360">
        <w:rPr>
          <w:rFonts w:ascii="Times New Roman" w:hAnsi="Times New Roman" w:cs="Times New Roman"/>
          <w:b/>
        </w:rPr>
        <w:t>Additional models for context:</w:t>
      </w:r>
    </w:p>
    <w:p w14:paraId="71EDD335" w14:textId="77777777" w:rsidR="00A72360" w:rsidRPr="00A72360" w:rsidRDefault="00A72360" w:rsidP="00A72360">
      <w:pPr>
        <w:spacing w:after="0"/>
        <w:rPr>
          <w:rFonts w:ascii="Times New Roman" w:hAnsi="Times New Roman" w:cs="Times New Roman"/>
          <w:b/>
        </w:rPr>
      </w:pP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1574"/>
        <w:gridCol w:w="1573"/>
        <w:gridCol w:w="1504"/>
        <w:gridCol w:w="1490"/>
      </w:tblGrid>
      <w:tr w:rsidR="00A72360" w:rsidRPr="00A72360" w14:paraId="3E71B5FB" w14:textId="77777777" w:rsidTr="00A723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5" w:type="dxa"/>
            <w:tcBorders>
              <w:top w:val="none" w:sz="0" w:space="0" w:color="auto"/>
              <w:left w:val="none" w:sz="0" w:space="0" w:color="auto"/>
              <w:bottom w:val="none" w:sz="0" w:space="0" w:color="auto"/>
              <w:right w:val="none" w:sz="0" w:space="0" w:color="auto"/>
            </w:tcBorders>
          </w:tcPr>
          <w:p w14:paraId="61170153" w14:textId="77777777" w:rsidR="00A72360" w:rsidRPr="00A72360" w:rsidRDefault="00A72360" w:rsidP="00A72360">
            <w:pPr>
              <w:rPr>
                <w:rFonts w:ascii="Times New Roman" w:hAnsi="Times New Roman" w:cs="Times New Roman"/>
                <w:sz w:val="24"/>
                <w:szCs w:val="24"/>
              </w:rPr>
            </w:pPr>
            <w:r w:rsidRPr="00A72360">
              <w:rPr>
                <w:rFonts w:ascii="Times New Roman" w:hAnsi="Times New Roman" w:cs="Times New Roman"/>
                <w:sz w:val="24"/>
                <w:szCs w:val="24"/>
              </w:rPr>
              <w:t>Model</w:t>
            </w:r>
          </w:p>
        </w:tc>
        <w:tc>
          <w:tcPr>
            <w:tcW w:w="1574" w:type="dxa"/>
            <w:tcBorders>
              <w:top w:val="none" w:sz="0" w:space="0" w:color="auto"/>
              <w:left w:val="none" w:sz="0" w:space="0" w:color="auto"/>
              <w:bottom w:val="none" w:sz="0" w:space="0" w:color="auto"/>
              <w:right w:val="none" w:sz="0" w:space="0" w:color="auto"/>
            </w:tcBorders>
          </w:tcPr>
          <w:p w14:paraId="4A9AADA9" w14:textId="77777777" w:rsidR="00A72360" w:rsidRPr="00A72360" w:rsidRDefault="00A72360" w:rsidP="00A7236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Accuracy</w:t>
            </w:r>
          </w:p>
        </w:tc>
        <w:tc>
          <w:tcPr>
            <w:tcW w:w="1573" w:type="dxa"/>
            <w:tcBorders>
              <w:top w:val="none" w:sz="0" w:space="0" w:color="auto"/>
              <w:left w:val="none" w:sz="0" w:space="0" w:color="auto"/>
              <w:bottom w:val="none" w:sz="0" w:space="0" w:color="auto"/>
              <w:right w:val="none" w:sz="0" w:space="0" w:color="auto"/>
            </w:tcBorders>
          </w:tcPr>
          <w:p w14:paraId="2B050470" w14:textId="77777777" w:rsidR="00A72360" w:rsidRPr="00A72360" w:rsidRDefault="00A72360" w:rsidP="00A7236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Precision</w:t>
            </w:r>
          </w:p>
        </w:tc>
        <w:tc>
          <w:tcPr>
            <w:tcW w:w="1504" w:type="dxa"/>
            <w:tcBorders>
              <w:top w:val="none" w:sz="0" w:space="0" w:color="auto"/>
              <w:left w:val="none" w:sz="0" w:space="0" w:color="auto"/>
              <w:bottom w:val="none" w:sz="0" w:space="0" w:color="auto"/>
              <w:right w:val="none" w:sz="0" w:space="0" w:color="auto"/>
            </w:tcBorders>
          </w:tcPr>
          <w:p w14:paraId="7A880092" w14:textId="77777777" w:rsidR="00A72360" w:rsidRPr="00A72360" w:rsidRDefault="00A72360" w:rsidP="00A7236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Recall</w:t>
            </w:r>
          </w:p>
        </w:tc>
        <w:tc>
          <w:tcPr>
            <w:tcW w:w="1490" w:type="dxa"/>
            <w:tcBorders>
              <w:top w:val="none" w:sz="0" w:space="0" w:color="auto"/>
              <w:left w:val="none" w:sz="0" w:space="0" w:color="auto"/>
              <w:bottom w:val="none" w:sz="0" w:space="0" w:color="auto"/>
              <w:right w:val="none" w:sz="0" w:space="0" w:color="auto"/>
            </w:tcBorders>
          </w:tcPr>
          <w:p w14:paraId="4E8AD09B" w14:textId="77777777" w:rsidR="00A72360" w:rsidRPr="00A72360" w:rsidRDefault="00A72360" w:rsidP="00A7236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F1</w:t>
            </w:r>
          </w:p>
        </w:tc>
      </w:tr>
      <w:tr w:rsidR="00A72360" w:rsidRPr="00A72360" w14:paraId="73E3485E" w14:textId="77777777" w:rsidTr="00A723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5" w:type="dxa"/>
            <w:tcBorders>
              <w:top w:val="none" w:sz="0" w:space="0" w:color="auto"/>
              <w:left w:val="none" w:sz="0" w:space="0" w:color="auto"/>
              <w:bottom w:val="none" w:sz="0" w:space="0" w:color="auto"/>
              <w:right w:val="none" w:sz="0" w:space="0" w:color="auto"/>
            </w:tcBorders>
            <w:shd w:val="clear" w:color="auto" w:fill="auto"/>
          </w:tcPr>
          <w:p w14:paraId="2B5F38B3" w14:textId="77777777" w:rsidR="00A72360" w:rsidRPr="00A72360" w:rsidRDefault="00A72360" w:rsidP="00A72360">
            <w:pPr>
              <w:rPr>
                <w:rFonts w:ascii="Times New Roman" w:hAnsi="Times New Roman" w:cs="Times New Roman"/>
                <w:b w:val="0"/>
                <w:bCs w:val="0"/>
                <w:sz w:val="24"/>
                <w:szCs w:val="24"/>
              </w:rPr>
            </w:pPr>
            <w:r w:rsidRPr="00A72360">
              <w:rPr>
                <w:rFonts w:ascii="Times New Roman" w:hAnsi="Times New Roman" w:cs="Times New Roman"/>
                <w:b w:val="0"/>
                <w:bCs w:val="0"/>
                <w:sz w:val="24"/>
                <w:szCs w:val="24"/>
              </w:rPr>
              <w:t>Random Forest (</w:t>
            </w:r>
            <w:proofErr w:type="spellStart"/>
            <w:r w:rsidRPr="00A72360">
              <w:rPr>
                <w:rFonts w:ascii="Times New Roman" w:hAnsi="Times New Roman" w:cs="Times New Roman"/>
                <w:b w:val="0"/>
                <w:bCs w:val="0"/>
                <w:sz w:val="24"/>
                <w:szCs w:val="24"/>
              </w:rPr>
              <w:t>class_weight</w:t>
            </w:r>
            <w:proofErr w:type="spellEnd"/>
            <w:r w:rsidRPr="00A72360">
              <w:rPr>
                <w:rFonts w:ascii="Times New Roman" w:hAnsi="Times New Roman" w:cs="Times New Roman"/>
                <w:b w:val="0"/>
                <w:bCs w:val="0"/>
                <w:sz w:val="24"/>
                <w:szCs w:val="24"/>
              </w:rPr>
              <w:t>='balanced')</w:t>
            </w:r>
          </w:p>
        </w:tc>
        <w:tc>
          <w:tcPr>
            <w:tcW w:w="1574" w:type="dxa"/>
            <w:tcBorders>
              <w:top w:val="none" w:sz="0" w:space="0" w:color="auto"/>
              <w:left w:val="none" w:sz="0" w:space="0" w:color="auto"/>
              <w:bottom w:val="none" w:sz="0" w:space="0" w:color="auto"/>
              <w:right w:val="none" w:sz="0" w:space="0" w:color="auto"/>
            </w:tcBorders>
            <w:shd w:val="clear" w:color="auto" w:fill="auto"/>
          </w:tcPr>
          <w:p w14:paraId="7F0EEEAF"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0.768</w:t>
            </w:r>
          </w:p>
        </w:tc>
        <w:tc>
          <w:tcPr>
            <w:tcW w:w="1573" w:type="dxa"/>
            <w:tcBorders>
              <w:top w:val="none" w:sz="0" w:space="0" w:color="auto"/>
              <w:left w:val="none" w:sz="0" w:space="0" w:color="auto"/>
              <w:bottom w:val="none" w:sz="0" w:space="0" w:color="auto"/>
              <w:right w:val="none" w:sz="0" w:space="0" w:color="auto"/>
            </w:tcBorders>
            <w:shd w:val="clear" w:color="auto" w:fill="auto"/>
          </w:tcPr>
          <w:p w14:paraId="7AE7B099"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0.554</w:t>
            </w:r>
          </w:p>
        </w:tc>
        <w:tc>
          <w:tcPr>
            <w:tcW w:w="1504" w:type="dxa"/>
            <w:tcBorders>
              <w:top w:val="none" w:sz="0" w:space="0" w:color="auto"/>
              <w:left w:val="none" w:sz="0" w:space="0" w:color="auto"/>
              <w:bottom w:val="none" w:sz="0" w:space="0" w:color="auto"/>
              <w:right w:val="none" w:sz="0" w:space="0" w:color="auto"/>
            </w:tcBorders>
            <w:shd w:val="clear" w:color="auto" w:fill="auto"/>
          </w:tcPr>
          <w:p w14:paraId="256ED5B2"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0.636</w:t>
            </w:r>
          </w:p>
        </w:tc>
        <w:tc>
          <w:tcPr>
            <w:tcW w:w="1490" w:type="dxa"/>
            <w:tcBorders>
              <w:top w:val="none" w:sz="0" w:space="0" w:color="auto"/>
              <w:left w:val="none" w:sz="0" w:space="0" w:color="auto"/>
              <w:bottom w:val="none" w:sz="0" w:space="0" w:color="auto"/>
              <w:right w:val="none" w:sz="0" w:space="0" w:color="auto"/>
            </w:tcBorders>
            <w:shd w:val="clear" w:color="auto" w:fill="auto"/>
          </w:tcPr>
          <w:p w14:paraId="2808C7BC"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0.593</w:t>
            </w:r>
          </w:p>
        </w:tc>
      </w:tr>
      <w:tr w:rsidR="00A72360" w:rsidRPr="00A72360" w14:paraId="71D9240D" w14:textId="77777777" w:rsidTr="00A723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5" w:type="dxa"/>
            <w:tcBorders>
              <w:top w:val="none" w:sz="0" w:space="0" w:color="auto"/>
              <w:left w:val="none" w:sz="0" w:space="0" w:color="auto"/>
              <w:bottom w:val="none" w:sz="0" w:space="0" w:color="auto"/>
              <w:right w:val="none" w:sz="0" w:space="0" w:color="auto"/>
            </w:tcBorders>
          </w:tcPr>
          <w:p w14:paraId="715C2C84" w14:textId="77777777" w:rsidR="00A72360" w:rsidRPr="00A72360" w:rsidRDefault="00A72360" w:rsidP="00A72360">
            <w:pPr>
              <w:rPr>
                <w:rFonts w:ascii="Times New Roman" w:hAnsi="Times New Roman" w:cs="Times New Roman"/>
                <w:b w:val="0"/>
                <w:bCs w:val="0"/>
                <w:sz w:val="24"/>
                <w:szCs w:val="24"/>
              </w:rPr>
            </w:pPr>
            <w:r w:rsidRPr="00A72360">
              <w:rPr>
                <w:rFonts w:ascii="Times New Roman" w:hAnsi="Times New Roman" w:cs="Times New Roman"/>
                <w:b w:val="0"/>
                <w:bCs w:val="0"/>
                <w:sz w:val="24"/>
                <w:szCs w:val="24"/>
              </w:rPr>
              <w:t>Logistic Regression (</w:t>
            </w:r>
            <w:proofErr w:type="spellStart"/>
            <w:r w:rsidRPr="00A72360">
              <w:rPr>
                <w:rFonts w:ascii="Times New Roman" w:hAnsi="Times New Roman" w:cs="Times New Roman"/>
                <w:b w:val="0"/>
                <w:bCs w:val="0"/>
                <w:sz w:val="24"/>
                <w:szCs w:val="24"/>
              </w:rPr>
              <w:t>class_weight</w:t>
            </w:r>
            <w:proofErr w:type="spellEnd"/>
            <w:r w:rsidRPr="00A72360">
              <w:rPr>
                <w:rFonts w:ascii="Times New Roman" w:hAnsi="Times New Roman" w:cs="Times New Roman"/>
                <w:b w:val="0"/>
                <w:bCs w:val="0"/>
                <w:sz w:val="24"/>
                <w:szCs w:val="24"/>
              </w:rPr>
              <w:t>='balanced')</w:t>
            </w:r>
          </w:p>
        </w:tc>
        <w:tc>
          <w:tcPr>
            <w:tcW w:w="1574" w:type="dxa"/>
            <w:tcBorders>
              <w:top w:val="none" w:sz="0" w:space="0" w:color="auto"/>
              <w:left w:val="none" w:sz="0" w:space="0" w:color="auto"/>
              <w:bottom w:val="none" w:sz="0" w:space="0" w:color="auto"/>
              <w:right w:val="none" w:sz="0" w:space="0" w:color="auto"/>
            </w:tcBorders>
          </w:tcPr>
          <w:p w14:paraId="7824B338"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0.740</w:t>
            </w:r>
          </w:p>
        </w:tc>
        <w:tc>
          <w:tcPr>
            <w:tcW w:w="1573" w:type="dxa"/>
            <w:tcBorders>
              <w:top w:val="none" w:sz="0" w:space="0" w:color="auto"/>
              <w:left w:val="none" w:sz="0" w:space="0" w:color="auto"/>
              <w:bottom w:val="none" w:sz="0" w:space="0" w:color="auto"/>
              <w:right w:val="none" w:sz="0" w:space="0" w:color="auto"/>
            </w:tcBorders>
          </w:tcPr>
          <w:p w14:paraId="32FC6182"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0.506</w:t>
            </w:r>
          </w:p>
        </w:tc>
        <w:tc>
          <w:tcPr>
            <w:tcW w:w="1504" w:type="dxa"/>
            <w:tcBorders>
              <w:top w:val="none" w:sz="0" w:space="0" w:color="auto"/>
              <w:left w:val="none" w:sz="0" w:space="0" w:color="auto"/>
              <w:bottom w:val="none" w:sz="0" w:space="0" w:color="auto"/>
              <w:right w:val="none" w:sz="0" w:space="0" w:color="auto"/>
            </w:tcBorders>
          </w:tcPr>
          <w:p w14:paraId="17357CF0"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0.791</w:t>
            </w:r>
          </w:p>
        </w:tc>
        <w:tc>
          <w:tcPr>
            <w:tcW w:w="1490" w:type="dxa"/>
            <w:tcBorders>
              <w:top w:val="none" w:sz="0" w:space="0" w:color="auto"/>
              <w:left w:val="none" w:sz="0" w:space="0" w:color="auto"/>
              <w:bottom w:val="none" w:sz="0" w:space="0" w:color="auto"/>
              <w:right w:val="none" w:sz="0" w:space="0" w:color="auto"/>
            </w:tcBorders>
          </w:tcPr>
          <w:p w14:paraId="7A06CC50"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0.618</w:t>
            </w:r>
          </w:p>
        </w:tc>
      </w:tr>
    </w:tbl>
    <w:p w14:paraId="3D6C6448" w14:textId="77777777" w:rsidR="00A72360" w:rsidRDefault="00A72360" w:rsidP="00A72360">
      <w:pPr>
        <w:spacing w:after="0"/>
      </w:pPr>
    </w:p>
    <w:p w14:paraId="511DDE88" w14:textId="27F35764" w:rsidR="00A72360" w:rsidRDefault="00A72360" w:rsidP="00A72360">
      <w:pPr>
        <w:spacing w:after="0"/>
        <w:jc w:val="both"/>
        <w:rPr>
          <w:rFonts w:ascii="Times New Roman" w:hAnsi="Times New Roman" w:cs="Times New Roman"/>
        </w:rPr>
      </w:pPr>
      <w:r w:rsidRPr="00A72360">
        <w:rPr>
          <w:rFonts w:ascii="Times New Roman" w:hAnsi="Times New Roman" w:cs="Times New Roman"/>
        </w:rPr>
        <w:t>These are shown only for context — the assignment specifically requires a Decision Tree as the deliverable. Random Forest trades recall for a better precision/accuracy balance; Logistic Regression performs comparably to the tuned trees. Neither changes the final model choice.</w:t>
      </w:r>
    </w:p>
    <w:p w14:paraId="17208A44" w14:textId="77777777" w:rsidR="00A72360" w:rsidRPr="00A72360" w:rsidRDefault="00A72360" w:rsidP="00A72360">
      <w:pPr>
        <w:spacing w:after="0"/>
        <w:jc w:val="both"/>
        <w:rPr>
          <w:rFonts w:ascii="Times New Roman" w:hAnsi="Times New Roman" w:cs="Times New Roman"/>
        </w:rPr>
      </w:pPr>
    </w:p>
    <w:p w14:paraId="4E4C0171" w14:textId="6B27EBD9" w:rsidR="00A72360" w:rsidRDefault="00A72360" w:rsidP="00A72360">
      <w:pPr>
        <w:spacing w:after="0"/>
        <w:jc w:val="both"/>
        <w:rPr>
          <w:rFonts w:ascii="Times New Roman" w:hAnsi="Times New Roman" w:cs="Times New Roman"/>
          <w:b/>
          <w:bCs/>
        </w:rPr>
      </w:pPr>
      <w:r w:rsidRPr="00A72360">
        <w:rPr>
          <w:rFonts w:ascii="Times New Roman" w:hAnsi="Times New Roman" w:cs="Times New Roman"/>
          <w:b/>
          <w:bCs/>
        </w:rPr>
        <w:t>Final Model Selection:</w:t>
      </w:r>
    </w:p>
    <w:p w14:paraId="7CA244C4" w14:textId="77777777" w:rsidR="00A72360" w:rsidRPr="00A72360" w:rsidRDefault="00A72360" w:rsidP="00A72360">
      <w:pPr>
        <w:spacing w:after="0"/>
        <w:jc w:val="both"/>
        <w:rPr>
          <w:rFonts w:ascii="Times New Roman" w:hAnsi="Times New Roman" w:cs="Times New Roman"/>
          <w:b/>
          <w:bCs/>
        </w:rPr>
      </w:pPr>
    </w:p>
    <w:p w14:paraId="4DB1111B" w14:textId="28FF5A0B" w:rsidR="00A72360" w:rsidRDefault="00A72360" w:rsidP="00A72360">
      <w:pPr>
        <w:spacing w:after="0"/>
        <w:jc w:val="both"/>
        <w:rPr>
          <w:rFonts w:ascii="Times New Roman" w:hAnsi="Times New Roman" w:cs="Times New Roman"/>
        </w:rPr>
      </w:pPr>
      <w:r w:rsidRPr="00A72360">
        <w:rPr>
          <w:rFonts w:ascii="Times New Roman" w:hAnsi="Times New Roman" w:cs="Times New Roman"/>
          <w:b/>
          <w:bCs/>
        </w:rPr>
        <w:t>Model C</w:t>
      </w:r>
      <w:r w:rsidRPr="00A72360">
        <w:rPr>
          <w:rFonts w:ascii="Times New Roman" w:hAnsi="Times New Roman" w:cs="Times New Roman"/>
        </w:rPr>
        <w:t xml:space="preserve">: the </w:t>
      </w:r>
      <w:proofErr w:type="spellStart"/>
      <w:r w:rsidRPr="00A72360">
        <w:rPr>
          <w:rFonts w:ascii="Times New Roman" w:hAnsi="Times New Roman" w:cs="Times New Roman"/>
        </w:rPr>
        <w:t>GridSearchCV</w:t>
      </w:r>
      <w:proofErr w:type="spellEnd"/>
      <w:r w:rsidRPr="00A72360">
        <w:rPr>
          <w:rFonts w:ascii="Times New Roman" w:hAnsi="Times New Roman" w:cs="Times New Roman"/>
        </w:rPr>
        <w:t>-tuned tree (</w:t>
      </w:r>
      <w:proofErr w:type="spellStart"/>
      <w:r w:rsidRPr="00A72360">
        <w:rPr>
          <w:rFonts w:ascii="Times New Roman" w:hAnsi="Times New Roman" w:cs="Times New Roman"/>
        </w:rPr>
        <w:t>max_depth</w:t>
      </w:r>
      <w:proofErr w:type="spellEnd"/>
      <w:r w:rsidRPr="00A72360">
        <w:rPr>
          <w:rFonts w:ascii="Times New Roman" w:hAnsi="Times New Roman" w:cs="Times New Roman"/>
        </w:rPr>
        <w:t xml:space="preserve">=6, </w:t>
      </w:r>
      <w:proofErr w:type="spellStart"/>
      <w:r w:rsidRPr="00A72360">
        <w:rPr>
          <w:rFonts w:ascii="Times New Roman" w:hAnsi="Times New Roman" w:cs="Times New Roman"/>
        </w:rPr>
        <w:t>min_samples_leaf</w:t>
      </w:r>
      <w:proofErr w:type="spellEnd"/>
      <w:r w:rsidRPr="00A72360">
        <w:rPr>
          <w:rFonts w:ascii="Times New Roman" w:hAnsi="Times New Roman" w:cs="Times New Roman"/>
        </w:rPr>
        <w:t>=25,</w:t>
      </w:r>
      <w:r>
        <w:rPr>
          <w:rFonts w:ascii="Times New Roman" w:hAnsi="Times New Roman" w:cs="Times New Roman"/>
        </w:rPr>
        <w:t xml:space="preserve"> </w:t>
      </w:r>
      <w:r w:rsidRPr="00A72360">
        <w:rPr>
          <w:rFonts w:ascii="Times New Roman" w:hAnsi="Times New Roman" w:cs="Times New Roman"/>
        </w:rPr>
        <w:t>criterion='</w:t>
      </w:r>
      <w:proofErr w:type="spellStart"/>
      <w:r w:rsidRPr="00A72360">
        <w:rPr>
          <w:rFonts w:ascii="Times New Roman" w:hAnsi="Times New Roman" w:cs="Times New Roman"/>
        </w:rPr>
        <w:t>gini</w:t>
      </w:r>
      <w:proofErr w:type="spellEnd"/>
      <w:r w:rsidRPr="00A72360">
        <w:rPr>
          <w:rFonts w:ascii="Times New Roman" w:hAnsi="Times New Roman" w:cs="Times New Roman"/>
        </w:rPr>
        <w:t xml:space="preserve">', </w:t>
      </w:r>
      <w:proofErr w:type="spellStart"/>
      <w:r w:rsidRPr="00A72360">
        <w:rPr>
          <w:rFonts w:ascii="Times New Roman" w:hAnsi="Times New Roman" w:cs="Times New Roman"/>
        </w:rPr>
        <w:t>class_weight</w:t>
      </w:r>
      <w:proofErr w:type="spellEnd"/>
      <w:r w:rsidRPr="00A72360">
        <w:rPr>
          <w:rFonts w:ascii="Times New Roman" w:hAnsi="Times New Roman" w:cs="Times New Roman"/>
        </w:rPr>
        <w:t>='balanced') -- is selected as the final model:</w:t>
      </w:r>
    </w:p>
    <w:p w14:paraId="6E0D6085" w14:textId="77777777" w:rsidR="00A72360" w:rsidRPr="00A72360" w:rsidRDefault="00A72360" w:rsidP="00A72360">
      <w:pPr>
        <w:spacing w:after="0"/>
        <w:jc w:val="both"/>
        <w:rPr>
          <w:rFonts w:ascii="Times New Roman" w:hAnsi="Times New Roman" w:cs="Times New Roman"/>
        </w:rPr>
      </w:pPr>
    </w:p>
    <w:p w14:paraId="5E4F9425" w14:textId="60EC9366" w:rsidR="00A72360" w:rsidRPr="00A72360" w:rsidRDefault="00A72360" w:rsidP="00A72360">
      <w:pPr>
        <w:pStyle w:val="ListParagraph"/>
        <w:numPr>
          <w:ilvl w:val="0"/>
          <w:numId w:val="4"/>
        </w:numPr>
        <w:spacing w:after="0"/>
        <w:jc w:val="both"/>
        <w:rPr>
          <w:rFonts w:ascii="Times New Roman" w:hAnsi="Times New Roman" w:cs="Times New Roman"/>
        </w:rPr>
      </w:pPr>
      <w:r w:rsidRPr="00A72360">
        <w:rPr>
          <w:rFonts w:ascii="Times New Roman" w:hAnsi="Times New Roman" w:cs="Times New Roman"/>
        </w:rPr>
        <w:t>It gives the same large recall improvement over the unweighted shallow tree (A) that Configuration B does, which matters most for a retention use case.</w:t>
      </w:r>
    </w:p>
    <w:p w14:paraId="759D9FDD" w14:textId="5E69CE87" w:rsidR="00A72360" w:rsidRPr="00A72360" w:rsidRDefault="00A72360" w:rsidP="00A72360">
      <w:pPr>
        <w:pStyle w:val="ListParagraph"/>
        <w:numPr>
          <w:ilvl w:val="0"/>
          <w:numId w:val="4"/>
        </w:numPr>
        <w:spacing w:after="0"/>
        <w:jc w:val="both"/>
        <w:rPr>
          <w:rFonts w:ascii="Times New Roman" w:hAnsi="Times New Roman" w:cs="Times New Roman"/>
        </w:rPr>
      </w:pPr>
      <w:r w:rsidRPr="00A72360">
        <w:rPr>
          <w:rFonts w:ascii="Times New Roman" w:hAnsi="Times New Roman" w:cs="Times New Roman"/>
        </w:rPr>
        <w:t xml:space="preserve">It matches or very slightly beats Configuration B on </w:t>
      </w:r>
      <w:r w:rsidRPr="00A72360">
        <w:rPr>
          <w:rFonts w:ascii="Times New Roman" w:hAnsi="Times New Roman" w:cs="Times New Roman"/>
          <w:b/>
          <w:bCs/>
        </w:rPr>
        <w:t>every</w:t>
      </w:r>
      <w:r w:rsidRPr="00A72360">
        <w:rPr>
          <w:rFonts w:ascii="Times New Roman" w:hAnsi="Times New Roman" w:cs="Times New Roman"/>
        </w:rPr>
        <w:t xml:space="preserve"> test-set metric (accuracy, precision, recall, F1), while using a </w:t>
      </w:r>
      <w:r w:rsidRPr="00A72360">
        <w:rPr>
          <w:rFonts w:ascii="Times New Roman" w:hAnsi="Times New Roman" w:cs="Times New Roman"/>
          <w:b/>
          <w:bCs/>
        </w:rPr>
        <w:t>shallower</w:t>
      </w:r>
      <w:r w:rsidRPr="00A72360">
        <w:rPr>
          <w:rFonts w:ascii="Times New Roman" w:hAnsi="Times New Roman" w:cs="Times New Roman"/>
        </w:rPr>
        <w:t xml:space="preserve"> tree (</w:t>
      </w:r>
      <w:proofErr w:type="spellStart"/>
      <w:r w:rsidRPr="00A72360">
        <w:rPr>
          <w:rFonts w:ascii="Times New Roman" w:hAnsi="Times New Roman" w:cs="Times New Roman"/>
        </w:rPr>
        <w:t>max_depth</w:t>
      </w:r>
      <w:proofErr w:type="spellEnd"/>
      <w:r w:rsidRPr="00A72360">
        <w:rPr>
          <w:rFonts w:ascii="Times New Roman" w:hAnsi="Times New Roman" w:cs="Times New Roman"/>
        </w:rPr>
        <w:t>=6 vs. 8) -- a simpler model that performs at least as well is the better choice, and it is also easier to visualize and explain.</w:t>
      </w:r>
    </w:p>
    <w:p w14:paraId="0279E86E" w14:textId="194E30BB" w:rsidR="00A72360" w:rsidRPr="00A72360" w:rsidRDefault="00A72360" w:rsidP="00A72360">
      <w:pPr>
        <w:pStyle w:val="ListParagraph"/>
        <w:numPr>
          <w:ilvl w:val="0"/>
          <w:numId w:val="4"/>
        </w:numPr>
        <w:spacing w:after="0"/>
        <w:jc w:val="both"/>
        <w:rPr>
          <w:rFonts w:ascii="Times New Roman" w:hAnsi="Times New Roman" w:cs="Times New Roman"/>
        </w:rPr>
      </w:pPr>
      <w:r w:rsidRPr="00A72360">
        <w:rPr>
          <w:rFonts w:ascii="Times New Roman" w:hAnsi="Times New Roman" w:cs="Times New Roman"/>
        </w:rPr>
        <w:t xml:space="preserve">The fact that an independent hyperparameter search converged on </w:t>
      </w:r>
      <w:proofErr w:type="spellStart"/>
      <w:r w:rsidRPr="00A72360">
        <w:rPr>
          <w:rFonts w:ascii="Times New Roman" w:hAnsi="Times New Roman" w:cs="Times New Roman"/>
        </w:rPr>
        <w:t>class_weight</w:t>
      </w:r>
      <w:proofErr w:type="spellEnd"/>
      <w:r w:rsidRPr="00A72360">
        <w:rPr>
          <w:rFonts w:ascii="Times New Roman" w:hAnsi="Times New Roman" w:cs="Times New Roman"/>
        </w:rPr>
        <w:t>='balanced' (the same imbalance-handling choice made manually in Configuration B) is a useful sanity check -- it confirms that choice was the right one rather than an arbitrary pick.</w:t>
      </w:r>
    </w:p>
    <w:p w14:paraId="34D51B11" w14:textId="77777777" w:rsidR="00A72360" w:rsidRDefault="00A72360" w:rsidP="00A72360">
      <w:pPr>
        <w:pStyle w:val="ListParagraph"/>
        <w:spacing w:after="0"/>
      </w:pPr>
    </w:p>
    <w:p w14:paraId="6C98EE29" w14:textId="313535DB" w:rsidR="00A72360" w:rsidRDefault="00A72360" w:rsidP="00A72360">
      <w:pPr>
        <w:spacing w:after="0"/>
        <w:rPr>
          <w:b/>
          <w:bCs/>
        </w:rPr>
      </w:pPr>
      <w:r w:rsidRPr="00A72360">
        <w:rPr>
          <w:b/>
          <w:bCs/>
        </w:rPr>
        <w:t>Overfitting Check:</w:t>
      </w:r>
    </w:p>
    <w:p w14:paraId="4180D96D" w14:textId="77777777" w:rsidR="00A72360" w:rsidRDefault="00A72360" w:rsidP="00A72360">
      <w:pPr>
        <w:spacing w:after="0"/>
        <w:rPr>
          <w:b/>
          <w:bCs/>
        </w:rPr>
      </w:pPr>
    </w:p>
    <w:p w14:paraId="68691AC1" w14:textId="6744A7AE" w:rsidR="00A72360" w:rsidRPr="00A72360" w:rsidRDefault="00A72360" w:rsidP="00A72360">
      <w:pPr>
        <w:spacing w:after="0"/>
        <w:jc w:val="both"/>
        <w:rPr>
          <w:rFonts w:ascii="Times New Roman" w:hAnsi="Times New Roman" w:cs="Times New Roman"/>
        </w:rPr>
      </w:pPr>
      <w:r w:rsidRPr="00A72360">
        <w:rPr>
          <w:rFonts w:ascii="Times New Roman" w:hAnsi="Times New Roman" w:cs="Times New Roman"/>
          <w:b/>
          <w:bCs/>
        </w:rPr>
        <w:t>Model C</w:t>
      </w:r>
      <w:r w:rsidRPr="00A72360">
        <w:rPr>
          <w:rFonts w:ascii="Times New Roman" w:hAnsi="Times New Roman" w:cs="Times New Roman"/>
        </w:rPr>
        <w:t>: Train accuracy 0.758 vs. test accuracy 0.734 (gap 0.025 — small, not a red flag), and 5-fold cross-validated recall on the training folds ([0.831, 0.774, 0.844, 0.729, 0.744]) brackets the held-out test recall of 0.790, suggesting the result generalizes rather than being a lucky test split.</w:t>
      </w:r>
    </w:p>
    <w:p w14:paraId="1E398963" w14:textId="77777777" w:rsidR="00A72360" w:rsidRDefault="00A72360" w:rsidP="00A72360">
      <w:pPr>
        <w:spacing w:after="0"/>
      </w:pPr>
    </w:p>
    <w:p w14:paraId="77E869A8" w14:textId="64C3AF39" w:rsidR="00A72360" w:rsidRDefault="00A72360" w:rsidP="00A72360">
      <w:pPr>
        <w:pStyle w:val="Heading1"/>
        <w:numPr>
          <w:ilvl w:val="0"/>
          <w:numId w:val="1"/>
        </w:numPr>
        <w:spacing w:before="0" w:after="0"/>
        <w:rPr>
          <w:rFonts w:ascii="Times New Roman" w:hAnsi="Times New Roman" w:cs="Times New Roman"/>
        </w:rPr>
      </w:pPr>
      <w:bookmarkStart w:id="7" w:name="_Toc240315047"/>
      <w:r w:rsidRPr="00A72360">
        <w:rPr>
          <w:rFonts w:ascii="Times New Roman" w:hAnsi="Times New Roman" w:cs="Times New Roman"/>
        </w:rPr>
        <w:t>Model Evaluation</w:t>
      </w:r>
      <w:bookmarkEnd w:id="7"/>
    </w:p>
    <w:p w14:paraId="37773C93" w14:textId="77777777" w:rsidR="00A72360" w:rsidRPr="00A72360" w:rsidRDefault="00A72360" w:rsidP="00A72360"/>
    <w:p w14:paraId="1EBB3118" w14:textId="66BF919F" w:rsidR="00A72360" w:rsidRDefault="00A72360" w:rsidP="00A72360">
      <w:pPr>
        <w:spacing w:after="0"/>
        <w:jc w:val="both"/>
        <w:rPr>
          <w:rFonts w:ascii="Times New Roman" w:hAnsi="Times New Roman" w:cs="Times New Roman"/>
        </w:rPr>
      </w:pPr>
      <w:r w:rsidRPr="00A72360">
        <w:rPr>
          <w:rFonts w:ascii="Times New Roman" w:hAnsi="Times New Roman" w:cs="Times New Roman"/>
        </w:rPr>
        <w:t>Final model (</w:t>
      </w:r>
      <w:r w:rsidRPr="00A72360">
        <w:rPr>
          <w:rFonts w:ascii="Times New Roman" w:hAnsi="Times New Roman" w:cs="Times New Roman"/>
          <w:b/>
          <w:bCs/>
        </w:rPr>
        <w:t>Model C</w:t>
      </w:r>
      <w:r w:rsidRPr="00A72360">
        <w:rPr>
          <w:rFonts w:ascii="Times New Roman" w:hAnsi="Times New Roman" w:cs="Times New Roman"/>
        </w:rPr>
        <w:t>) on the 30% held-out test set (2,113 customers):</w:t>
      </w:r>
    </w:p>
    <w:p w14:paraId="3DD24F8B" w14:textId="77777777" w:rsidR="00A72360" w:rsidRPr="00A72360" w:rsidRDefault="00A72360" w:rsidP="00A72360">
      <w:pPr>
        <w:spacing w:after="0"/>
        <w:jc w:val="both"/>
        <w:rPr>
          <w:rFonts w:ascii="Times New Roman" w:hAnsi="Times New Roman" w:cs="Times New Roman"/>
        </w:rPr>
      </w:pP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A72360" w:rsidRPr="00A72360" w14:paraId="30D02980" w14:textId="77777777" w:rsidTr="006A2B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5822F90" w14:textId="77777777" w:rsidR="00A72360" w:rsidRPr="00A72360" w:rsidRDefault="00A72360" w:rsidP="00A72360">
            <w:pPr>
              <w:jc w:val="center"/>
              <w:rPr>
                <w:rFonts w:ascii="Times New Roman" w:hAnsi="Times New Roman" w:cs="Times New Roman"/>
                <w:sz w:val="24"/>
                <w:szCs w:val="24"/>
              </w:rPr>
            </w:pPr>
            <w:r w:rsidRPr="00A72360">
              <w:rPr>
                <w:rFonts w:ascii="Times New Roman" w:hAnsi="Times New Roman" w:cs="Times New Roman"/>
                <w:sz w:val="24"/>
                <w:szCs w:val="24"/>
              </w:rPr>
              <w:t>Metric</w:t>
            </w:r>
          </w:p>
        </w:tc>
        <w:tc>
          <w:tcPr>
            <w:tcW w:w="4320" w:type="dxa"/>
            <w:tcBorders>
              <w:top w:val="none" w:sz="0" w:space="0" w:color="auto"/>
              <w:left w:val="none" w:sz="0" w:space="0" w:color="auto"/>
              <w:bottom w:val="none" w:sz="0" w:space="0" w:color="auto"/>
              <w:right w:val="none" w:sz="0" w:space="0" w:color="auto"/>
            </w:tcBorders>
          </w:tcPr>
          <w:p w14:paraId="0E676D13" w14:textId="77777777" w:rsidR="00A72360" w:rsidRPr="00A72360" w:rsidRDefault="00A72360" w:rsidP="00A7236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Value</w:t>
            </w:r>
          </w:p>
        </w:tc>
      </w:tr>
      <w:tr w:rsidR="00A72360" w:rsidRPr="00A72360" w14:paraId="77C9F9A5" w14:textId="77777777" w:rsidTr="006A2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shd w:val="clear" w:color="auto" w:fill="auto"/>
          </w:tcPr>
          <w:p w14:paraId="3CD4E4CC" w14:textId="77777777" w:rsidR="00A72360" w:rsidRPr="00A72360" w:rsidRDefault="00A72360" w:rsidP="00A72360">
            <w:pPr>
              <w:rPr>
                <w:rFonts w:ascii="Times New Roman" w:hAnsi="Times New Roman" w:cs="Times New Roman"/>
                <w:b w:val="0"/>
                <w:bCs w:val="0"/>
                <w:sz w:val="24"/>
                <w:szCs w:val="24"/>
              </w:rPr>
            </w:pPr>
            <w:r w:rsidRPr="00A72360">
              <w:rPr>
                <w:rFonts w:ascii="Times New Roman" w:hAnsi="Times New Roman" w:cs="Times New Roman"/>
                <w:b w:val="0"/>
                <w:bCs w:val="0"/>
                <w:sz w:val="24"/>
                <w:szCs w:val="24"/>
              </w:rPr>
              <w:t>Accuracy</w:t>
            </w:r>
          </w:p>
        </w:tc>
        <w:tc>
          <w:tcPr>
            <w:tcW w:w="4320" w:type="dxa"/>
            <w:tcBorders>
              <w:top w:val="none" w:sz="0" w:space="0" w:color="auto"/>
              <w:left w:val="none" w:sz="0" w:space="0" w:color="auto"/>
              <w:bottom w:val="none" w:sz="0" w:space="0" w:color="auto"/>
              <w:right w:val="none" w:sz="0" w:space="0" w:color="auto"/>
            </w:tcBorders>
            <w:shd w:val="clear" w:color="auto" w:fill="auto"/>
          </w:tcPr>
          <w:p w14:paraId="4E5A4305"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0.734</w:t>
            </w:r>
          </w:p>
        </w:tc>
      </w:tr>
      <w:tr w:rsidR="00A72360" w:rsidRPr="00A72360" w14:paraId="376586F5" w14:textId="77777777" w:rsidTr="006A2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A7B1F30" w14:textId="77777777" w:rsidR="00A72360" w:rsidRPr="00A72360" w:rsidRDefault="00A72360" w:rsidP="00A72360">
            <w:pPr>
              <w:rPr>
                <w:rFonts w:ascii="Times New Roman" w:hAnsi="Times New Roman" w:cs="Times New Roman"/>
                <w:b w:val="0"/>
                <w:bCs w:val="0"/>
                <w:sz w:val="24"/>
                <w:szCs w:val="24"/>
              </w:rPr>
            </w:pPr>
            <w:r w:rsidRPr="00A72360">
              <w:rPr>
                <w:rFonts w:ascii="Times New Roman" w:hAnsi="Times New Roman" w:cs="Times New Roman"/>
                <w:b w:val="0"/>
                <w:bCs w:val="0"/>
                <w:sz w:val="24"/>
                <w:szCs w:val="24"/>
              </w:rPr>
              <w:t>Precision</w:t>
            </w:r>
          </w:p>
        </w:tc>
        <w:tc>
          <w:tcPr>
            <w:tcW w:w="4320" w:type="dxa"/>
            <w:tcBorders>
              <w:top w:val="none" w:sz="0" w:space="0" w:color="auto"/>
              <w:left w:val="none" w:sz="0" w:space="0" w:color="auto"/>
              <w:bottom w:val="none" w:sz="0" w:space="0" w:color="auto"/>
              <w:right w:val="none" w:sz="0" w:space="0" w:color="auto"/>
            </w:tcBorders>
          </w:tcPr>
          <w:p w14:paraId="00682BD0"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0.499</w:t>
            </w:r>
          </w:p>
        </w:tc>
      </w:tr>
      <w:tr w:rsidR="00A72360" w:rsidRPr="00A72360" w14:paraId="1A7FB119" w14:textId="77777777" w:rsidTr="006A2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shd w:val="clear" w:color="auto" w:fill="auto"/>
          </w:tcPr>
          <w:p w14:paraId="4CF727EA" w14:textId="77777777" w:rsidR="00A72360" w:rsidRPr="00A72360" w:rsidRDefault="00A72360" w:rsidP="00A72360">
            <w:pPr>
              <w:rPr>
                <w:rFonts w:ascii="Times New Roman" w:hAnsi="Times New Roman" w:cs="Times New Roman"/>
                <w:b w:val="0"/>
                <w:bCs w:val="0"/>
                <w:sz w:val="24"/>
                <w:szCs w:val="24"/>
              </w:rPr>
            </w:pPr>
            <w:r w:rsidRPr="00A72360">
              <w:rPr>
                <w:rFonts w:ascii="Times New Roman" w:hAnsi="Times New Roman" w:cs="Times New Roman"/>
                <w:b w:val="0"/>
                <w:bCs w:val="0"/>
                <w:sz w:val="24"/>
                <w:szCs w:val="24"/>
              </w:rPr>
              <w:t>Recall</w:t>
            </w:r>
          </w:p>
        </w:tc>
        <w:tc>
          <w:tcPr>
            <w:tcW w:w="4320" w:type="dxa"/>
            <w:tcBorders>
              <w:top w:val="none" w:sz="0" w:space="0" w:color="auto"/>
              <w:left w:val="none" w:sz="0" w:space="0" w:color="auto"/>
              <w:bottom w:val="none" w:sz="0" w:space="0" w:color="auto"/>
              <w:right w:val="none" w:sz="0" w:space="0" w:color="auto"/>
            </w:tcBorders>
            <w:shd w:val="clear" w:color="auto" w:fill="auto"/>
          </w:tcPr>
          <w:p w14:paraId="40C32C1A"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0.790</w:t>
            </w:r>
          </w:p>
        </w:tc>
      </w:tr>
      <w:tr w:rsidR="00A72360" w:rsidRPr="00A72360" w14:paraId="2D9D5073" w14:textId="77777777" w:rsidTr="006A2B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FB9C2C8" w14:textId="77777777" w:rsidR="00A72360" w:rsidRPr="00A72360" w:rsidRDefault="00A72360" w:rsidP="00A72360">
            <w:pPr>
              <w:rPr>
                <w:rFonts w:ascii="Times New Roman" w:hAnsi="Times New Roman" w:cs="Times New Roman"/>
                <w:b w:val="0"/>
                <w:bCs w:val="0"/>
                <w:sz w:val="24"/>
                <w:szCs w:val="24"/>
              </w:rPr>
            </w:pPr>
            <w:r w:rsidRPr="00A72360">
              <w:rPr>
                <w:rFonts w:ascii="Times New Roman" w:hAnsi="Times New Roman" w:cs="Times New Roman"/>
                <w:b w:val="0"/>
                <w:bCs w:val="0"/>
                <w:sz w:val="24"/>
                <w:szCs w:val="24"/>
              </w:rPr>
              <w:t>F1 Score</w:t>
            </w:r>
          </w:p>
        </w:tc>
        <w:tc>
          <w:tcPr>
            <w:tcW w:w="4320" w:type="dxa"/>
            <w:tcBorders>
              <w:top w:val="none" w:sz="0" w:space="0" w:color="auto"/>
              <w:left w:val="none" w:sz="0" w:space="0" w:color="auto"/>
              <w:bottom w:val="none" w:sz="0" w:space="0" w:color="auto"/>
              <w:right w:val="none" w:sz="0" w:space="0" w:color="auto"/>
            </w:tcBorders>
          </w:tcPr>
          <w:p w14:paraId="04723D10"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0.611</w:t>
            </w:r>
          </w:p>
        </w:tc>
      </w:tr>
      <w:tr w:rsidR="00A72360" w:rsidRPr="00A72360" w14:paraId="205E8D5F" w14:textId="77777777" w:rsidTr="006A2B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shd w:val="clear" w:color="auto" w:fill="auto"/>
          </w:tcPr>
          <w:p w14:paraId="07242A1E" w14:textId="77777777" w:rsidR="00A72360" w:rsidRPr="00A72360" w:rsidRDefault="00A72360" w:rsidP="00A72360">
            <w:pPr>
              <w:rPr>
                <w:rFonts w:ascii="Times New Roman" w:hAnsi="Times New Roman" w:cs="Times New Roman"/>
                <w:b w:val="0"/>
                <w:bCs w:val="0"/>
                <w:sz w:val="24"/>
                <w:szCs w:val="24"/>
              </w:rPr>
            </w:pPr>
            <w:r w:rsidRPr="00A72360">
              <w:rPr>
                <w:rFonts w:ascii="Times New Roman" w:hAnsi="Times New Roman" w:cs="Times New Roman"/>
                <w:b w:val="0"/>
                <w:bCs w:val="0"/>
                <w:sz w:val="24"/>
                <w:szCs w:val="24"/>
              </w:rPr>
              <w:t>ROC-AUC</w:t>
            </w:r>
          </w:p>
        </w:tc>
        <w:tc>
          <w:tcPr>
            <w:tcW w:w="4320" w:type="dxa"/>
            <w:tcBorders>
              <w:top w:val="none" w:sz="0" w:space="0" w:color="auto"/>
              <w:left w:val="none" w:sz="0" w:space="0" w:color="auto"/>
              <w:bottom w:val="none" w:sz="0" w:space="0" w:color="auto"/>
              <w:right w:val="none" w:sz="0" w:space="0" w:color="auto"/>
            </w:tcBorders>
            <w:shd w:val="clear" w:color="auto" w:fill="auto"/>
          </w:tcPr>
          <w:p w14:paraId="11706850"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72360">
              <w:rPr>
                <w:rFonts w:ascii="Times New Roman" w:hAnsi="Times New Roman" w:cs="Times New Roman"/>
                <w:sz w:val="24"/>
                <w:szCs w:val="24"/>
              </w:rPr>
              <w:t>0.828</w:t>
            </w:r>
          </w:p>
        </w:tc>
      </w:tr>
    </w:tbl>
    <w:p w14:paraId="169DBC64" w14:textId="77777777" w:rsidR="00A72360" w:rsidRDefault="00A72360" w:rsidP="00A72360">
      <w:pPr>
        <w:spacing w:after="0"/>
      </w:pPr>
    </w:p>
    <w:p w14:paraId="3516200C" w14:textId="77777777" w:rsidR="00A72360" w:rsidRDefault="00A72360" w:rsidP="00A72360">
      <w:pPr>
        <w:spacing w:after="0"/>
        <w:jc w:val="both"/>
        <w:rPr>
          <w:rFonts w:ascii="Times New Roman" w:hAnsi="Times New Roman" w:cs="Times New Roman"/>
        </w:rPr>
      </w:pPr>
      <w:r w:rsidRPr="00A72360">
        <w:rPr>
          <w:rFonts w:ascii="Times New Roman" w:hAnsi="Times New Roman" w:cs="Times New Roman"/>
          <w:b/>
        </w:rPr>
        <w:t>Confusion matrix</w:t>
      </w:r>
      <w:r w:rsidRPr="00A72360">
        <w:rPr>
          <w:rFonts w:ascii="Times New Roman" w:hAnsi="Times New Roman" w:cs="Times New Roman"/>
        </w:rPr>
        <w:t xml:space="preserve"> (2,113 test customers): 1,107 True Negatives, 445 False Positives, 118 False Negatives, 443 True Positives.</w:t>
      </w:r>
    </w:p>
    <w:p w14:paraId="4108A55E" w14:textId="77777777" w:rsidR="00A72360" w:rsidRPr="00A72360" w:rsidRDefault="00A72360" w:rsidP="00A72360">
      <w:pPr>
        <w:spacing w:after="0"/>
        <w:jc w:val="both"/>
        <w:rPr>
          <w:rFonts w:ascii="Times New Roman" w:hAnsi="Times New Roman" w:cs="Times New Roman"/>
        </w:rPr>
      </w:pPr>
    </w:p>
    <w:p w14:paraId="2CD83125" w14:textId="77777777" w:rsidR="00A72360" w:rsidRPr="00A72360" w:rsidRDefault="00A72360" w:rsidP="00A72360">
      <w:pPr>
        <w:spacing w:after="0"/>
        <w:jc w:val="both"/>
        <w:rPr>
          <w:rFonts w:ascii="Times New Roman" w:hAnsi="Times New Roman" w:cs="Times New Roman"/>
        </w:rPr>
      </w:pPr>
      <w:r w:rsidRPr="00A72360">
        <w:rPr>
          <w:rFonts w:ascii="Times New Roman" w:hAnsi="Times New Roman" w:cs="Times New Roman"/>
          <w:b/>
        </w:rPr>
        <w:t>Confusion matrix interpretation</w:t>
      </w:r>
      <w:r w:rsidRPr="00A72360">
        <w:rPr>
          <w:rFonts w:ascii="Times New Roman" w:hAnsi="Times New Roman" w:cs="Times New Roman"/>
        </w:rPr>
        <w:t xml:space="preserve"> (business framing):</w:t>
      </w:r>
    </w:p>
    <w:p w14:paraId="7CE22889" w14:textId="17D2D945" w:rsidR="00A72360" w:rsidRPr="00A72360" w:rsidRDefault="00A72360" w:rsidP="00A72360">
      <w:pPr>
        <w:pStyle w:val="ListBullet"/>
        <w:tabs>
          <w:tab w:val="num" w:pos="360"/>
        </w:tabs>
        <w:spacing w:after="0"/>
        <w:jc w:val="both"/>
        <w:rPr>
          <w:rFonts w:ascii="Times New Roman" w:hAnsi="Times New Roman" w:cs="Times New Roman"/>
          <w:sz w:val="24"/>
          <w:szCs w:val="24"/>
        </w:rPr>
      </w:pPr>
      <w:r w:rsidRPr="00A72360">
        <w:rPr>
          <w:rFonts w:ascii="Times New Roman" w:hAnsi="Times New Roman" w:cs="Times New Roman"/>
          <w:b/>
          <w:sz w:val="24"/>
          <w:szCs w:val="24"/>
        </w:rPr>
        <w:t>True Positives (443)</w:t>
      </w:r>
      <w:r>
        <w:rPr>
          <w:rFonts w:ascii="Times New Roman" w:hAnsi="Times New Roman" w:cs="Times New Roman"/>
          <w:sz w:val="24"/>
          <w:szCs w:val="24"/>
        </w:rPr>
        <w:t>: C</w:t>
      </w:r>
      <w:r w:rsidRPr="00A72360">
        <w:rPr>
          <w:rFonts w:ascii="Times New Roman" w:hAnsi="Times New Roman" w:cs="Times New Roman"/>
          <w:sz w:val="24"/>
          <w:szCs w:val="24"/>
        </w:rPr>
        <w:t>ustomers correctly flagged as at-risk; the retention team can act on these directly.</w:t>
      </w:r>
    </w:p>
    <w:p w14:paraId="0B3A16A5" w14:textId="18B76E34" w:rsidR="00A72360" w:rsidRPr="00A72360" w:rsidRDefault="00A72360" w:rsidP="00A72360">
      <w:pPr>
        <w:pStyle w:val="ListBullet"/>
        <w:tabs>
          <w:tab w:val="num" w:pos="360"/>
        </w:tabs>
        <w:spacing w:after="0"/>
        <w:jc w:val="both"/>
        <w:rPr>
          <w:rFonts w:ascii="Times New Roman" w:hAnsi="Times New Roman" w:cs="Times New Roman"/>
          <w:sz w:val="24"/>
          <w:szCs w:val="24"/>
        </w:rPr>
      </w:pPr>
      <w:r w:rsidRPr="00A72360">
        <w:rPr>
          <w:rFonts w:ascii="Times New Roman" w:hAnsi="Times New Roman" w:cs="Times New Roman"/>
          <w:b/>
          <w:sz w:val="24"/>
          <w:szCs w:val="24"/>
        </w:rPr>
        <w:t>False Negatives (118)</w:t>
      </w:r>
      <w:r>
        <w:rPr>
          <w:rFonts w:ascii="Times New Roman" w:hAnsi="Times New Roman" w:cs="Times New Roman"/>
          <w:b/>
          <w:sz w:val="24"/>
          <w:szCs w:val="24"/>
        </w:rPr>
        <w:t xml:space="preserve"> (missed churners):</w:t>
      </w:r>
      <w:r w:rsidRPr="00A72360">
        <w:rPr>
          <w:rFonts w:ascii="Times New Roman" w:hAnsi="Times New Roman" w:cs="Times New Roman"/>
          <w:sz w:val="24"/>
          <w:szCs w:val="24"/>
        </w:rPr>
        <w:t xml:space="preserve"> </w:t>
      </w:r>
      <w:r>
        <w:rPr>
          <w:rFonts w:ascii="Times New Roman" w:hAnsi="Times New Roman" w:cs="Times New Roman"/>
          <w:sz w:val="24"/>
          <w:szCs w:val="24"/>
        </w:rPr>
        <w:t>T</w:t>
      </w:r>
      <w:r w:rsidRPr="00A72360">
        <w:rPr>
          <w:rFonts w:ascii="Times New Roman" w:hAnsi="Times New Roman" w:cs="Times New Roman"/>
          <w:sz w:val="24"/>
          <w:szCs w:val="24"/>
        </w:rPr>
        <w:t>he costliest error: revenue is lost with zero chance to intervene.</w:t>
      </w:r>
    </w:p>
    <w:p w14:paraId="0D966284" w14:textId="096592A5" w:rsidR="00A72360" w:rsidRDefault="00A72360" w:rsidP="00A72360">
      <w:pPr>
        <w:pStyle w:val="ListBullet"/>
        <w:tabs>
          <w:tab w:val="num" w:pos="360"/>
        </w:tabs>
        <w:spacing w:after="0"/>
        <w:jc w:val="both"/>
        <w:rPr>
          <w:rFonts w:ascii="Times New Roman" w:hAnsi="Times New Roman" w:cs="Times New Roman"/>
          <w:sz w:val="24"/>
          <w:szCs w:val="24"/>
        </w:rPr>
      </w:pPr>
      <w:r w:rsidRPr="00A72360">
        <w:rPr>
          <w:rFonts w:ascii="Times New Roman" w:hAnsi="Times New Roman" w:cs="Times New Roman"/>
          <w:b/>
          <w:sz w:val="24"/>
          <w:szCs w:val="24"/>
        </w:rPr>
        <w:t>False Positives (445)</w:t>
      </w:r>
      <w:r>
        <w:rPr>
          <w:rFonts w:ascii="Times New Roman" w:hAnsi="Times New Roman" w:cs="Times New Roman"/>
          <w:sz w:val="24"/>
          <w:szCs w:val="24"/>
        </w:rPr>
        <w:t>:</w:t>
      </w:r>
      <w:r w:rsidRPr="00A72360">
        <w:rPr>
          <w:rFonts w:ascii="Times New Roman" w:hAnsi="Times New Roman" w:cs="Times New Roman"/>
          <w:sz w:val="24"/>
          <w:szCs w:val="24"/>
        </w:rPr>
        <w:t xml:space="preserve"> </w:t>
      </w:r>
      <w:r>
        <w:rPr>
          <w:rFonts w:ascii="Times New Roman" w:hAnsi="Times New Roman" w:cs="Times New Roman"/>
          <w:sz w:val="24"/>
          <w:szCs w:val="24"/>
        </w:rPr>
        <w:t>A</w:t>
      </w:r>
      <w:r w:rsidRPr="00A72360">
        <w:rPr>
          <w:rFonts w:ascii="Times New Roman" w:hAnsi="Times New Roman" w:cs="Times New Roman"/>
          <w:sz w:val="24"/>
          <w:szCs w:val="24"/>
        </w:rPr>
        <w:t xml:space="preserve"> loyal customer gets an unnecessary retention offer/ discount; comparatively cheap, especially since the model's output drives a </w:t>
      </w:r>
      <w:r w:rsidRPr="00A72360">
        <w:rPr>
          <w:rFonts w:ascii="Times New Roman" w:hAnsi="Times New Roman" w:cs="Times New Roman"/>
          <w:b/>
          <w:bCs/>
          <w:sz w:val="24"/>
          <w:szCs w:val="24"/>
        </w:rPr>
        <w:t>human-reviewed</w:t>
      </w:r>
      <w:r w:rsidRPr="00A72360">
        <w:rPr>
          <w:rFonts w:ascii="Times New Roman" w:hAnsi="Times New Roman" w:cs="Times New Roman"/>
          <w:sz w:val="24"/>
          <w:szCs w:val="24"/>
        </w:rPr>
        <w:t xml:space="preserve"> outreach action rather than an automated penalty. This is the direct, visible cost of optimizing for recall — nearly a third of the "No" class is flagged unnecessarily — and is the number a retention team would look at to judge whether their outreach capacity can absorb it.</w:t>
      </w:r>
    </w:p>
    <w:p w14:paraId="7F07A77A" w14:textId="77777777" w:rsidR="00A72360" w:rsidRPr="00A72360" w:rsidRDefault="00A72360" w:rsidP="00A72360">
      <w:pPr>
        <w:pStyle w:val="ListBullet"/>
        <w:numPr>
          <w:ilvl w:val="0"/>
          <w:numId w:val="0"/>
        </w:numPr>
        <w:spacing w:after="0"/>
        <w:ind w:left="360"/>
        <w:jc w:val="both"/>
        <w:rPr>
          <w:rFonts w:ascii="Times New Roman" w:hAnsi="Times New Roman" w:cs="Times New Roman"/>
          <w:sz w:val="24"/>
          <w:szCs w:val="24"/>
        </w:rPr>
      </w:pPr>
    </w:p>
    <w:p w14:paraId="5CF148DD" w14:textId="07D746A2" w:rsidR="00A72360" w:rsidRPr="00A72360" w:rsidRDefault="00A72360" w:rsidP="00A72360">
      <w:pPr>
        <w:pStyle w:val="Heading2"/>
        <w:numPr>
          <w:ilvl w:val="1"/>
          <w:numId w:val="1"/>
        </w:numPr>
      </w:pPr>
      <w:bookmarkStart w:id="8" w:name="_Toc240315048"/>
      <w:r w:rsidRPr="00A72360">
        <w:t>Precision vs. Recall</w:t>
      </w:r>
      <w:bookmarkEnd w:id="8"/>
    </w:p>
    <w:p w14:paraId="668CF582" w14:textId="5054B6AF" w:rsidR="00A72360" w:rsidRDefault="00A72360" w:rsidP="00A72360">
      <w:pPr>
        <w:spacing w:after="0"/>
        <w:jc w:val="both"/>
        <w:rPr>
          <w:rFonts w:ascii="Times New Roman" w:hAnsi="Times New Roman" w:cs="Times New Roman"/>
          <w:b/>
        </w:rPr>
      </w:pPr>
      <w:r w:rsidRPr="00A72360">
        <w:rPr>
          <w:rFonts w:ascii="Times New Roman" w:hAnsi="Times New Roman" w:cs="Times New Roman"/>
          <w:b/>
        </w:rPr>
        <w:t>Recall was prioritized.</w:t>
      </w:r>
    </w:p>
    <w:p w14:paraId="20D822DC" w14:textId="77777777" w:rsidR="00A72360" w:rsidRPr="00A72360" w:rsidRDefault="00A72360" w:rsidP="00A72360">
      <w:pPr>
        <w:spacing w:after="0"/>
        <w:jc w:val="both"/>
        <w:rPr>
          <w:rFonts w:ascii="Times New Roman" w:hAnsi="Times New Roman" w:cs="Times New Roman"/>
        </w:rPr>
      </w:pPr>
    </w:p>
    <w:p w14:paraId="48B367D3" w14:textId="77777777" w:rsidR="00A72360" w:rsidRPr="00A72360" w:rsidRDefault="00A72360" w:rsidP="00A72360">
      <w:pPr>
        <w:pStyle w:val="ListNumber"/>
        <w:numPr>
          <w:ilvl w:val="0"/>
          <w:numId w:val="5"/>
        </w:numPr>
        <w:spacing w:after="0"/>
        <w:jc w:val="both"/>
        <w:rPr>
          <w:rFonts w:ascii="Times New Roman" w:hAnsi="Times New Roman" w:cs="Times New Roman"/>
          <w:sz w:val="24"/>
          <w:szCs w:val="24"/>
        </w:rPr>
      </w:pPr>
      <w:r w:rsidRPr="00A72360">
        <w:rPr>
          <w:rFonts w:ascii="Times New Roman" w:hAnsi="Times New Roman" w:cs="Times New Roman"/>
          <w:b/>
          <w:sz w:val="24"/>
          <w:szCs w:val="24"/>
        </w:rPr>
        <w:t>Cost asymmetry</w:t>
      </w:r>
      <w:r w:rsidRPr="00A72360">
        <w:rPr>
          <w:rFonts w:ascii="Times New Roman" w:hAnsi="Times New Roman" w:cs="Times New Roman"/>
          <w:sz w:val="24"/>
          <w:szCs w:val="24"/>
        </w:rPr>
        <w:t xml:space="preserve"> — losing an actual churner (false negative) </w:t>
      </w:r>
      <w:proofErr w:type="gramStart"/>
      <w:r w:rsidRPr="00A72360">
        <w:rPr>
          <w:rFonts w:ascii="Times New Roman" w:hAnsi="Times New Roman" w:cs="Times New Roman"/>
          <w:sz w:val="24"/>
          <w:szCs w:val="24"/>
        </w:rPr>
        <w:t>costs</w:t>
      </w:r>
      <w:proofErr w:type="gramEnd"/>
      <w:r w:rsidRPr="00A72360">
        <w:rPr>
          <w:rFonts w:ascii="Times New Roman" w:hAnsi="Times New Roman" w:cs="Times New Roman"/>
          <w:sz w:val="24"/>
          <w:szCs w:val="24"/>
        </w:rPr>
        <w:t xml:space="preserve"> real, ongoing revenue; wrongly flagging a loyal customer (false positive) costs a discount offer they didn't strictly need.</w:t>
      </w:r>
    </w:p>
    <w:p w14:paraId="25A2DD33" w14:textId="77777777" w:rsidR="00A72360" w:rsidRPr="00A72360" w:rsidRDefault="00A72360" w:rsidP="00A72360">
      <w:pPr>
        <w:pStyle w:val="ListNumber"/>
        <w:numPr>
          <w:ilvl w:val="0"/>
          <w:numId w:val="5"/>
        </w:numPr>
        <w:spacing w:after="0"/>
        <w:jc w:val="both"/>
        <w:rPr>
          <w:rFonts w:ascii="Times New Roman" w:hAnsi="Times New Roman" w:cs="Times New Roman"/>
          <w:sz w:val="24"/>
          <w:szCs w:val="24"/>
        </w:rPr>
      </w:pPr>
      <w:r w:rsidRPr="00A72360">
        <w:rPr>
          <w:rFonts w:ascii="Times New Roman" w:hAnsi="Times New Roman" w:cs="Times New Roman"/>
          <w:b/>
          <w:sz w:val="24"/>
          <w:szCs w:val="24"/>
        </w:rPr>
        <w:t>The model's output feeds a human decision, not an automated one</w:t>
      </w:r>
      <w:r w:rsidRPr="00A72360">
        <w:rPr>
          <w:rFonts w:ascii="Times New Roman" w:hAnsi="Times New Roman" w:cs="Times New Roman"/>
          <w:sz w:val="24"/>
          <w:szCs w:val="24"/>
        </w:rPr>
        <w:t xml:space="preserve"> — a flagged customer just gets a phone call or an offer, not a service change. Low-cost false positives are an acceptable trade for catching more real churners.</w:t>
      </w:r>
    </w:p>
    <w:p w14:paraId="740CB54E" w14:textId="274B2577" w:rsidR="00A72360" w:rsidRPr="00A72360" w:rsidRDefault="00A72360" w:rsidP="00A72360">
      <w:pPr>
        <w:pStyle w:val="ListNumber"/>
        <w:numPr>
          <w:ilvl w:val="0"/>
          <w:numId w:val="5"/>
        </w:numPr>
        <w:spacing w:after="0"/>
        <w:jc w:val="both"/>
        <w:rPr>
          <w:rFonts w:ascii="Times New Roman" w:hAnsi="Times New Roman" w:cs="Times New Roman"/>
          <w:sz w:val="24"/>
          <w:szCs w:val="24"/>
        </w:rPr>
      </w:pPr>
      <w:r w:rsidRPr="00A72360">
        <w:rPr>
          <w:rFonts w:ascii="Times New Roman" w:hAnsi="Times New Roman" w:cs="Times New Roman"/>
          <w:sz w:val="24"/>
          <w:szCs w:val="24"/>
        </w:rPr>
        <w:t xml:space="preserve">Precision still can't be ignored completely — a model with near-zero precision would flood the retention team with low-quality leads and waste limited outreach capacity. </w:t>
      </w:r>
      <w:proofErr w:type="spellStart"/>
      <w:r w:rsidRPr="00A72360">
        <w:rPr>
          <w:rFonts w:ascii="Times New Roman" w:hAnsi="Times New Roman" w:cs="Times New Roman"/>
          <w:sz w:val="24"/>
          <w:szCs w:val="24"/>
        </w:rPr>
        <w:t>predict_proba</w:t>
      </w:r>
      <w:proofErr w:type="spellEnd"/>
      <w:r w:rsidRPr="00A72360">
        <w:rPr>
          <w:rFonts w:ascii="Times New Roman" w:hAnsi="Times New Roman" w:cs="Times New Roman"/>
          <w:sz w:val="24"/>
          <w:szCs w:val="24"/>
        </w:rPr>
        <w:t xml:space="preserve"> (the churn probability the API returns) lets the business tune the decision threshold to match actual retention-team capacity without retraining the model trading recall back for precision on a sliding scale as needed.</w:t>
      </w:r>
    </w:p>
    <w:p w14:paraId="1DA74BBD" w14:textId="77777777" w:rsidR="00A72360" w:rsidRDefault="00A72360" w:rsidP="00A72360">
      <w:pPr>
        <w:pStyle w:val="ListNumber"/>
        <w:spacing w:after="0"/>
      </w:pPr>
    </w:p>
    <w:p w14:paraId="50177B91" w14:textId="2ECFE18C" w:rsidR="00A72360" w:rsidRDefault="00A72360" w:rsidP="00A72360">
      <w:pPr>
        <w:pStyle w:val="Heading1"/>
        <w:numPr>
          <w:ilvl w:val="0"/>
          <w:numId w:val="1"/>
        </w:numPr>
        <w:spacing w:before="0" w:after="0"/>
        <w:rPr>
          <w:rFonts w:ascii="Times New Roman" w:hAnsi="Times New Roman" w:cs="Times New Roman"/>
        </w:rPr>
      </w:pPr>
      <w:bookmarkStart w:id="9" w:name="_Toc240315049"/>
      <w:r w:rsidRPr="00A72360">
        <w:rPr>
          <w:rFonts w:ascii="Times New Roman" w:hAnsi="Times New Roman" w:cs="Times New Roman"/>
        </w:rPr>
        <w:t>Model interpretation</w:t>
      </w:r>
      <w:bookmarkEnd w:id="9"/>
    </w:p>
    <w:p w14:paraId="6A561BDD" w14:textId="77777777" w:rsidR="00A72360" w:rsidRPr="00A72360" w:rsidRDefault="00A72360" w:rsidP="00A72360">
      <w:pPr>
        <w:spacing w:after="0"/>
      </w:pPr>
    </w:p>
    <w:p w14:paraId="7A3CAD4B" w14:textId="77777777" w:rsidR="00A72360" w:rsidRDefault="00A72360" w:rsidP="00A72360">
      <w:pPr>
        <w:spacing w:after="0"/>
        <w:rPr>
          <w:rFonts w:ascii="Times New Roman" w:hAnsi="Times New Roman" w:cs="Times New Roman"/>
        </w:rPr>
      </w:pPr>
      <w:r w:rsidRPr="00A72360">
        <w:rPr>
          <w:rFonts w:ascii="Times New Roman" w:hAnsi="Times New Roman" w:cs="Times New Roman"/>
        </w:rPr>
        <w:t>Top drivers of the model's predictions, by Gini-based feature importance:</w:t>
      </w:r>
    </w:p>
    <w:p w14:paraId="16DB7DAB" w14:textId="77777777" w:rsidR="00A72360" w:rsidRPr="00A72360" w:rsidRDefault="00A72360" w:rsidP="00A72360">
      <w:pPr>
        <w:spacing w:after="0"/>
        <w:rPr>
          <w:rFonts w:ascii="Times New Roman" w:hAnsi="Times New Roman" w:cs="Times New Roman"/>
        </w:rPr>
      </w:pPr>
    </w:p>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72360" w:rsidRPr="00A72360" w14:paraId="32911418" w14:textId="77777777" w:rsidTr="00A72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48EF3292" w14:textId="77777777" w:rsidR="00A72360" w:rsidRPr="00A72360" w:rsidRDefault="00A72360" w:rsidP="00A72360">
            <w:pPr>
              <w:jc w:val="center"/>
            </w:pPr>
            <w:r w:rsidRPr="00A72360">
              <w:lastRenderedPageBreak/>
              <w:t>Rank</w:t>
            </w:r>
          </w:p>
        </w:tc>
        <w:tc>
          <w:tcPr>
            <w:tcW w:w="2880" w:type="dxa"/>
            <w:tcBorders>
              <w:top w:val="none" w:sz="0" w:space="0" w:color="auto"/>
              <w:left w:val="none" w:sz="0" w:space="0" w:color="auto"/>
              <w:bottom w:val="none" w:sz="0" w:space="0" w:color="auto"/>
              <w:right w:val="none" w:sz="0" w:space="0" w:color="auto"/>
            </w:tcBorders>
          </w:tcPr>
          <w:p w14:paraId="1B73DB97" w14:textId="77777777" w:rsidR="00A72360" w:rsidRPr="00A72360" w:rsidRDefault="00A72360" w:rsidP="00A72360">
            <w:pPr>
              <w:jc w:val="center"/>
              <w:cnfStyle w:val="100000000000" w:firstRow="1" w:lastRow="0" w:firstColumn="0" w:lastColumn="0" w:oddVBand="0" w:evenVBand="0" w:oddHBand="0" w:evenHBand="0" w:firstRowFirstColumn="0" w:firstRowLastColumn="0" w:lastRowFirstColumn="0" w:lastRowLastColumn="0"/>
            </w:pPr>
            <w:r w:rsidRPr="00A72360">
              <w:t>Feature</w:t>
            </w:r>
          </w:p>
        </w:tc>
        <w:tc>
          <w:tcPr>
            <w:tcW w:w="2880" w:type="dxa"/>
            <w:tcBorders>
              <w:top w:val="none" w:sz="0" w:space="0" w:color="auto"/>
              <w:left w:val="none" w:sz="0" w:space="0" w:color="auto"/>
              <w:bottom w:val="none" w:sz="0" w:space="0" w:color="auto"/>
              <w:right w:val="none" w:sz="0" w:space="0" w:color="auto"/>
            </w:tcBorders>
          </w:tcPr>
          <w:p w14:paraId="46BBED72" w14:textId="77777777" w:rsidR="00A72360" w:rsidRPr="00A72360" w:rsidRDefault="00A72360" w:rsidP="00A72360">
            <w:pPr>
              <w:jc w:val="center"/>
              <w:cnfStyle w:val="100000000000" w:firstRow="1" w:lastRow="0" w:firstColumn="0" w:lastColumn="0" w:oddVBand="0" w:evenVBand="0" w:oddHBand="0" w:evenHBand="0" w:firstRowFirstColumn="0" w:firstRowLastColumn="0" w:lastRowFirstColumn="0" w:lastRowLastColumn="0"/>
            </w:pPr>
            <w:r w:rsidRPr="00A72360">
              <w:t>Importance</w:t>
            </w:r>
          </w:p>
        </w:tc>
      </w:tr>
      <w:tr w:rsidR="00A72360" w:rsidRPr="00A72360" w14:paraId="1AF33612" w14:textId="77777777" w:rsidTr="00A7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02BCA2DB" w14:textId="77777777" w:rsidR="00A72360" w:rsidRPr="00A72360" w:rsidRDefault="00A72360" w:rsidP="00A72360">
            <w:pPr>
              <w:rPr>
                <w:b w:val="0"/>
                <w:bCs w:val="0"/>
              </w:rPr>
            </w:pPr>
            <w:r w:rsidRPr="00A72360">
              <w:rPr>
                <w:b w:val="0"/>
                <w:bCs w:val="0"/>
              </w:rPr>
              <w:t>1</w:t>
            </w:r>
          </w:p>
        </w:tc>
        <w:tc>
          <w:tcPr>
            <w:tcW w:w="2880" w:type="dxa"/>
            <w:tcBorders>
              <w:top w:val="none" w:sz="0" w:space="0" w:color="auto"/>
              <w:left w:val="none" w:sz="0" w:space="0" w:color="auto"/>
              <w:bottom w:val="none" w:sz="0" w:space="0" w:color="auto"/>
              <w:right w:val="none" w:sz="0" w:space="0" w:color="auto"/>
            </w:tcBorders>
            <w:shd w:val="clear" w:color="auto" w:fill="auto"/>
          </w:tcPr>
          <w:p w14:paraId="19C05FA3"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pPr>
            <w:r w:rsidRPr="00A72360">
              <w:rPr>
                <w:rFonts w:ascii="Consolas" w:hAnsi="Consolas"/>
                <w:sz w:val="20"/>
              </w:rPr>
              <w:t>Contract = Month-to-month</w:t>
            </w:r>
          </w:p>
        </w:tc>
        <w:tc>
          <w:tcPr>
            <w:tcW w:w="2880" w:type="dxa"/>
            <w:tcBorders>
              <w:top w:val="none" w:sz="0" w:space="0" w:color="auto"/>
              <w:left w:val="none" w:sz="0" w:space="0" w:color="auto"/>
              <w:bottom w:val="none" w:sz="0" w:space="0" w:color="auto"/>
              <w:right w:val="none" w:sz="0" w:space="0" w:color="auto"/>
            </w:tcBorders>
            <w:shd w:val="clear" w:color="auto" w:fill="auto"/>
          </w:tcPr>
          <w:p w14:paraId="0421ACEA"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pPr>
            <w:r w:rsidRPr="00A72360">
              <w:t>0.568</w:t>
            </w:r>
          </w:p>
        </w:tc>
      </w:tr>
      <w:tr w:rsidR="00A72360" w:rsidRPr="00A72360" w14:paraId="540EA762" w14:textId="77777777" w:rsidTr="00A723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7F6E18B1" w14:textId="77777777" w:rsidR="00A72360" w:rsidRPr="00A72360" w:rsidRDefault="00A72360" w:rsidP="00A72360">
            <w:pPr>
              <w:rPr>
                <w:b w:val="0"/>
                <w:bCs w:val="0"/>
              </w:rPr>
            </w:pPr>
            <w:r w:rsidRPr="00A72360">
              <w:rPr>
                <w:b w:val="0"/>
                <w:bCs w:val="0"/>
              </w:rPr>
              <w:t>2</w:t>
            </w:r>
          </w:p>
        </w:tc>
        <w:tc>
          <w:tcPr>
            <w:tcW w:w="2880" w:type="dxa"/>
            <w:tcBorders>
              <w:top w:val="none" w:sz="0" w:space="0" w:color="auto"/>
              <w:left w:val="none" w:sz="0" w:space="0" w:color="auto"/>
              <w:bottom w:val="none" w:sz="0" w:space="0" w:color="auto"/>
              <w:right w:val="none" w:sz="0" w:space="0" w:color="auto"/>
            </w:tcBorders>
          </w:tcPr>
          <w:p w14:paraId="3DB63B6E"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pPr>
            <w:r w:rsidRPr="00A72360">
              <w:rPr>
                <w:rFonts w:ascii="Consolas" w:hAnsi="Consolas"/>
                <w:sz w:val="20"/>
              </w:rPr>
              <w:t>tenure</w:t>
            </w:r>
          </w:p>
        </w:tc>
        <w:tc>
          <w:tcPr>
            <w:tcW w:w="2880" w:type="dxa"/>
            <w:tcBorders>
              <w:top w:val="none" w:sz="0" w:space="0" w:color="auto"/>
              <w:left w:val="none" w:sz="0" w:space="0" w:color="auto"/>
              <w:bottom w:val="none" w:sz="0" w:space="0" w:color="auto"/>
              <w:right w:val="none" w:sz="0" w:space="0" w:color="auto"/>
            </w:tcBorders>
          </w:tcPr>
          <w:p w14:paraId="1312D1FE"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pPr>
            <w:r w:rsidRPr="00A72360">
              <w:t>0.107</w:t>
            </w:r>
          </w:p>
        </w:tc>
      </w:tr>
      <w:tr w:rsidR="00A72360" w:rsidRPr="00A72360" w14:paraId="64E6B265" w14:textId="77777777" w:rsidTr="00A7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51383796" w14:textId="77777777" w:rsidR="00A72360" w:rsidRPr="00A72360" w:rsidRDefault="00A72360" w:rsidP="00A72360">
            <w:pPr>
              <w:rPr>
                <w:b w:val="0"/>
                <w:bCs w:val="0"/>
              </w:rPr>
            </w:pPr>
            <w:r w:rsidRPr="00A72360">
              <w:rPr>
                <w:b w:val="0"/>
                <w:bCs w:val="0"/>
              </w:rPr>
              <w:t>3</w:t>
            </w:r>
          </w:p>
        </w:tc>
        <w:tc>
          <w:tcPr>
            <w:tcW w:w="2880" w:type="dxa"/>
            <w:tcBorders>
              <w:top w:val="none" w:sz="0" w:space="0" w:color="auto"/>
              <w:left w:val="none" w:sz="0" w:space="0" w:color="auto"/>
              <w:bottom w:val="none" w:sz="0" w:space="0" w:color="auto"/>
              <w:right w:val="none" w:sz="0" w:space="0" w:color="auto"/>
            </w:tcBorders>
            <w:shd w:val="clear" w:color="auto" w:fill="auto"/>
          </w:tcPr>
          <w:p w14:paraId="74B95F4A"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pPr>
            <w:proofErr w:type="spellStart"/>
            <w:r w:rsidRPr="00A72360">
              <w:rPr>
                <w:rFonts w:ascii="Consolas" w:hAnsi="Consolas"/>
                <w:sz w:val="20"/>
              </w:rPr>
              <w:t>InternetService</w:t>
            </w:r>
            <w:proofErr w:type="spellEnd"/>
            <w:r w:rsidRPr="00A72360">
              <w:rPr>
                <w:rFonts w:ascii="Consolas" w:hAnsi="Consolas"/>
                <w:sz w:val="20"/>
              </w:rPr>
              <w:t xml:space="preserve"> = Fiber optic</w:t>
            </w:r>
          </w:p>
        </w:tc>
        <w:tc>
          <w:tcPr>
            <w:tcW w:w="2880" w:type="dxa"/>
            <w:tcBorders>
              <w:top w:val="none" w:sz="0" w:space="0" w:color="auto"/>
              <w:left w:val="none" w:sz="0" w:space="0" w:color="auto"/>
              <w:bottom w:val="none" w:sz="0" w:space="0" w:color="auto"/>
              <w:right w:val="none" w:sz="0" w:space="0" w:color="auto"/>
            </w:tcBorders>
            <w:shd w:val="clear" w:color="auto" w:fill="auto"/>
          </w:tcPr>
          <w:p w14:paraId="06898602"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pPr>
            <w:r w:rsidRPr="00A72360">
              <w:t>0.095</w:t>
            </w:r>
          </w:p>
        </w:tc>
      </w:tr>
      <w:tr w:rsidR="00A72360" w:rsidRPr="00A72360" w14:paraId="046E9B5C" w14:textId="77777777" w:rsidTr="00A723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0156CB53" w14:textId="77777777" w:rsidR="00A72360" w:rsidRPr="00A72360" w:rsidRDefault="00A72360" w:rsidP="00A72360">
            <w:pPr>
              <w:rPr>
                <w:b w:val="0"/>
                <w:bCs w:val="0"/>
              </w:rPr>
            </w:pPr>
            <w:r w:rsidRPr="00A72360">
              <w:rPr>
                <w:b w:val="0"/>
                <w:bCs w:val="0"/>
              </w:rPr>
              <w:t>4</w:t>
            </w:r>
          </w:p>
        </w:tc>
        <w:tc>
          <w:tcPr>
            <w:tcW w:w="2880" w:type="dxa"/>
            <w:tcBorders>
              <w:top w:val="none" w:sz="0" w:space="0" w:color="auto"/>
              <w:left w:val="none" w:sz="0" w:space="0" w:color="auto"/>
              <w:bottom w:val="none" w:sz="0" w:space="0" w:color="auto"/>
              <w:right w:val="none" w:sz="0" w:space="0" w:color="auto"/>
            </w:tcBorders>
          </w:tcPr>
          <w:p w14:paraId="79C2E193"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pPr>
            <w:proofErr w:type="spellStart"/>
            <w:r w:rsidRPr="00A72360">
              <w:rPr>
                <w:rFonts w:ascii="Consolas" w:hAnsi="Consolas"/>
                <w:sz w:val="20"/>
              </w:rPr>
              <w:t>MonthlyCharges</w:t>
            </w:r>
            <w:proofErr w:type="spellEnd"/>
          </w:p>
        </w:tc>
        <w:tc>
          <w:tcPr>
            <w:tcW w:w="2880" w:type="dxa"/>
            <w:tcBorders>
              <w:top w:val="none" w:sz="0" w:space="0" w:color="auto"/>
              <w:left w:val="none" w:sz="0" w:space="0" w:color="auto"/>
              <w:bottom w:val="none" w:sz="0" w:space="0" w:color="auto"/>
              <w:right w:val="none" w:sz="0" w:space="0" w:color="auto"/>
            </w:tcBorders>
          </w:tcPr>
          <w:p w14:paraId="4454CDF9"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pPr>
            <w:r w:rsidRPr="00A72360">
              <w:t>0.046</w:t>
            </w:r>
          </w:p>
        </w:tc>
      </w:tr>
      <w:tr w:rsidR="00A72360" w:rsidRPr="00A72360" w14:paraId="334206A2" w14:textId="77777777" w:rsidTr="00A7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224AB9FE" w14:textId="77777777" w:rsidR="00A72360" w:rsidRPr="00A72360" w:rsidRDefault="00A72360" w:rsidP="00A72360">
            <w:pPr>
              <w:rPr>
                <w:b w:val="0"/>
                <w:bCs w:val="0"/>
              </w:rPr>
            </w:pPr>
            <w:r w:rsidRPr="00A72360">
              <w:rPr>
                <w:b w:val="0"/>
                <w:bCs w:val="0"/>
              </w:rPr>
              <w:t>5</w:t>
            </w:r>
          </w:p>
        </w:tc>
        <w:tc>
          <w:tcPr>
            <w:tcW w:w="2880" w:type="dxa"/>
            <w:tcBorders>
              <w:top w:val="none" w:sz="0" w:space="0" w:color="auto"/>
              <w:left w:val="none" w:sz="0" w:space="0" w:color="auto"/>
              <w:bottom w:val="none" w:sz="0" w:space="0" w:color="auto"/>
              <w:right w:val="none" w:sz="0" w:space="0" w:color="auto"/>
            </w:tcBorders>
            <w:shd w:val="clear" w:color="auto" w:fill="auto"/>
          </w:tcPr>
          <w:p w14:paraId="27CE0723"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pPr>
            <w:proofErr w:type="spellStart"/>
            <w:r w:rsidRPr="00A72360">
              <w:rPr>
                <w:rFonts w:ascii="Consolas" w:hAnsi="Consolas"/>
                <w:sz w:val="20"/>
              </w:rPr>
              <w:t>avg_monthly_charge</w:t>
            </w:r>
            <w:proofErr w:type="spellEnd"/>
            <w:r w:rsidRPr="00A72360">
              <w:t xml:space="preserve"> (engineered)</w:t>
            </w:r>
          </w:p>
        </w:tc>
        <w:tc>
          <w:tcPr>
            <w:tcW w:w="2880" w:type="dxa"/>
            <w:tcBorders>
              <w:top w:val="none" w:sz="0" w:space="0" w:color="auto"/>
              <w:left w:val="none" w:sz="0" w:space="0" w:color="auto"/>
              <w:bottom w:val="none" w:sz="0" w:space="0" w:color="auto"/>
              <w:right w:val="none" w:sz="0" w:space="0" w:color="auto"/>
            </w:tcBorders>
            <w:shd w:val="clear" w:color="auto" w:fill="auto"/>
          </w:tcPr>
          <w:p w14:paraId="25F49698"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pPr>
            <w:r w:rsidRPr="00A72360">
              <w:t>0.030</w:t>
            </w:r>
          </w:p>
        </w:tc>
      </w:tr>
      <w:tr w:rsidR="00A72360" w:rsidRPr="00A72360" w14:paraId="745C70CC" w14:textId="77777777" w:rsidTr="00A723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07053E49" w14:textId="77777777" w:rsidR="00A72360" w:rsidRPr="00A72360" w:rsidRDefault="00A72360" w:rsidP="00A72360">
            <w:pPr>
              <w:rPr>
                <w:b w:val="0"/>
                <w:bCs w:val="0"/>
              </w:rPr>
            </w:pPr>
            <w:r w:rsidRPr="00A72360">
              <w:rPr>
                <w:b w:val="0"/>
                <w:bCs w:val="0"/>
              </w:rPr>
              <w:t>6</w:t>
            </w:r>
          </w:p>
        </w:tc>
        <w:tc>
          <w:tcPr>
            <w:tcW w:w="2880" w:type="dxa"/>
            <w:tcBorders>
              <w:top w:val="none" w:sz="0" w:space="0" w:color="auto"/>
              <w:left w:val="none" w:sz="0" w:space="0" w:color="auto"/>
              <w:bottom w:val="none" w:sz="0" w:space="0" w:color="auto"/>
              <w:right w:val="none" w:sz="0" w:space="0" w:color="auto"/>
            </w:tcBorders>
          </w:tcPr>
          <w:p w14:paraId="6F332A4B"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pPr>
            <w:proofErr w:type="spellStart"/>
            <w:r w:rsidRPr="00A72360">
              <w:rPr>
                <w:rFonts w:ascii="Consolas" w:hAnsi="Consolas"/>
                <w:sz w:val="20"/>
              </w:rPr>
              <w:t>TotalCharges</w:t>
            </w:r>
            <w:proofErr w:type="spellEnd"/>
          </w:p>
        </w:tc>
        <w:tc>
          <w:tcPr>
            <w:tcW w:w="2880" w:type="dxa"/>
            <w:tcBorders>
              <w:top w:val="none" w:sz="0" w:space="0" w:color="auto"/>
              <w:left w:val="none" w:sz="0" w:space="0" w:color="auto"/>
              <w:bottom w:val="none" w:sz="0" w:space="0" w:color="auto"/>
              <w:right w:val="none" w:sz="0" w:space="0" w:color="auto"/>
            </w:tcBorders>
          </w:tcPr>
          <w:p w14:paraId="18EA6CCB"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pPr>
            <w:r w:rsidRPr="00A72360">
              <w:t>0.029</w:t>
            </w:r>
          </w:p>
        </w:tc>
      </w:tr>
      <w:tr w:rsidR="00A72360" w:rsidRPr="00A72360" w14:paraId="758DD548" w14:textId="77777777" w:rsidTr="00A7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19604623" w14:textId="77777777" w:rsidR="00A72360" w:rsidRPr="00A72360" w:rsidRDefault="00A72360" w:rsidP="00A72360">
            <w:pPr>
              <w:rPr>
                <w:b w:val="0"/>
                <w:bCs w:val="0"/>
              </w:rPr>
            </w:pPr>
            <w:r w:rsidRPr="00A72360">
              <w:rPr>
                <w:b w:val="0"/>
                <w:bCs w:val="0"/>
              </w:rPr>
              <w:t>7</w:t>
            </w:r>
          </w:p>
        </w:tc>
        <w:tc>
          <w:tcPr>
            <w:tcW w:w="2880" w:type="dxa"/>
            <w:tcBorders>
              <w:top w:val="none" w:sz="0" w:space="0" w:color="auto"/>
              <w:left w:val="none" w:sz="0" w:space="0" w:color="auto"/>
              <w:bottom w:val="none" w:sz="0" w:space="0" w:color="auto"/>
              <w:right w:val="none" w:sz="0" w:space="0" w:color="auto"/>
            </w:tcBorders>
            <w:shd w:val="clear" w:color="auto" w:fill="auto"/>
          </w:tcPr>
          <w:p w14:paraId="1D6F624A"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pPr>
            <w:proofErr w:type="spellStart"/>
            <w:r w:rsidRPr="00A72360">
              <w:rPr>
                <w:rFonts w:ascii="Consolas" w:hAnsi="Consolas"/>
                <w:sz w:val="20"/>
              </w:rPr>
              <w:t>TechSupport</w:t>
            </w:r>
            <w:proofErr w:type="spellEnd"/>
            <w:r w:rsidRPr="00A72360">
              <w:rPr>
                <w:rFonts w:ascii="Consolas" w:hAnsi="Consolas"/>
                <w:sz w:val="20"/>
              </w:rPr>
              <w:t xml:space="preserve"> = No</w:t>
            </w:r>
          </w:p>
        </w:tc>
        <w:tc>
          <w:tcPr>
            <w:tcW w:w="2880" w:type="dxa"/>
            <w:tcBorders>
              <w:top w:val="none" w:sz="0" w:space="0" w:color="auto"/>
              <w:left w:val="none" w:sz="0" w:space="0" w:color="auto"/>
              <w:bottom w:val="none" w:sz="0" w:space="0" w:color="auto"/>
              <w:right w:val="none" w:sz="0" w:space="0" w:color="auto"/>
            </w:tcBorders>
            <w:shd w:val="clear" w:color="auto" w:fill="auto"/>
          </w:tcPr>
          <w:p w14:paraId="551A85DA"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pPr>
            <w:r w:rsidRPr="00A72360">
              <w:t>0.024</w:t>
            </w:r>
          </w:p>
        </w:tc>
      </w:tr>
      <w:tr w:rsidR="00A72360" w:rsidRPr="00A72360" w14:paraId="0595415C" w14:textId="77777777" w:rsidTr="00A723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5D3C2A3C" w14:textId="77777777" w:rsidR="00A72360" w:rsidRPr="00A72360" w:rsidRDefault="00A72360" w:rsidP="00A72360">
            <w:pPr>
              <w:rPr>
                <w:b w:val="0"/>
                <w:bCs w:val="0"/>
              </w:rPr>
            </w:pPr>
            <w:r w:rsidRPr="00A72360">
              <w:rPr>
                <w:b w:val="0"/>
                <w:bCs w:val="0"/>
              </w:rPr>
              <w:t>8</w:t>
            </w:r>
          </w:p>
        </w:tc>
        <w:tc>
          <w:tcPr>
            <w:tcW w:w="2880" w:type="dxa"/>
            <w:tcBorders>
              <w:top w:val="none" w:sz="0" w:space="0" w:color="auto"/>
              <w:left w:val="none" w:sz="0" w:space="0" w:color="auto"/>
              <w:bottom w:val="none" w:sz="0" w:space="0" w:color="auto"/>
              <w:right w:val="none" w:sz="0" w:space="0" w:color="auto"/>
            </w:tcBorders>
          </w:tcPr>
          <w:p w14:paraId="682D1C08"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pPr>
            <w:proofErr w:type="spellStart"/>
            <w:proofErr w:type="gramStart"/>
            <w:r w:rsidRPr="00A72360">
              <w:rPr>
                <w:rFonts w:ascii="Consolas" w:hAnsi="Consolas"/>
                <w:sz w:val="20"/>
              </w:rPr>
              <w:t>OnlineSecurity</w:t>
            </w:r>
            <w:proofErr w:type="spellEnd"/>
            <w:proofErr w:type="gramEnd"/>
            <w:r w:rsidRPr="00A72360">
              <w:rPr>
                <w:rFonts w:ascii="Consolas" w:hAnsi="Consolas"/>
                <w:sz w:val="20"/>
              </w:rPr>
              <w:t xml:space="preserve"> = No</w:t>
            </w:r>
          </w:p>
        </w:tc>
        <w:tc>
          <w:tcPr>
            <w:tcW w:w="2880" w:type="dxa"/>
            <w:tcBorders>
              <w:top w:val="none" w:sz="0" w:space="0" w:color="auto"/>
              <w:left w:val="none" w:sz="0" w:space="0" w:color="auto"/>
              <w:bottom w:val="none" w:sz="0" w:space="0" w:color="auto"/>
              <w:right w:val="none" w:sz="0" w:space="0" w:color="auto"/>
            </w:tcBorders>
          </w:tcPr>
          <w:p w14:paraId="25994FC0"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pPr>
            <w:r w:rsidRPr="00A72360">
              <w:t>0.023</w:t>
            </w:r>
          </w:p>
        </w:tc>
      </w:tr>
      <w:tr w:rsidR="00A72360" w:rsidRPr="00A72360" w14:paraId="1555FE42" w14:textId="77777777" w:rsidTr="00A7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49F91A46" w14:textId="77777777" w:rsidR="00A72360" w:rsidRPr="00A72360" w:rsidRDefault="00A72360" w:rsidP="00A72360">
            <w:pPr>
              <w:rPr>
                <w:b w:val="0"/>
                <w:bCs w:val="0"/>
              </w:rPr>
            </w:pPr>
            <w:r w:rsidRPr="00A72360">
              <w:rPr>
                <w:b w:val="0"/>
                <w:bCs w:val="0"/>
              </w:rPr>
              <w:t>9</w:t>
            </w:r>
          </w:p>
        </w:tc>
        <w:tc>
          <w:tcPr>
            <w:tcW w:w="2880" w:type="dxa"/>
            <w:tcBorders>
              <w:top w:val="none" w:sz="0" w:space="0" w:color="auto"/>
              <w:left w:val="none" w:sz="0" w:space="0" w:color="auto"/>
              <w:bottom w:val="none" w:sz="0" w:space="0" w:color="auto"/>
              <w:right w:val="none" w:sz="0" w:space="0" w:color="auto"/>
            </w:tcBorders>
            <w:shd w:val="clear" w:color="auto" w:fill="auto"/>
          </w:tcPr>
          <w:p w14:paraId="7471BD94"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pPr>
            <w:proofErr w:type="spellStart"/>
            <w:r w:rsidRPr="00A72360">
              <w:rPr>
                <w:rFonts w:ascii="Consolas" w:hAnsi="Consolas"/>
                <w:sz w:val="20"/>
              </w:rPr>
              <w:t>PaymentMethod</w:t>
            </w:r>
            <w:proofErr w:type="spellEnd"/>
            <w:r w:rsidRPr="00A72360">
              <w:rPr>
                <w:rFonts w:ascii="Consolas" w:hAnsi="Consolas"/>
                <w:sz w:val="20"/>
              </w:rPr>
              <w:t xml:space="preserve"> = Electronic check</w:t>
            </w:r>
          </w:p>
        </w:tc>
        <w:tc>
          <w:tcPr>
            <w:tcW w:w="2880" w:type="dxa"/>
            <w:tcBorders>
              <w:top w:val="none" w:sz="0" w:space="0" w:color="auto"/>
              <w:left w:val="none" w:sz="0" w:space="0" w:color="auto"/>
              <w:bottom w:val="none" w:sz="0" w:space="0" w:color="auto"/>
              <w:right w:val="none" w:sz="0" w:space="0" w:color="auto"/>
            </w:tcBorders>
            <w:shd w:val="clear" w:color="auto" w:fill="auto"/>
          </w:tcPr>
          <w:p w14:paraId="4A82C1EA" w14:textId="77777777" w:rsidR="00A72360" w:rsidRPr="00A72360" w:rsidRDefault="00A72360" w:rsidP="00A72360">
            <w:pPr>
              <w:cnfStyle w:val="000000100000" w:firstRow="0" w:lastRow="0" w:firstColumn="0" w:lastColumn="0" w:oddVBand="0" w:evenVBand="0" w:oddHBand="1" w:evenHBand="0" w:firstRowFirstColumn="0" w:firstRowLastColumn="0" w:lastRowFirstColumn="0" w:lastRowLastColumn="0"/>
            </w:pPr>
            <w:r w:rsidRPr="00A72360">
              <w:t>0.020</w:t>
            </w:r>
          </w:p>
        </w:tc>
      </w:tr>
      <w:tr w:rsidR="00A72360" w:rsidRPr="00A72360" w14:paraId="17ED56A1" w14:textId="77777777" w:rsidTr="00A723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1F07F20F" w14:textId="77777777" w:rsidR="00A72360" w:rsidRPr="00A72360" w:rsidRDefault="00A72360" w:rsidP="00A72360">
            <w:pPr>
              <w:rPr>
                <w:b w:val="0"/>
                <w:bCs w:val="0"/>
              </w:rPr>
            </w:pPr>
            <w:r w:rsidRPr="00A72360">
              <w:rPr>
                <w:b w:val="0"/>
                <w:bCs w:val="0"/>
              </w:rPr>
              <w:t>10</w:t>
            </w:r>
          </w:p>
        </w:tc>
        <w:tc>
          <w:tcPr>
            <w:tcW w:w="2880" w:type="dxa"/>
            <w:tcBorders>
              <w:top w:val="none" w:sz="0" w:space="0" w:color="auto"/>
              <w:left w:val="none" w:sz="0" w:space="0" w:color="auto"/>
              <w:bottom w:val="none" w:sz="0" w:space="0" w:color="auto"/>
              <w:right w:val="none" w:sz="0" w:space="0" w:color="auto"/>
            </w:tcBorders>
          </w:tcPr>
          <w:p w14:paraId="0EDDF940"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pPr>
            <w:proofErr w:type="spellStart"/>
            <w:r w:rsidRPr="00A72360">
              <w:rPr>
                <w:rFonts w:ascii="Consolas" w:hAnsi="Consolas"/>
                <w:sz w:val="20"/>
              </w:rPr>
              <w:t>OnlineBackup</w:t>
            </w:r>
            <w:proofErr w:type="spellEnd"/>
            <w:r w:rsidRPr="00A72360">
              <w:rPr>
                <w:rFonts w:ascii="Consolas" w:hAnsi="Consolas"/>
                <w:sz w:val="20"/>
              </w:rPr>
              <w:t xml:space="preserve"> = No internet service</w:t>
            </w:r>
          </w:p>
        </w:tc>
        <w:tc>
          <w:tcPr>
            <w:tcW w:w="2880" w:type="dxa"/>
            <w:tcBorders>
              <w:top w:val="none" w:sz="0" w:space="0" w:color="auto"/>
              <w:left w:val="none" w:sz="0" w:space="0" w:color="auto"/>
              <w:bottom w:val="none" w:sz="0" w:space="0" w:color="auto"/>
              <w:right w:val="none" w:sz="0" w:space="0" w:color="auto"/>
            </w:tcBorders>
          </w:tcPr>
          <w:p w14:paraId="74AFD0E2" w14:textId="77777777" w:rsidR="00A72360" w:rsidRPr="00A72360" w:rsidRDefault="00A72360" w:rsidP="00A72360">
            <w:pPr>
              <w:cnfStyle w:val="000000010000" w:firstRow="0" w:lastRow="0" w:firstColumn="0" w:lastColumn="0" w:oddVBand="0" w:evenVBand="0" w:oddHBand="0" w:evenHBand="1" w:firstRowFirstColumn="0" w:firstRowLastColumn="0" w:lastRowFirstColumn="0" w:lastRowLastColumn="0"/>
            </w:pPr>
            <w:r w:rsidRPr="00A72360">
              <w:t>0.015</w:t>
            </w:r>
          </w:p>
        </w:tc>
      </w:tr>
    </w:tbl>
    <w:p w14:paraId="2D09134B" w14:textId="77777777" w:rsidR="00A72360" w:rsidRDefault="00A72360" w:rsidP="00A72360">
      <w:pPr>
        <w:spacing w:after="0"/>
      </w:pPr>
    </w:p>
    <w:p w14:paraId="3BB67CD1" w14:textId="77777777" w:rsidR="00A72360" w:rsidRPr="00A72360" w:rsidRDefault="00A72360" w:rsidP="00A72360">
      <w:pPr>
        <w:spacing w:after="0"/>
        <w:jc w:val="both"/>
        <w:rPr>
          <w:rFonts w:ascii="Times New Roman" w:hAnsi="Times New Roman" w:cs="Times New Roman"/>
        </w:rPr>
      </w:pPr>
      <w:r w:rsidRPr="00A72360">
        <w:rPr>
          <w:rFonts w:ascii="Times New Roman" w:hAnsi="Times New Roman" w:cs="Times New Roman"/>
          <w:b/>
        </w:rPr>
        <w:t>Key findings:</w:t>
      </w:r>
    </w:p>
    <w:p w14:paraId="62DF2076" w14:textId="63795065" w:rsidR="00A72360" w:rsidRPr="00A72360" w:rsidRDefault="00A72360" w:rsidP="00A72360">
      <w:pPr>
        <w:pStyle w:val="ListBullet"/>
        <w:tabs>
          <w:tab w:val="num" w:pos="360"/>
        </w:tabs>
        <w:spacing w:after="0"/>
        <w:jc w:val="both"/>
        <w:rPr>
          <w:rFonts w:ascii="Times New Roman" w:hAnsi="Times New Roman" w:cs="Times New Roman"/>
          <w:sz w:val="24"/>
          <w:szCs w:val="24"/>
        </w:rPr>
      </w:pPr>
      <w:r w:rsidRPr="00A72360">
        <w:rPr>
          <w:rFonts w:ascii="Times New Roman" w:hAnsi="Times New Roman" w:cs="Times New Roman"/>
          <w:sz w:val="24"/>
          <w:szCs w:val="24"/>
        </w:rPr>
        <w:t xml:space="preserve">Contract = Month-to-month alone accounts for </w:t>
      </w:r>
      <w:r w:rsidRPr="00A72360">
        <w:rPr>
          <w:rFonts w:ascii="Times New Roman" w:hAnsi="Times New Roman" w:cs="Times New Roman"/>
          <w:b/>
          <w:sz w:val="24"/>
          <w:szCs w:val="24"/>
        </w:rPr>
        <w:t>~57%</w:t>
      </w:r>
      <w:r w:rsidRPr="00A72360">
        <w:rPr>
          <w:rFonts w:ascii="Times New Roman" w:hAnsi="Times New Roman" w:cs="Times New Roman"/>
          <w:sz w:val="24"/>
          <w:szCs w:val="24"/>
        </w:rPr>
        <w:t xml:space="preserve"> of total split importance — by far the dominant signal, matching the 42.7%-vs-2.8% churn-rate gap seen in EDA.</w:t>
      </w:r>
    </w:p>
    <w:p w14:paraId="24ED3419" w14:textId="115057FD" w:rsidR="00A72360" w:rsidRPr="00A72360" w:rsidRDefault="00A72360" w:rsidP="00A72360">
      <w:pPr>
        <w:pStyle w:val="ListBullet"/>
        <w:tabs>
          <w:tab w:val="num" w:pos="360"/>
        </w:tabs>
        <w:spacing w:after="0"/>
        <w:jc w:val="both"/>
        <w:rPr>
          <w:rFonts w:ascii="Times New Roman" w:hAnsi="Times New Roman" w:cs="Times New Roman"/>
          <w:sz w:val="24"/>
          <w:szCs w:val="24"/>
        </w:rPr>
      </w:pPr>
      <w:r>
        <w:rPr>
          <w:rFonts w:ascii="Times New Roman" w:hAnsi="Times New Roman" w:cs="Times New Roman"/>
          <w:sz w:val="24"/>
          <w:szCs w:val="24"/>
        </w:rPr>
        <w:t>T</w:t>
      </w:r>
      <w:r w:rsidRPr="00A72360">
        <w:rPr>
          <w:rFonts w:ascii="Times New Roman" w:hAnsi="Times New Roman" w:cs="Times New Roman"/>
          <w:sz w:val="24"/>
          <w:szCs w:val="24"/>
        </w:rPr>
        <w:t xml:space="preserve">enure and </w:t>
      </w:r>
      <w:proofErr w:type="spellStart"/>
      <w:r w:rsidRPr="00A72360">
        <w:rPr>
          <w:rFonts w:ascii="Times New Roman" w:hAnsi="Times New Roman" w:cs="Times New Roman"/>
          <w:sz w:val="24"/>
          <w:szCs w:val="24"/>
        </w:rPr>
        <w:t>InternetService</w:t>
      </w:r>
      <w:proofErr w:type="spellEnd"/>
      <w:r w:rsidRPr="00A72360">
        <w:rPr>
          <w:rFonts w:ascii="Times New Roman" w:hAnsi="Times New Roman" w:cs="Times New Roman"/>
          <w:sz w:val="24"/>
          <w:szCs w:val="24"/>
        </w:rPr>
        <w:t xml:space="preserve"> </w:t>
      </w:r>
      <w:r>
        <w:rPr>
          <w:rFonts w:ascii="Times New Roman" w:hAnsi="Times New Roman" w:cs="Times New Roman"/>
          <w:sz w:val="24"/>
          <w:szCs w:val="24"/>
        </w:rPr>
        <w:t>(</w:t>
      </w:r>
      <w:r w:rsidRPr="00A72360">
        <w:rPr>
          <w:rFonts w:ascii="Times New Roman" w:hAnsi="Times New Roman" w:cs="Times New Roman"/>
          <w:sz w:val="24"/>
          <w:szCs w:val="24"/>
        </w:rPr>
        <w:t>Fiber optic</w:t>
      </w:r>
      <w:r>
        <w:rPr>
          <w:rFonts w:ascii="Times New Roman" w:hAnsi="Times New Roman" w:cs="Times New Roman"/>
          <w:sz w:val="24"/>
          <w:szCs w:val="24"/>
        </w:rPr>
        <w:t>)</w:t>
      </w:r>
      <w:r w:rsidRPr="00A72360">
        <w:rPr>
          <w:rFonts w:ascii="Times New Roman" w:hAnsi="Times New Roman" w:cs="Times New Roman"/>
          <w:sz w:val="24"/>
          <w:szCs w:val="24"/>
        </w:rPr>
        <w:t xml:space="preserve"> are the next-strongest drivers, both consistent with the EDA insights above.</w:t>
      </w:r>
    </w:p>
    <w:p w14:paraId="3AF465C5" w14:textId="31BBA52C" w:rsidR="00A72360" w:rsidRPr="00A72360" w:rsidRDefault="00A72360" w:rsidP="00A72360">
      <w:pPr>
        <w:pStyle w:val="ListBullet"/>
        <w:tabs>
          <w:tab w:val="num" w:pos="360"/>
        </w:tabs>
        <w:spacing w:after="0"/>
        <w:jc w:val="both"/>
        <w:rPr>
          <w:rFonts w:ascii="Times New Roman" w:hAnsi="Times New Roman" w:cs="Times New Roman"/>
          <w:sz w:val="24"/>
          <w:szCs w:val="24"/>
        </w:rPr>
      </w:pPr>
      <w:r w:rsidRPr="00A72360">
        <w:rPr>
          <w:rFonts w:ascii="Times New Roman" w:hAnsi="Times New Roman" w:cs="Times New Roman"/>
          <w:sz w:val="24"/>
          <w:szCs w:val="24"/>
        </w:rPr>
        <w:t xml:space="preserve">The engineered </w:t>
      </w:r>
      <w:r>
        <w:rPr>
          <w:rFonts w:ascii="Times New Roman" w:hAnsi="Times New Roman" w:cs="Times New Roman"/>
          <w:sz w:val="24"/>
          <w:szCs w:val="24"/>
        </w:rPr>
        <w:t>“</w:t>
      </w:r>
      <w:proofErr w:type="spellStart"/>
      <w:r w:rsidRPr="00A72360">
        <w:rPr>
          <w:rFonts w:ascii="Times New Roman" w:hAnsi="Times New Roman" w:cs="Times New Roman"/>
          <w:sz w:val="24"/>
          <w:szCs w:val="24"/>
        </w:rPr>
        <w:t>avg_monthly_charge</w:t>
      </w:r>
      <w:proofErr w:type="spellEnd"/>
      <w:r>
        <w:rPr>
          <w:rFonts w:ascii="Times New Roman" w:hAnsi="Times New Roman" w:cs="Times New Roman"/>
          <w:sz w:val="24"/>
          <w:szCs w:val="24"/>
        </w:rPr>
        <w:t>”</w:t>
      </w:r>
      <w:r w:rsidRPr="00A72360">
        <w:rPr>
          <w:rFonts w:ascii="Times New Roman" w:hAnsi="Times New Roman" w:cs="Times New Roman"/>
          <w:sz w:val="24"/>
          <w:szCs w:val="24"/>
        </w:rPr>
        <w:t xml:space="preserve"> ranks </w:t>
      </w:r>
      <w:r w:rsidRPr="00A72360">
        <w:rPr>
          <w:rFonts w:ascii="Times New Roman" w:hAnsi="Times New Roman" w:cs="Times New Roman"/>
          <w:b/>
          <w:sz w:val="24"/>
          <w:szCs w:val="24"/>
        </w:rPr>
        <w:t>5th</w:t>
      </w:r>
      <w:r w:rsidRPr="00A72360">
        <w:rPr>
          <w:rFonts w:ascii="Times New Roman" w:hAnsi="Times New Roman" w:cs="Times New Roman"/>
          <w:sz w:val="24"/>
          <w:szCs w:val="24"/>
        </w:rPr>
        <w:t xml:space="preserve"> overall, narrowly ahead of the raw </w:t>
      </w:r>
      <w:proofErr w:type="spellStart"/>
      <w:r w:rsidRPr="00A72360">
        <w:rPr>
          <w:rFonts w:ascii="Times New Roman" w:hAnsi="Times New Roman" w:cs="Times New Roman"/>
          <w:sz w:val="24"/>
          <w:szCs w:val="24"/>
        </w:rPr>
        <w:t>TotalCharges</w:t>
      </w:r>
      <w:proofErr w:type="spellEnd"/>
      <w:r>
        <w:rPr>
          <w:rFonts w:ascii="Times New Roman" w:hAnsi="Times New Roman" w:cs="Times New Roman"/>
          <w:sz w:val="24"/>
          <w:szCs w:val="24"/>
        </w:rPr>
        <w:t xml:space="preserve"> - </w:t>
      </w:r>
      <w:r w:rsidRPr="00A72360">
        <w:rPr>
          <w:rFonts w:ascii="Times New Roman" w:hAnsi="Times New Roman" w:cs="Times New Roman"/>
          <w:sz w:val="24"/>
          <w:szCs w:val="24"/>
        </w:rPr>
        <w:t>evidence the feature engineering in add</w:t>
      </w:r>
      <w:r>
        <w:rPr>
          <w:rFonts w:ascii="Times New Roman" w:hAnsi="Times New Roman" w:cs="Times New Roman"/>
          <w:sz w:val="24"/>
          <w:szCs w:val="24"/>
        </w:rPr>
        <w:t>ing</w:t>
      </w:r>
      <w:r w:rsidRPr="00A72360">
        <w:rPr>
          <w:rFonts w:ascii="Times New Roman" w:hAnsi="Times New Roman" w:cs="Times New Roman"/>
          <w:sz w:val="24"/>
          <w:szCs w:val="24"/>
        </w:rPr>
        <w:t xml:space="preserve"> real, usable signal rather than redundant information, though the margin here is small enough that it should be read as "at least as useful as," not "clearly better than."</w:t>
      </w:r>
    </w:p>
    <w:p w14:paraId="4CF1035E" w14:textId="1714C68A" w:rsidR="00A72360" w:rsidRDefault="00A72360" w:rsidP="00A72360">
      <w:pPr>
        <w:pStyle w:val="ListBullet"/>
        <w:tabs>
          <w:tab w:val="num" w:pos="360"/>
        </w:tabs>
        <w:spacing w:after="0"/>
        <w:jc w:val="both"/>
        <w:rPr>
          <w:rFonts w:ascii="Times New Roman" w:hAnsi="Times New Roman" w:cs="Times New Roman"/>
          <w:sz w:val="24"/>
          <w:szCs w:val="24"/>
        </w:rPr>
      </w:pPr>
      <w:r w:rsidRPr="00A72360">
        <w:rPr>
          <w:rFonts w:ascii="Times New Roman" w:hAnsi="Times New Roman" w:cs="Times New Roman"/>
          <w:b/>
          <w:sz w:val="24"/>
          <w:szCs w:val="24"/>
        </w:rPr>
        <w:t>Business takeaway:</w:t>
      </w:r>
      <w:r w:rsidRPr="00A72360">
        <w:rPr>
          <w:rFonts w:ascii="Times New Roman" w:hAnsi="Times New Roman" w:cs="Times New Roman"/>
          <w:sz w:val="24"/>
          <w:szCs w:val="24"/>
        </w:rPr>
        <w:t xml:space="preserve"> </w:t>
      </w:r>
      <w:r>
        <w:rPr>
          <w:rFonts w:ascii="Times New Roman" w:hAnsi="Times New Roman" w:cs="Times New Roman"/>
          <w:sz w:val="24"/>
          <w:szCs w:val="24"/>
        </w:rPr>
        <w:t>T</w:t>
      </w:r>
      <w:r w:rsidRPr="00A72360">
        <w:rPr>
          <w:rFonts w:ascii="Times New Roman" w:hAnsi="Times New Roman" w:cs="Times New Roman"/>
          <w:sz w:val="24"/>
          <w:szCs w:val="24"/>
        </w:rPr>
        <w:t xml:space="preserve">he highest-concentration churn segment is </w:t>
      </w:r>
      <w:r w:rsidRPr="00A72360">
        <w:rPr>
          <w:rFonts w:ascii="Times New Roman" w:hAnsi="Times New Roman" w:cs="Times New Roman"/>
          <w:b/>
          <w:bCs/>
          <w:sz w:val="24"/>
          <w:szCs w:val="24"/>
        </w:rPr>
        <w:t>new, month-to-month, fiber-optic customers with no online security/tech support add-ons</w:t>
      </w:r>
      <w:r>
        <w:rPr>
          <w:rFonts w:ascii="Times New Roman" w:hAnsi="Times New Roman" w:cs="Times New Roman"/>
          <w:sz w:val="24"/>
          <w:szCs w:val="24"/>
        </w:rPr>
        <w:t xml:space="preserve"> -</w:t>
      </w:r>
      <w:r w:rsidRPr="00A72360">
        <w:rPr>
          <w:rFonts w:ascii="Times New Roman" w:hAnsi="Times New Roman" w:cs="Times New Roman"/>
          <w:sz w:val="24"/>
          <w:szCs w:val="24"/>
        </w:rPr>
        <w:t xml:space="preserve"> this is where retention effort should be focused first.</w:t>
      </w:r>
    </w:p>
    <w:p w14:paraId="19A68B2B" w14:textId="77777777" w:rsidR="00A72360" w:rsidRPr="00A72360" w:rsidRDefault="00A72360" w:rsidP="00A72360">
      <w:pPr>
        <w:pStyle w:val="ListBullet"/>
        <w:numPr>
          <w:ilvl w:val="0"/>
          <w:numId w:val="0"/>
        </w:numPr>
        <w:spacing w:after="0"/>
        <w:ind w:left="360"/>
        <w:jc w:val="both"/>
        <w:rPr>
          <w:rFonts w:ascii="Times New Roman" w:hAnsi="Times New Roman" w:cs="Times New Roman"/>
          <w:sz w:val="24"/>
          <w:szCs w:val="24"/>
        </w:rPr>
      </w:pPr>
    </w:p>
    <w:p w14:paraId="10E8C39F" w14:textId="78D3B921" w:rsidR="00A72360" w:rsidRDefault="00A72360" w:rsidP="00A72360">
      <w:pPr>
        <w:pStyle w:val="Heading1"/>
        <w:numPr>
          <w:ilvl w:val="0"/>
          <w:numId w:val="1"/>
        </w:numPr>
        <w:spacing w:before="0" w:after="0"/>
      </w:pPr>
      <w:bookmarkStart w:id="10" w:name="_Toc240315050"/>
      <w:r>
        <w:t>Model Saving &amp; API</w:t>
      </w:r>
      <w:bookmarkEnd w:id="10"/>
    </w:p>
    <w:p w14:paraId="14DF9087" w14:textId="77777777" w:rsidR="00A72360" w:rsidRPr="00A72360" w:rsidRDefault="00A72360" w:rsidP="00A72360">
      <w:pPr>
        <w:spacing w:after="0"/>
      </w:pPr>
    </w:p>
    <w:p w14:paraId="5568C84A" w14:textId="77777777" w:rsidR="00A72360" w:rsidRDefault="00A72360" w:rsidP="00A72360">
      <w:pPr>
        <w:spacing w:after="0"/>
        <w:jc w:val="both"/>
        <w:rPr>
          <w:rFonts w:ascii="Times New Roman" w:hAnsi="Times New Roman" w:cs="Times New Roman"/>
        </w:rPr>
      </w:pPr>
      <w:r w:rsidRPr="00A72360">
        <w:rPr>
          <w:rFonts w:ascii="Times New Roman" w:hAnsi="Times New Roman" w:cs="Times New Roman"/>
        </w:rPr>
        <w:t>The final fitted pipeline — feature engineering (</w:t>
      </w:r>
      <w:proofErr w:type="spellStart"/>
      <w:r w:rsidRPr="00A72360">
        <w:rPr>
          <w:rFonts w:ascii="Times New Roman" w:hAnsi="Times New Roman" w:cs="Times New Roman"/>
        </w:rPr>
        <w:t>ChurnFeatureEngineer</w:t>
      </w:r>
      <w:proofErr w:type="spellEnd"/>
      <w:r w:rsidRPr="00A72360">
        <w:rPr>
          <w:rFonts w:ascii="Times New Roman" w:hAnsi="Times New Roman" w:cs="Times New Roman"/>
        </w:rPr>
        <w:t>) + encoding (</w:t>
      </w:r>
      <w:proofErr w:type="spellStart"/>
      <w:r w:rsidRPr="00A72360">
        <w:rPr>
          <w:rFonts w:ascii="Times New Roman" w:hAnsi="Times New Roman" w:cs="Times New Roman"/>
        </w:rPr>
        <w:t>ColumnTransformer</w:t>
      </w:r>
      <w:proofErr w:type="spellEnd"/>
      <w:r w:rsidRPr="00A72360">
        <w:rPr>
          <w:rFonts w:ascii="Times New Roman" w:hAnsi="Times New Roman" w:cs="Times New Roman"/>
        </w:rPr>
        <w:t>) + classifier (</w:t>
      </w:r>
      <w:proofErr w:type="spellStart"/>
      <w:r w:rsidRPr="00A72360">
        <w:rPr>
          <w:rFonts w:ascii="Times New Roman" w:hAnsi="Times New Roman" w:cs="Times New Roman"/>
        </w:rPr>
        <w:t>DecisionTreeClassifier</w:t>
      </w:r>
      <w:proofErr w:type="spellEnd"/>
      <w:r w:rsidRPr="00A72360">
        <w:rPr>
          <w:rFonts w:ascii="Times New Roman" w:hAnsi="Times New Roman" w:cs="Times New Roman"/>
        </w:rPr>
        <w:t xml:space="preserve">) — is saved as a </w:t>
      </w:r>
      <w:r w:rsidRPr="00A72360">
        <w:rPr>
          <w:rFonts w:ascii="Times New Roman" w:hAnsi="Times New Roman" w:cs="Times New Roman"/>
          <w:b/>
        </w:rPr>
        <w:t>single</w:t>
      </w:r>
      <w:r w:rsidRPr="00A72360">
        <w:rPr>
          <w:rFonts w:ascii="Times New Roman" w:hAnsi="Times New Roman" w:cs="Times New Roman"/>
        </w:rPr>
        <w:t xml:space="preserve"> object to model/</w:t>
      </w:r>
      <w:proofErr w:type="spellStart"/>
      <w:r w:rsidRPr="00A72360">
        <w:rPr>
          <w:rFonts w:ascii="Times New Roman" w:hAnsi="Times New Roman" w:cs="Times New Roman"/>
        </w:rPr>
        <w:t>churn_model.pkl</w:t>
      </w:r>
      <w:proofErr w:type="spellEnd"/>
      <w:r w:rsidRPr="00A72360">
        <w:rPr>
          <w:rFonts w:ascii="Times New Roman" w:hAnsi="Times New Roman" w:cs="Times New Roman"/>
        </w:rPr>
        <w:t xml:space="preserve">. Because all three stages are bundled together, app.py never has to reimplement or duplicate any preprocessing logic: it loads one file and </w:t>
      </w:r>
      <w:proofErr w:type="gramStart"/>
      <w:r w:rsidRPr="00A72360">
        <w:rPr>
          <w:rFonts w:ascii="Times New Roman" w:hAnsi="Times New Roman" w:cs="Times New Roman"/>
        </w:rPr>
        <w:t>calls .predict</w:t>
      </w:r>
      <w:proofErr w:type="gramEnd"/>
      <w:r w:rsidRPr="00A72360">
        <w:rPr>
          <w:rFonts w:ascii="Times New Roman" w:hAnsi="Times New Roman" w:cs="Times New Roman"/>
        </w:rPr>
        <w:t xml:space="preserve">() </w:t>
      </w:r>
      <w:proofErr w:type="gramStart"/>
      <w:r w:rsidRPr="00A72360">
        <w:rPr>
          <w:rFonts w:ascii="Times New Roman" w:hAnsi="Times New Roman" w:cs="Times New Roman"/>
        </w:rPr>
        <w:t>/ .</w:t>
      </w:r>
      <w:proofErr w:type="spellStart"/>
      <w:r w:rsidRPr="00A72360">
        <w:rPr>
          <w:rFonts w:ascii="Times New Roman" w:hAnsi="Times New Roman" w:cs="Times New Roman"/>
        </w:rPr>
        <w:t>predict</w:t>
      </w:r>
      <w:proofErr w:type="gramEnd"/>
      <w:r w:rsidRPr="00A72360">
        <w:rPr>
          <w:rFonts w:ascii="Times New Roman" w:hAnsi="Times New Roman" w:cs="Times New Roman"/>
        </w:rPr>
        <w:t>_</w:t>
      </w:r>
      <w:proofErr w:type="gramStart"/>
      <w:r w:rsidRPr="00A72360">
        <w:rPr>
          <w:rFonts w:ascii="Times New Roman" w:hAnsi="Times New Roman" w:cs="Times New Roman"/>
        </w:rPr>
        <w:t>proba</w:t>
      </w:r>
      <w:proofErr w:type="spellEnd"/>
      <w:r w:rsidRPr="00A72360">
        <w:rPr>
          <w:rFonts w:ascii="Times New Roman" w:hAnsi="Times New Roman" w:cs="Times New Roman"/>
        </w:rPr>
        <w:t>(</w:t>
      </w:r>
      <w:proofErr w:type="gramEnd"/>
      <w:r w:rsidRPr="00A72360">
        <w:rPr>
          <w:rFonts w:ascii="Times New Roman" w:hAnsi="Times New Roman" w:cs="Times New Roman"/>
        </w:rPr>
        <w:t xml:space="preserve">) directly on raw JSON converted to a one-row </w:t>
      </w:r>
      <w:proofErr w:type="spellStart"/>
      <w:r w:rsidRPr="00A72360">
        <w:rPr>
          <w:rFonts w:ascii="Times New Roman" w:hAnsi="Times New Roman" w:cs="Times New Roman"/>
        </w:rPr>
        <w:t>DataFrame</w:t>
      </w:r>
      <w:proofErr w:type="spellEnd"/>
      <w:r w:rsidRPr="00A72360">
        <w:rPr>
          <w:rFonts w:ascii="Times New Roman" w:hAnsi="Times New Roman" w:cs="Times New Roman"/>
        </w:rPr>
        <w:t>. This is the mechanism that guarantees new/unseen customers are transformed exactly the way the training data was (see preprocessing.py, imported by both the notebook and the API).</w:t>
      </w:r>
    </w:p>
    <w:p w14:paraId="74244C66" w14:textId="77777777" w:rsidR="00A72360" w:rsidRPr="00A72360" w:rsidRDefault="00A72360" w:rsidP="00A72360">
      <w:pPr>
        <w:spacing w:after="0"/>
        <w:jc w:val="both"/>
        <w:rPr>
          <w:rFonts w:ascii="Times New Roman" w:hAnsi="Times New Roman" w:cs="Times New Roman"/>
        </w:rPr>
      </w:pPr>
    </w:p>
    <w:p w14:paraId="2FD8B259" w14:textId="77777777" w:rsidR="00A72360" w:rsidRPr="00A72360" w:rsidRDefault="00A72360" w:rsidP="00A72360">
      <w:pPr>
        <w:spacing w:after="0"/>
        <w:jc w:val="both"/>
        <w:rPr>
          <w:rFonts w:ascii="Times New Roman" w:hAnsi="Times New Roman" w:cs="Times New Roman"/>
        </w:rPr>
      </w:pPr>
      <w:r w:rsidRPr="00A72360">
        <w:rPr>
          <w:rFonts w:ascii="Times New Roman" w:hAnsi="Times New Roman" w:cs="Times New Roman"/>
        </w:rPr>
        <w:t>The API (POST /predict) was tested end-to-end, including:</w:t>
      </w:r>
    </w:p>
    <w:p w14:paraId="273ED6A7" w14:textId="77777777" w:rsidR="00A72360" w:rsidRPr="00A72360" w:rsidRDefault="00A72360" w:rsidP="00A72360">
      <w:pPr>
        <w:pStyle w:val="ListBullet"/>
        <w:tabs>
          <w:tab w:val="num" w:pos="360"/>
        </w:tabs>
        <w:spacing w:after="0"/>
        <w:jc w:val="both"/>
        <w:rPr>
          <w:rFonts w:ascii="Times New Roman" w:hAnsi="Times New Roman" w:cs="Times New Roman"/>
          <w:sz w:val="24"/>
          <w:szCs w:val="24"/>
        </w:rPr>
      </w:pPr>
      <w:r w:rsidRPr="00A72360">
        <w:rPr>
          <w:rFonts w:ascii="Times New Roman" w:hAnsi="Times New Roman" w:cs="Times New Roman"/>
          <w:sz w:val="24"/>
          <w:szCs w:val="24"/>
        </w:rPr>
        <w:t>A realistic customer payload → correct prediction + probability returned.</w:t>
      </w:r>
    </w:p>
    <w:p w14:paraId="30BD81BC" w14:textId="77777777" w:rsidR="00A72360" w:rsidRPr="00A72360" w:rsidRDefault="00A72360" w:rsidP="00A72360">
      <w:pPr>
        <w:pStyle w:val="ListBullet"/>
        <w:tabs>
          <w:tab w:val="num" w:pos="360"/>
        </w:tabs>
        <w:spacing w:after="0"/>
        <w:jc w:val="both"/>
        <w:rPr>
          <w:rFonts w:ascii="Times New Roman" w:hAnsi="Times New Roman" w:cs="Times New Roman"/>
          <w:sz w:val="24"/>
          <w:szCs w:val="24"/>
        </w:rPr>
      </w:pPr>
      <w:r w:rsidRPr="00A72360">
        <w:rPr>
          <w:rFonts w:ascii="Times New Roman" w:hAnsi="Times New Roman" w:cs="Times New Roman"/>
          <w:sz w:val="24"/>
          <w:szCs w:val="24"/>
        </w:rPr>
        <w:t>Missing required fields → 400 with a field-by-field error message.</w:t>
      </w:r>
    </w:p>
    <w:p w14:paraId="7126E48F" w14:textId="77777777" w:rsidR="00A72360" w:rsidRPr="00A72360" w:rsidRDefault="00A72360" w:rsidP="00A72360">
      <w:pPr>
        <w:pStyle w:val="ListBullet"/>
        <w:tabs>
          <w:tab w:val="num" w:pos="360"/>
        </w:tabs>
        <w:spacing w:after="0"/>
        <w:jc w:val="both"/>
        <w:rPr>
          <w:rFonts w:ascii="Times New Roman" w:hAnsi="Times New Roman" w:cs="Times New Roman"/>
          <w:sz w:val="24"/>
          <w:szCs w:val="24"/>
        </w:rPr>
      </w:pPr>
      <w:r w:rsidRPr="00A72360">
        <w:rPr>
          <w:rFonts w:ascii="Times New Roman" w:hAnsi="Times New Roman" w:cs="Times New Roman"/>
          <w:sz w:val="24"/>
          <w:szCs w:val="24"/>
        </w:rPr>
        <w:t>Wrong data types (e.g. non-numeric tenure) → 400 with a descriptive error.</w:t>
      </w:r>
    </w:p>
    <w:p w14:paraId="7C1B24ED" w14:textId="77777777" w:rsidR="00A72360" w:rsidRPr="00A72360" w:rsidRDefault="00A72360" w:rsidP="00A72360">
      <w:pPr>
        <w:pStyle w:val="ListBullet"/>
        <w:tabs>
          <w:tab w:val="num" w:pos="360"/>
        </w:tabs>
        <w:spacing w:after="0"/>
        <w:jc w:val="both"/>
        <w:rPr>
          <w:rFonts w:ascii="Times New Roman" w:hAnsi="Times New Roman" w:cs="Times New Roman"/>
          <w:sz w:val="24"/>
          <w:szCs w:val="24"/>
        </w:rPr>
      </w:pPr>
      <w:r w:rsidRPr="00A72360">
        <w:rPr>
          <w:rFonts w:ascii="Times New Roman" w:hAnsi="Times New Roman" w:cs="Times New Roman"/>
          <w:sz w:val="24"/>
          <w:szCs w:val="24"/>
        </w:rPr>
        <w:t>Malformed (non-JSON) request body → 400.</w:t>
      </w:r>
    </w:p>
    <w:p w14:paraId="4D200E19" w14:textId="44E170EE" w:rsidR="00A72360" w:rsidRPr="00A72360" w:rsidRDefault="00A72360" w:rsidP="00A72360">
      <w:pPr>
        <w:pStyle w:val="ListBullet"/>
        <w:tabs>
          <w:tab w:val="num" w:pos="360"/>
        </w:tabs>
        <w:spacing w:after="0"/>
        <w:jc w:val="both"/>
        <w:rPr>
          <w:rFonts w:ascii="Times New Roman" w:hAnsi="Times New Roman" w:cs="Times New Roman"/>
          <w:sz w:val="24"/>
          <w:szCs w:val="24"/>
        </w:rPr>
      </w:pPr>
      <w:r w:rsidRPr="00A72360">
        <w:rPr>
          <w:rFonts w:ascii="Times New Roman" w:hAnsi="Times New Roman" w:cs="Times New Roman"/>
          <w:sz w:val="24"/>
          <w:szCs w:val="24"/>
        </w:rPr>
        <w:lastRenderedPageBreak/>
        <w:t>A tenure == 0 new-customer edge case (mirroring the real blank-</w:t>
      </w:r>
      <w:proofErr w:type="spellStart"/>
      <w:r w:rsidRPr="00A72360">
        <w:rPr>
          <w:rFonts w:ascii="Times New Roman" w:hAnsi="Times New Roman" w:cs="Times New Roman"/>
          <w:sz w:val="24"/>
          <w:szCs w:val="24"/>
        </w:rPr>
        <w:t>TotalCharges</w:t>
      </w:r>
      <w:proofErr w:type="spellEnd"/>
      <w:r w:rsidRPr="00A72360">
        <w:rPr>
          <w:rFonts w:ascii="Times New Roman" w:hAnsi="Times New Roman" w:cs="Times New Roman"/>
          <w:sz w:val="24"/>
          <w:szCs w:val="24"/>
        </w:rPr>
        <w:t xml:space="preserve"> quirk found in the raw data) → handled correctly, no crash</w:t>
      </w:r>
    </w:p>
    <w:p w14:paraId="4496B8EB" w14:textId="1489E191" w:rsidR="00A72360" w:rsidRDefault="00A72360" w:rsidP="00A72360">
      <w:pPr>
        <w:pStyle w:val="Heading1"/>
        <w:numPr>
          <w:ilvl w:val="0"/>
          <w:numId w:val="1"/>
        </w:numPr>
        <w:spacing w:before="0" w:after="0"/>
        <w:ind w:left="530"/>
        <w:rPr>
          <w:rFonts w:ascii="Times New Roman" w:hAnsi="Times New Roman" w:cs="Times New Roman"/>
        </w:rPr>
      </w:pPr>
      <w:r>
        <w:t xml:space="preserve"> </w:t>
      </w:r>
      <w:bookmarkStart w:id="11" w:name="_Toc240315051"/>
      <w:proofErr w:type="spellStart"/>
      <w:r w:rsidRPr="00A72360">
        <w:rPr>
          <w:rFonts w:ascii="Times New Roman" w:hAnsi="Times New Roman" w:cs="Times New Roman"/>
        </w:rPr>
        <w:t>Additonal</w:t>
      </w:r>
      <w:proofErr w:type="spellEnd"/>
      <w:r w:rsidRPr="00A72360">
        <w:rPr>
          <w:rFonts w:ascii="Times New Roman" w:hAnsi="Times New Roman" w:cs="Times New Roman"/>
        </w:rPr>
        <w:t xml:space="preserve"> Activities Completed</w:t>
      </w:r>
      <w:bookmarkEnd w:id="11"/>
    </w:p>
    <w:p w14:paraId="081315A0" w14:textId="77777777" w:rsidR="00A72360" w:rsidRPr="00A72360" w:rsidRDefault="00A72360" w:rsidP="00A72360"/>
    <w:p w14:paraId="22772BCC" w14:textId="3006C7EC" w:rsidR="00A72360" w:rsidRPr="00A72360" w:rsidRDefault="00A72360" w:rsidP="00A72360">
      <w:pPr>
        <w:pStyle w:val="ListNumber"/>
        <w:numPr>
          <w:ilvl w:val="0"/>
          <w:numId w:val="6"/>
        </w:numPr>
        <w:spacing w:after="0"/>
        <w:jc w:val="both"/>
        <w:rPr>
          <w:rFonts w:ascii="Times New Roman" w:hAnsi="Times New Roman" w:cs="Times New Roman"/>
          <w:sz w:val="24"/>
          <w:szCs w:val="24"/>
        </w:rPr>
      </w:pPr>
      <w:r w:rsidRPr="00A72360">
        <w:rPr>
          <w:rFonts w:ascii="Times New Roman" w:hAnsi="Times New Roman" w:cs="Times New Roman"/>
          <w:b/>
          <w:sz w:val="24"/>
          <w:szCs w:val="24"/>
        </w:rPr>
        <w:t>Hyperparameter tuning</w:t>
      </w:r>
      <w:r w:rsidRPr="00A72360">
        <w:rPr>
          <w:rFonts w:ascii="Times New Roman" w:hAnsi="Times New Roman" w:cs="Times New Roman"/>
          <w:sz w:val="24"/>
          <w:szCs w:val="24"/>
        </w:rPr>
        <w:t xml:space="preserve"> — </w:t>
      </w:r>
      <w:proofErr w:type="spellStart"/>
      <w:r w:rsidRPr="00A72360">
        <w:rPr>
          <w:rFonts w:ascii="Times New Roman" w:hAnsi="Times New Roman" w:cs="Times New Roman"/>
          <w:sz w:val="24"/>
          <w:szCs w:val="24"/>
        </w:rPr>
        <w:t>GridSearchCV</w:t>
      </w:r>
      <w:proofErr w:type="spellEnd"/>
      <w:r w:rsidRPr="00A72360">
        <w:rPr>
          <w:rFonts w:ascii="Times New Roman" w:hAnsi="Times New Roman" w:cs="Times New Roman"/>
          <w:sz w:val="24"/>
          <w:szCs w:val="24"/>
        </w:rPr>
        <w:t xml:space="preserve"> over </w:t>
      </w:r>
      <w:proofErr w:type="spellStart"/>
      <w:r w:rsidRPr="00A72360">
        <w:rPr>
          <w:rFonts w:ascii="Times New Roman" w:hAnsi="Times New Roman" w:cs="Times New Roman"/>
          <w:sz w:val="24"/>
          <w:szCs w:val="24"/>
        </w:rPr>
        <w:t>max_depth</w:t>
      </w:r>
      <w:proofErr w:type="spellEnd"/>
      <w:r w:rsidRPr="00A72360">
        <w:rPr>
          <w:rFonts w:ascii="Times New Roman" w:hAnsi="Times New Roman" w:cs="Times New Roman"/>
          <w:sz w:val="24"/>
          <w:szCs w:val="24"/>
        </w:rPr>
        <w:t xml:space="preserve">, </w:t>
      </w:r>
      <w:proofErr w:type="spellStart"/>
      <w:r w:rsidRPr="00A72360">
        <w:rPr>
          <w:rFonts w:ascii="Times New Roman" w:hAnsi="Times New Roman" w:cs="Times New Roman"/>
          <w:sz w:val="24"/>
          <w:szCs w:val="24"/>
        </w:rPr>
        <w:t>min_samples_leaf</w:t>
      </w:r>
      <w:proofErr w:type="spellEnd"/>
      <w:r w:rsidRPr="00A72360">
        <w:rPr>
          <w:rFonts w:ascii="Times New Roman" w:hAnsi="Times New Roman" w:cs="Times New Roman"/>
          <w:sz w:val="24"/>
          <w:szCs w:val="24"/>
        </w:rPr>
        <w:t xml:space="preserve">, criterion, and </w:t>
      </w:r>
      <w:proofErr w:type="spellStart"/>
      <w:r w:rsidRPr="00A72360">
        <w:rPr>
          <w:rFonts w:ascii="Times New Roman" w:hAnsi="Times New Roman" w:cs="Times New Roman"/>
          <w:sz w:val="24"/>
          <w:szCs w:val="24"/>
        </w:rPr>
        <w:t>class_</w:t>
      </w:r>
      <w:proofErr w:type="gramStart"/>
      <w:r w:rsidRPr="00A72360">
        <w:rPr>
          <w:rFonts w:ascii="Times New Roman" w:hAnsi="Times New Roman" w:cs="Times New Roman"/>
          <w:sz w:val="24"/>
          <w:szCs w:val="24"/>
        </w:rPr>
        <w:t>weight</w:t>
      </w:r>
      <w:proofErr w:type="spellEnd"/>
      <w:r w:rsidRPr="00A72360">
        <w:rPr>
          <w:rFonts w:ascii="Times New Roman" w:hAnsi="Times New Roman" w:cs="Times New Roman"/>
          <w:sz w:val="24"/>
          <w:szCs w:val="24"/>
        </w:rPr>
        <w:t>.(</w:t>
      </w:r>
      <w:proofErr w:type="gramEnd"/>
      <w:r w:rsidRPr="00A72360">
        <w:rPr>
          <w:rFonts w:ascii="Times New Roman" w:hAnsi="Times New Roman" w:cs="Times New Roman"/>
          <w:sz w:val="24"/>
          <w:szCs w:val="24"/>
        </w:rPr>
        <w:t>Model C)</w:t>
      </w:r>
    </w:p>
    <w:p w14:paraId="50D80242" w14:textId="77777777" w:rsidR="00A72360" w:rsidRPr="00A72360" w:rsidRDefault="00A72360" w:rsidP="00A72360">
      <w:pPr>
        <w:pStyle w:val="ListNumber"/>
        <w:numPr>
          <w:ilvl w:val="0"/>
          <w:numId w:val="6"/>
        </w:numPr>
        <w:spacing w:after="0"/>
        <w:jc w:val="both"/>
        <w:rPr>
          <w:rFonts w:ascii="Times New Roman" w:hAnsi="Times New Roman" w:cs="Times New Roman"/>
          <w:sz w:val="24"/>
          <w:szCs w:val="24"/>
        </w:rPr>
      </w:pPr>
      <w:r w:rsidRPr="00A72360">
        <w:rPr>
          <w:rFonts w:ascii="Times New Roman" w:hAnsi="Times New Roman" w:cs="Times New Roman"/>
          <w:b/>
          <w:sz w:val="24"/>
          <w:szCs w:val="24"/>
        </w:rPr>
        <w:t>Class imbalance handling</w:t>
      </w:r>
      <w:r w:rsidRPr="00A72360">
        <w:rPr>
          <w:rFonts w:ascii="Times New Roman" w:hAnsi="Times New Roman" w:cs="Times New Roman"/>
          <w:sz w:val="24"/>
          <w:szCs w:val="24"/>
        </w:rPr>
        <w:t xml:space="preserve"> — </w:t>
      </w:r>
      <w:proofErr w:type="spellStart"/>
      <w:r w:rsidRPr="00A72360">
        <w:rPr>
          <w:rFonts w:ascii="Times New Roman" w:hAnsi="Times New Roman" w:cs="Times New Roman"/>
          <w:sz w:val="24"/>
          <w:szCs w:val="24"/>
        </w:rPr>
        <w:t>class_weight</w:t>
      </w:r>
      <w:proofErr w:type="spellEnd"/>
      <w:r w:rsidRPr="00A72360">
        <w:rPr>
          <w:rFonts w:ascii="Times New Roman" w:hAnsi="Times New Roman" w:cs="Times New Roman"/>
          <w:sz w:val="24"/>
          <w:szCs w:val="24"/>
        </w:rPr>
        <w:t>='balanced' used in the final model and the tuned/comparison models, directly driving the recall improvement over the unweighted baseline.</w:t>
      </w:r>
    </w:p>
    <w:p w14:paraId="09DB6CF4" w14:textId="08A8C65B" w:rsidR="00A72360" w:rsidRPr="00A72360" w:rsidRDefault="00A72360" w:rsidP="00A72360">
      <w:pPr>
        <w:pStyle w:val="ListNumber"/>
        <w:numPr>
          <w:ilvl w:val="0"/>
          <w:numId w:val="6"/>
        </w:numPr>
        <w:spacing w:after="0"/>
        <w:jc w:val="both"/>
        <w:rPr>
          <w:rFonts w:ascii="Times New Roman" w:hAnsi="Times New Roman" w:cs="Times New Roman"/>
          <w:sz w:val="24"/>
          <w:szCs w:val="24"/>
        </w:rPr>
      </w:pPr>
      <w:r w:rsidRPr="00A72360">
        <w:rPr>
          <w:rFonts w:ascii="Times New Roman" w:hAnsi="Times New Roman" w:cs="Times New Roman"/>
          <w:b/>
          <w:sz w:val="24"/>
          <w:szCs w:val="24"/>
        </w:rPr>
        <w:t>Comparing additional models</w:t>
      </w:r>
      <w:r w:rsidRPr="00A72360">
        <w:rPr>
          <w:rFonts w:ascii="Times New Roman" w:hAnsi="Times New Roman" w:cs="Times New Roman"/>
          <w:sz w:val="24"/>
          <w:szCs w:val="24"/>
        </w:rPr>
        <w:t xml:space="preserve"> — Random Forest and Logistic Regression evaluated alongside the Decision Trees for context.</w:t>
      </w:r>
    </w:p>
    <w:p w14:paraId="1EA7F2D4" w14:textId="6B5BF0D2" w:rsidR="00A72360" w:rsidRDefault="00A72360" w:rsidP="00A72360">
      <w:pPr>
        <w:pStyle w:val="ListNumber"/>
        <w:numPr>
          <w:ilvl w:val="0"/>
          <w:numId w:val="6"/>
        </w:numPr>
        <w:spacing w:after="0"/>
        <w:jc w:val="both"/>
        <w:rPr>
          <w:rFonts w:ascii="Times New Roman" w:hAnsi="Times New Roman" w:cs="Times New Roman"/>
          <w:sz w:val="24"/>
          <w:szCs w:val="24"/>
        </w:rPr>
      </w:pPr>
      <w:r w:rsidRPr="00A72360">
        <w:rPr>
          <w:rFonts w:ascii="Times New Roman" w:hAnsi="Times New Roman" w:cs="Times New Roman"/>
          <w:b/>
          <w:sz w:val="24"/>
          <w:szCs w:val="24"/>
        </w:rPr>
        <w:t>ROC-AUC and ROC curve</w:t>
      </w:r>
      <w:r w:rsidRPr="00A72360">
        <w:rPr>
          <w:rFonts w:ascii="Times New Roman" w:hAnsi="Times New Roman" w:cs="Times New Roman"/>
          <w:sz w:val="24"/>
          <w:szCs w:val="24"/>
        </w:rPr>
        <w:t xml:space="preserve"> in addition to the required accuracy/precision/recall/F1/ confusion matrix.</w:t>
      </w:r>
    </w:p>
    <w:p w14:paraId="2652D573" w14:textId="77777777" w:rsidR="00FB6DEF" w:rsidRDefault="00FB6DEF" w:rsidP="00FB6DEF">
      <w:pPr>
        <w:pStyle w:val="ListNumber"/>
        <w:spacing w:after="0"/>
        <w:ind w:left="720"/>
        <w:jc w:val="both"/>
        <w:rPr>
          <w:rFonts w:ascii="Times New Roman" w:hAnsi="Times New Roman" w:cs="Times New Roman"/>
          <w:sz w:val="24"/>
          <w:szCs w:val="24"/>
        </w:rPr>
      </w:pPr>
    </w:p>
    <w:p w14:paraId="17FA96D9" w14:textId="6E3437D0" w:rsidR="00FB6DEF" w:rsidRDefault="00FB6DEF" w:rsidP="00FB6DEF">
      <w:pPr>
        <w:pStyle w:val="Heading1"/>
        <w:numPr>
          <w:ilvl w:val="0"/>
          <w:numId w:val="1"/>
        </w:numPr>
        <w:spacing w:before="0" w:after="0"/>
        <w:ind w:left="530"/>
      </w:pPr>
      <w:r>
        <w:t xml:space="preserve"> </w:t>
      </w:r>
      <w:bookmarkStart w:id="12" w:name="_Toc240315052"/>
      <w:proofErr w:type="spellStart"/>
      <w:r w:rsidRPr="00FB6DEF">
        <w:t>MLOps</w:t>
      </w:r>
      <w:proofErr w:type="spellEnd"/>
      <w:r w:rsidRPr="00FB6DEF">
        <w:t xml:space="preserve"> practices already applied</w:t>
      </w:r>
      <w:bookmarkEnd w:id="12"/>
    </w:p>
    <w:p w14:paraId="5167CDF1" w14:textId="77777777" w:rsidR="008B5EB7" w:rsidRPr="008B5EB7" w:rsidRDefault="008B5EB7" w:rsidP="008B5EB7"/>
    <w:p w14:paraId="5924D42B" w14:textId="215B2B4E" w:rsidR="00FB6DEF" w:rsidRDefault="00FB6DEF" w:rsidP="00FB6DEF">
      <w:pPr>
        <w:spacing w:after="0"/>
        <w:jc w:val="both"/>
        <w:rPr>
          <w:rFonts w:ascii="Times New Roman" w:hAnsi="Times New Roman" w:cs="Times New Roman"/>
        </w:rPr>
      </w:pPr>
      <w:r w:rsidRPr="00FB6DEF">
        <w:rPr>
          <w:rFonts w:ascii="Times New Roman" w:hAnsi="Times New Roman" w:cs="Times New Roman"/>
        </w:rPr>
        <w:t xml:space="preserve">This project is a </w:t>
      </w:r>
      <w:proofErr w:type="gramStart"/>
      <w:r w:rsidRPr="00FB6DEF">
        <w:rPr>
          <w:rFonts w:ascii="Times New Roman" w:hAnsi="Times New Roman" w:cs="Times New Roman"/>
        </w:rPr>
        <w:t>single-model</w:t>
      </w:r>
      <w:proofErr w:type="gramEnd"/>
      <w:r w:rsidRPr="00FB6DEF">
        <w:rPr>
          <w:rFonts w:ascii="Times New Roman" w:hAnsi="Times New Roman" w:cs="Times New Roman"/>
        </w:rPr>
        <w:t>, not a production deployment, so it</w:t>
      </w:r>
      <w:r w:rsidRPr="00FB6DEF">
        <w:rPr>
          <w:rFonts w:ascii="Times New Roman" w:hAnsi="Times New Roman" w:cs="Times New Roman"/>
        </w:rPr>
        <w:t xml:space="preserve"> </w:t>
      </w:r>
      <w:r w:rsidRPr="00FB6DEF">
        <w:rPr>
          <w:rFonts w:ascii="Times New Roman" w:hAnsi="Times New Roman" w:cs="Times New Roman"/>
        </w:rPr>
        <w:t xml:space="preserve">doesn't include heavier </w:t>
      </w:r>
      <w:proofErr w:type="spellStart"/>
      <w:r w:rsidRPr="00FB6DEF">
        <w:rPr>
          <w:rFonts w:ascii="Times New Roman" w:hAnsi="Times New Roman" w:cs="Times New Roman"/>
        </w:rPr>
        <w:t>MLOps</w:t>
      </w:r>
      <w:proofErr w:type="spellEnd"/>
      <w:r w:rsidRPr="00FB6DEF">
        <w:rPr>
          <w:rFonts w:ascii="Times New Roman" w:hAnsi="Times New Roman" w:cs="Times New Roman"/>
        </w:rPr>
        <w:t xml:space="preserve"> tooling (experiment tracking, CI/CD, containerization,</w:t>
      </w:r>
      <w:r>
        <w:rPr>
          <w:rFonts w:ascii="Times New Roman" w:hAnsi="Times New Roman" w:cs="Times New Roman"/>
        </w:rPr>
        <w:t xml:space="preserve"> </w:t>
      </w:r>
      <w:r w:rsidRPr="00FB6DEF">
        <w:rPr>
          <w:rFonts w:ascii="Times New Roman" w:hAnsi="Times New Roman" w:cs="Times New Roman"/>
        </w:rPr>
        <w:t xml:space="preserve">automated tests, drift monitoring). It does, however, already apply several core </w:t>
      </w:r>
      <w:proofErr w:type="spellStart"/>
      <w:r w:rsidRPr="00FB6DEF">
        <w:rPr>
          <w:rFonts w:ascii="Times New Roman" w:hAnsi="Times New Roman" w:cs="Times New Roman"/>
        </w:rPr>
        <w:t>MLOps</w:t>
      </w:r>
      <w:proofErr w:type="spellEnd"/>
      <w:r>
        <w:rPr>
          <w:rFonts w:ascii="Times New Roman" w:hAnsi="Times New Roman" w:cs="Times New Roman"/>
        </w:rPr>
        <w:t xml:space="preserve"> </w:t>
      </w:r>
      <w:r w:rsidRPr="00FB6DEF">
        <w:rPr>
          <w:rFonts w:ascii="Times New Roman" w:hAnsi="Times New Roman" w:cs="Times New Roman"/>
        </w:rPr>
        <w:t>practices at a scope that fits this project:</w:t>
      </w:r>
    </w:p>
    <w:p w14:paraId="2A69050F" w14:textId="77777777" w:rsidR="00FB6DEF" w:rsidRPr="00FB6DEF" w:rsidRDefault="00FB6DEF" w:rsidP="00FB6DEF">
      <w:pPr>
        <w:spacing w:after="0"/>
        <w:jc w:val="both"/>
        <w:rPr>
          <w:rFonts w:ascii="Times New Roman" w:hAnsi="Times New Roman" w:cs="Times New Roman"/>
        </w:rPr>
      </w:pPr>
    </w:p>
    <w:p w14:paraId="1EFC213F" w14:textId="499C3204" w:rsidR="00FB6DEF" w:rsidRDefault="00FB6DEF" w:rsidP="00FB6DEF">
      <w:pPr>
        <w:pStyle w:val="ListParagraph"/>
        <w:numPr>
          <w:ilvl w:val="0"/>
          <w:numId w:val="8"/>
        </w:numPr>
        <w:spacing w:after="0"/>
        <w:jc w:val="both"/>
      </w:pPr>
      <w:r w:rsidRPr="00FB6DEF">
        <w:rPr>
          <w:b/>
          <w:bCs/>
        </w:rPr>
        <w:t>Reproducibility</w:t>
      </w:r>
      <w:r>
        <w:t>:</w:t>
      </w:r>
      <w:r>
        <w:t xml:space="preserve"> </w:t>
      </w:r>
      <w:proofErr w:type="spellStart"/>
      <w:r>
        <w:t>random_state</w:t>
      </w:r>
      <w:proofErr w:type="spellEnd"/>
      <w:r>
        <w:t>=42 is fixed across the train/test split, model</w:t>
      </w:r>
      <w:r>
        <w:t xml:space="preserve"> </w:t>
      </w:r>
      <w:r>
        <w:t>training, and cross-validation, so re-running the notebook always reproduces the same</w:t>
      </w:r>
      <w:r>
        <w:t xml:space="preserve"> </w:t>
      </w:r>
      <w:r>
        <w:t>model and metrics.</w:t>
      </w:r>
    </w:p>
    <w:p w14:paraId="13940751" w14:textId="44448671" w:rsidR="00FB6DEF" w:rsidRDefault="00FB6DEF" w:rsidP="008B5EB7">
      <w:pPr>
        <w:pStyle w:val="ListParagraph"/>
        <w:numPr>
          <w:ilvl w:val="0"/>
          <w:numId w:val="8"/>
        </w:numPr>
        <w:spacing w:after="0"/>
        <w:jc w:val="both"/>
      </w:pPr>
      <w:r w:rsidRPr="00FB6DEF">
        <w:rPr>
          <w:b/>
          <w:bCs/>
        </w:rPr>
        <w:t>Environment pinning</w:t>
      </w:r>
      <w:proofErr w:type="gramStart"/>
      <w:r>
        <w:t xml:space="preserve">: </w:t>
      </w:r>
      <w:r>
        <w:t xml:space="preserve"> “</w:t>
      </w:r>
      <w:proofErr w:type="gramEnd"/>
      <w:r>
        <w:t>requirements.txt</w:t>
      </w:r>
      <w:r>
        <w:t>”</w:t>
      </w:r>
      <w:r>
        <w:t xml:space="preserve"> pins exact package versions (`==`), not</w:t>
      </w:r>
      <w:r>
        <w:t xml:space="preserve"> </w:t>
      </w:r>
      <w:r>
        <w:t>ranges, so the environment the model was trained/tested in can be reproduced exactly</w:t>
      </w:r>
      <w:r>
        <w:t xml:space="preserve"> </w:t>
      </w:r>
      <w:r>
        <w:t>rather than drifting as libraries update.</w:t>
      </w:r>
    </w:p>
    <w:p w14:paraId="5D16D508" w14:textId="3ECA474D" w:rsidR="00FB6DEF" w:rsidRDefault="00FB6DEF" w:rsidP="008B5EB7">
      <w:pPr>
        <w:pStyle w:val="ListParagraph"/>
        <w:numPr>
          <w:ilvl w:val="0"/>
          <w:numId w:val="8"/>
        </w:numPr>
        <w:spacing w:after="0"/>
        <w:jc w:val="both"/>
      </w:pPr>
      <w:r w:rsidRPr="00FB6DEF">
        <w:rPr>
          <w:b/>
          <w:bCs/>
        </w:rPr>
        <w:t>Train/serve consistency (no training-serving skew)</w:t>
      </w:r>
      <w:r>
        <w:rPr>
          <w:b/>
          <w:bCs/>
        </w:rPr>
        <w:t>:</w:t>
      </w:r>
      <w:r>
        <w:t xml:space="preserve"> </w:t>
      </w:r>
      <w:r>
        <w:t>T</w:t>
      </w:r>
      <w:r>
        <w:t>he cleaning,</w:t>
      </w:r>
      <w:r>
        <w:t xml:space="preserve"> </w:t>
      </w:r>
      <w:proofErr w:type="spellStart"/>
      <w:r>
        <w:t>featureengineering</w:t>
      </w:r>
      <w:proofErr w:type="spellEnd"/>
      <w:r>
        <w:t>, and encoding logic lives once, in `preprocessing.py`, imported by both the</w:t>
      </w:r>
      <w:r>
        <w:t xml:space="preserve"> </w:t>
      </w:r>
      <w:r>
        <w:t>notebook and `app.py`, wrapped inside a single</w:t>
      </w:r>
      <w:r>
        <w:t xml:space="preserve"> </w:t>
      </w:r>
      <w:r>
        <w:t>`</w:t>
      </w:r>
      <w:proofErr w:type="spellStart"/>
      <w:proofErr w:type="gramStart"/>
      <w:r>
        <w:t>sklearn.Pipeline</w:t>
      </w:r>
      <w:proofErr w:type="spellEnd"/>
      <w:proofErr w:type="gramEnd"/>
      <w:r>
        <w:t>` fit only on the</w:t>
      </w:r>
      <w:r>
        <w:t xml:space="preserve"> </w:t>
      </w:r>
      <w:r>
        <w:t>training split. New data sent to the API is guaranteed to be transformed identically to</w:t>
      </w:r>
      <w:r>
        <w:t xml:space="preserve"> </w:t>
      </w:r>
      <w:r>
        <w:t>how the training data was — no separate, easy-to-drift preprocessing copy.</w:t>
      </w:r>
    </w:p>
    <w:p w14:paraId="72ACBBE6" w14:textId="397ADA17" w:rsidR="00FB6DEF" w:rsidRDefault="00FB6DEF" w:rsidP="008B5EB7">
      <w:pPr>
        <w:pStyle w:val="ListParagraph"/>
        <w:numPr>
          <w:ilvl w:val="0"/>
          <w:numId w:val="8"/>
        </w:numPr>
        <w:spacing w:after="0"/>
        <w:jc w:val="both"/>
      </w:pPr>
      <w:r w:rsidRPr="00FB6DEF">
        <w:rPr>
          <w:b/>
          <w:bCs/>
        </w:rPr>
        <w:t>Model packaging as one artifact:</w:t>
      </w:r>
      <w:r>
        <w:t xml:space="preserve"> `model/</w:t>
      </w:r>
      <w:proofErr w:type="spellStart"/>
      <w:r>
        <w:t>churn_model.pkl</w:t>
      </w:r>
      <w:proofErr w:type="spellEnd"/>
      <w:r>
        <w:t xml:space="preserve">` saves the </w:t>
      </w:r>
      <w:r>
        <w:t>“</w:t>
      </w:r>
      <w:r>
        <w:t>entire</w:t>
      </w:r>
      <w:r>
        <w:t>”</w:t>
      </w:r>
      <w:r>
        <w:t xml:space="preserve"> fitted</w:t>
      </w:r>
      <w:r>
        <w:t xml:space="preserve"> </w:t>
      </w:r>
      <w:r>
        <w:t>pipeline (feature engineering + encoder + classifier) as a single object, not just the</w:t>
      </w:r>
      <w:r>
        <w:t xml:space="preserve"> </w:t>
      </w:r>
      <w:r>
        <w:t>bare classifier, so the API has nothing extra to reimplement or keep in sync.</w:t>
      </w:r>
    </w:p>
    <w:p w14:paraId="6D071D3F" w14:textId="6FA3920D" w:rsidR="00FB6DEF" w:rsidRDefault="00FB6DEF" w:rsidP="008B5EB7">
      <w:pPr>
        <w:pStyle w:val="ListParagraph"/>
        <w:numPr>
          <w:ilvl w:val="0"/>
          <w:numId w:val="8"/>
        </w:numPr>
        <w:spacing w:after="0"/>
        <w:jc w:val="both"/>
      </w:pPr>
      <w:r w:rsidRPr="00FB6DEF">
        <w:rPr>
          <w:b/>
          <w:bCs/>
        </w:rPr>
        <w:lastRenderedPageBreak/>
        <w:t>Artifact validation before trusting it</w:t>
      </w:r>
      <w:r>
        <w:t xml:space="preserve">: the notebook reloads the saved </w:t>
      </w:r>
      <w:proofErr w:type="gramStart"/>
      <w:r>
        <w:t>`.</w:t>
      </w:r>
      <w:proofErr w:type="spellStart"/>
      <w:r>
        <w:t>pkl</w:t>
      </w:r>
      <w:proofErr w:type="spellEnd"/>
      <w:proofErr w:type="gramEnd"/>
      <w:r>
        <w:t>` from</w:t>
      </w:r>
      <w:r>
        <w:t xml:space="preserve"> </w:t>
      </w:r>
      <w:r>
        <w:t>disk and checks its predictions match the in-memory model before considering it usable catching serialization issues before they'd surface in the API.</w:t>
      </w:r>
    </w:p>
    <w:p w14:paraId="696F97B1" w14:textId="4306D1BC" w:rsidR="00FB6DEF" w:rsidRDefault="00FB6DEF" w:rsidP="008B5EB7">
      <w:pPr>
        <w:pStyle w:val="ListParagraph"/>
        <w:numPr>
          <w:ilvl w:val="0"/>
          <w:numId w:val="8"/>
        </w:numPr>
        <w:spacing w:after="0"/>
        <w:jc w:val="both"/>
      </w:pPr>
      <w:r w:rsidRPr="008B5EB7">
        <w:rPr>
          <w:b/>
          <w:bCs/>
        </w:rPr>
        <w:t>Model serving via a REST API:</w:t>
      </w:r>
      <w:r>
        <w:t xml:space="preserve"> `POST /predict` decouples *using* the model from the</w:t>
      </w:r>
      <w:r w:rsidR="008B5EB7">
        <w:t xml:space="preserve"> </w:t>
      </w:r>
      <w:r>
        <w:t>Python/notebook environment it was trained in — any client (the web UI, `curl`, another</w:t>
      </w:r>
      <w:r w:rsidR="008B5EB7">
        <w:t xml:space="preserve"> </w:t>
      </w:r>
      <w:r>
        <w:t>service) can get predictions without needing scikit-learn installed.</w:t>
      </w:r>
    </w:p>
    <w:p w14:paraId="22353FFE" w14:textId="605C5390" w:rsidR="00FB6DEF" w:rsidRPr="00FB6DEF" w:rsidRDefault="00FB6DEF" w:rsidP="008B5EB7">
      <w:pPr>
        <w:pStyle w:val="ListParagraph"/>
        <w:numPr>
          <w:ilvl w:val="0"/>
          <w:numId w:val="8"/>
        </w:numPr>
        <w:spacing w:after="0"/>
        <w:jc w:val="both"/>
      </w:pPr>
      <w:r w:rsidRPr="008B5EB7">
        <w:rPr>
          <w:b/>
          <w:bCs/>
        </w:rPr>
        <w:t>Documented, auditable model selection</w:t>
      </w:r>
      <w:r>
        <w:t>: multiple Decision Tree configurations were</w:t>
      </w:r>
      <w:r w:rsidR="008B5EB7">
        <w:t xml:space="preserve"> </w:t>
      </w:r>
      <w:r>
        <w:t>trained, compared on identical metrics, and the final choice justified in writing</w:t>
      </w:r>
      <w:r w:rsidR="008B5EB7">
        <w:t xml:space="preserve"> </w:t>
      </w:r>
      <w:r>
        <w:t>(</w:t>
      </w:r>
      <w:r w:rsidR="008B5EB7">
        <w:t xml:space="preserve">in this </w:t>
      </w:r>
      <w:proofErr w:type="spellStart"/>
      <w:r w:rsidR="008B5EB7">
        <w:t>documenttation</w:t>
      </w:r>
      <w:proofErr w:type="spellEnd"/>
      <w:r>
        <w:t>), rather than picking a model without</w:t>
      </w:r>
      <w:r w:rsidR="008B5EB7">
        <w:t xml:space="preserve"> </w:t>
      </w:r>
      <w:r>
        <w:t>a recorded rationale.</w:t>
      </w:r>
    </w:p>
    <w:p w14:paraId="4EE682ED" w14:textId="77777777" w:rsidR="00A72360" w:rsidRDefault="00A72360" w:rsidP="00A72360">
      <w:pPr>
        <w:pStyle w:val="ListNumber"/>
        <w:spacing w:after="0"/>
        <w:ind w:left="720"/>
        <w:rPr>
          <w:b/>
        </w:rPr>
      </w:pPr>
    </w:p>
    <w:p w14:paraId="46FFB573" w14:textId="048F0886" w:rsidR="00A72360" w:rsidRPr="00A72360" w:rsidRDefault="00A72360" w:rsidP="00A72360">
      <w:pPr>
        <w:pStyle w:val="Heading1"/>
        <w:numPr>
          <w:ilvl w:val="0"/>
          <w:numId w:val="1"/>
        </w:numPr>
        <w:spacing w:before="0" w:after="0"/>
        <w:ind w:left="530"/>
        <w:rPr>
          <w:rFonts w:ascii="Times New Roman" w:hAnsi="Times New Roman" w:cs="Times New Roman"/>
        </w:rPr>
      </w:pPr>
      <w:bookmarkStart w:id="13" w:name="_Toc240315053"/>
      <w:r w:rsidRPr="00A72360">
        <w:rPr>
          <w:rFonts w:ascii="Times New Roman" w:hAnsi="Times New Roman" w:cs="Times New Roman"/>
        </w:rPr>
        <w:t>Summary</w:t>
      </w:r>
      <w:bookmarkEnd w:id="13"/>
    </w:p>
    <w:p w14:paraId="090F47BC" w14:textId="77777777" w:rsidR="00A72360" w:rsidRPr="00A72360" w:rsidRDefault="00A72360" w:rsidP="00A72360">
      <w:pPr>
        <w:spacing w:after="0"/>
        <w:jc w:val="both"/>
        <w:rPr>
          <w:rFonts w:ascii="Times New Roman" w:hAnsi="Times New Roman" w:cs="Times New Roman"/>
        </w:rPr>
      </w:pPr>
      <w:r w:rsidRPr="00A72360">
        <w:rPr>
          <w:rFonts w:ascii="Times New Roman" w:hAnsi="Times New Roman" w:cs="Times New Roman"/>
        </w:rPr>
        <w:t xml:space="preserve">The workflow moved from raw data with two real quality issues (blank </w:t>
      </w:r>
      <w:proofErr w:type="spellStart"/>
      <w:r w:rsidRPr="00A72360">
        <w:rPr>
          <w:rFonts w:ascii="Times New Roman" w:hAnsi="Times New Roman" w:cs="Times New Roman"/>
        </w:rPr>
        <w:t>TotalCharges</w:t>
      </w:r>
      <w:proofErr w:type="spellEnd"/>
      <w:r w:rsidRPr="00A72360">
        <w:rPr>
          <w:rFonts w:ascii="Times New Roman" w:hAnsi="Times New Roman" w:cs="Times New Roman"/>
        </w:rPr>
        <w:t xml:space="preserve">, non-informative </w:t>
      </w:r>
      <w:proofErr w:type="spellStart"/>
      <w:r w:rsidRPr="00A72360">
        <w:rPr>
          <w:rFonts w:ascii="Times New Roman" w:hAnsi="Times New Roman" w:cs="Times New Roman"/>
        </w:rPr>
        <w:t>customerID</w:t>
      </w:r>
      <w:proofErr w:type="spellEnd"/>
      <w:r w:rsidRPr="00A72360">
        <w:rPr>
          <w:rFonts w:ascii="Times New Roman" w:hAnsi="Times New Roman" w:cs="Times New Roman"/>
        </w:rPr>
        <w:t xml:space="preserve">) through EDA that identified contract type, tenure, internet service, and payment method as the dominant churn drivers, into three engineered features that improved on those raw signals, into a Decision Tree selected explicitly for </w:t>
      </w:r>
      <w:r w:rsidRPr="00A72360">
        <w:rPr>
          <w:rFonts w:ascii="Times New Roman" w:hAnsi="Times New Roman" w:cs="Times New Roman"/>
          <w:b/>
        </w:rPr>
        <w:t>recall</w:t>
      </w:r>
      <w:r w:rsidRPr="00A72360">
        <w:rPr>
          <w:rFonts w:ascii="Times New Roman" w:hAnsi="Times New Roman" w:cs="Times New Roman"/>
        </w:rPr>
        <w:t xml:space="preserve"> given the business's asymmetric cost of missed churners, and finally into a single deployable pipeline and REST API that apply that exact same logic to brand-new customers.</w:t>
      </w:r>
    </w:p>
    <w:p w14:paraId="04068454" w14:textId="77777777" w:rsidR="00A72360" w:rsidRPr="00A72360" w:rsidRDefault="00A72360" w:rsidP="00A72360">
      <w:pPr>
        <w:spacing w:after="0"/>
        <w:jc w:val="both"/>
        <w:rPr>
          <w:rFonts w:ascii="Times New Roman" w:hAnsi="Times New Roman" w:cs="Times New Roman"/>
        </w:rPr>
      </w:pPr>
    </w:p>
    <w:p w14:paraId="62B059F0" w14:textId="77777777" w:rsidR="00A72360" w:rsidRPr="00A72360" w:rsidRDefault="00A72360" w:rsidP="00A72360">
      <w:pPr>
        <w:spacing w:after="0"/>
        <w:jc w:val="both"/>
        <w:rPr>
          <w:rFonts w:ascii="Times New Roman" w:hAnsi="Times New Roman" w:cs="Times New Roman"/>
        </w:rPr>
      </w:pPr>
    </w:p>
    <w:p w14:paraId="5FAE6D2A" w14:textId="77777777" w:rsidR="00A72360" w:rsidRPr="00A72360" w:rsidRDefault="00A72360" w:rsidP="00A72360">
      <w:pPr>
        <w:spacing w:after="0"/>
      </w:pPr>
    </w:p>
    <w:p w14:paraId="4670FDB4" w14:textId="77777777" w:rsidR="00A72360" w:rsidRPr="00A72360" w:rsidRDefault="00A72360" w:rsidP="00A72360">
      <w:pPr>
        <w:spacing w:after="0"/>
      </w:pPr>
    </w:p>
    <w:p w14:paraId="2F0A809E" w14:textId="77777777" w:rsidR="00A72360" w:rsidRPr="00A72360" w:rsidRDefault="00A72360" w:rsidP="00A72360">
      <w:pPr>
        <w:spacing w:after="0"/>
        <w:rPr>
          <w:b/>
          <w:bCs/>
        </w:rPr>
      </w:pPr>
    </w:p>
    <w:p w14:paraId="2BCD235C" w14:textId="77777777" w:rsidR="00A72360" w:rsidRPr="00A72360" w:rsidRDefault="00A72360" w:rsidP="00A72360">
      <w:pPr>
        <w:spacing w:after="0"/>
        <w:rPr>
          <w:b/>
          <w:bCs/>
        </w:rPr>
      </w:pPr>
    </w:p>
    <w:p w14:paraId="377B46A7" w14:textId="77777777" w:rsidR="00A72360" w:rsidRDefault="00A72360" w:rsidP="00A72360">
      <w:pPr>
        <w:spacing w:after="0"/>
      </w:pPr>
    </w:p>
    <w:p w14:paraId="52384626" w14:textId="77777777" w:rsidR="00A72360" w:rsidRPr="00A72360" w:rsidRDefault="00A72360" w:rsidP="00A72360">
      <w:pPr>
        <w:spacing w:after="0"/>
      </w:pPr>
    </w:p>
    <w:p w14:paraId="3E855CC6" w14:textId="77777777" w:rsidR="00A72360" w:rsidRDefault="00A72360" w:rsidP="00A72360">
      <w:pPr>
        <w:spacing w:after="0"/>
      </w:pPr>
    </w:p>
    <w:p w14:paraId="4A2A62B6" w14:textId="77777777" w:rsidR="00413E0B" w:rsidRPr="00413E0B" w:rsidRDefault="00413E0B" w:rsidP="00A72360">
      <w:pPr>
        <w:spacing w:after="0"/>
      </w:pPr>
    </w:p>
    <w:p w14:paraId="0A84E8B0" w14:textId="60366973" w:rsidR="00413E0B" w:rsidRPr="00413E0B" w:rsidRDefault="00413E0B" w:rsidP="00A72360">
      <w:pPr>
        <w:spacing w:after="0"/>
        <w:jc w:val="both"/>
        <w:rPr>
          <w:rFonts w:ascii="Times New Roman" w:eastAsiaTheme="majorEastAsia" w:hAnsi="Times New Roman" w:cs="Times New Roman"/>
        </w:rPr>
      </w:pPr>
    </w:p>
    <w:p w14:paraId="4B01A0F6" w14:textId="77777777" w:rsidR="0057115F" w:rsidRPr="0057115F" w:rsidRDefault="0057115F" w:rsidP="00A72360">
      <w:pPr>
        <w:spacing w:after="0"/>
        <w:jc w:val="both"/>
      </w:pPr>
    </w:p>
    <w:sectPr w:rsidR="0057115F" w:rsidRPr="0057115F" w:rsidSect="00DE6F2D">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9D3F9" w14:textId="77777777" w:rsidR="00577722" w:rsidRDefault="00577722" w:rsidP="008B5EB7">
      <w:pPr>
        <w:spacing w:after="0" w:line="240" w:lineRule="auto"/>
      </w:pPr>
      <w:r>
        <w:separator/>
      </w:r>
    </w:p>
  </w:endnote>
  <w:endnote w:type="continuationSeparator" w:id="0">
    <w:p w14:paraId="3537F7B2" w14:textId="77777777" w:rsidR="00577722" w:rsidRDefault="00577722" w:rsidP="008B5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987047"/>
      <w:docPartObj>
        <w:docPartGallery w:val="Page Numbers (Bottom of Page)"/>
        <w:docPartUnique/>
      </w:docPartObj>
    </w:sdtPr>
    <w:sdtEndPr>
      <w:rPr>
        <w:noProof/>
      </w:rPr>
    </w:sdtEndPr>
    <w:sdtContent>
      <w:p w14:paraId="1565FA2E" w14:textId="6D8C69CA" w:rsidR="008B5EB7" w:rsidRDefault="008B5E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999093" w14:textId="77777777" w:rsidR="008B5EB7" w:rsidRDefault="008B5E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A0D5C" w14:textId="77777777" w:rsidR="00577722" w:rsidRDefault="00577722" w:rsidP="008B5EB7">
      <w:pPr>
        <w:spacing w:after="0" w:line="240" w:lineRule="auto"/>
      </w:pPr>
      <w:r>
        <w:separator/>
      </w:r>
    </w:p>
  </w:footnote>
  <w:footnote w:type="continuationSeparator" w:id="0">
    <w:p w14:paraId="7D9524B8" w14:textId="77777777" w:rsidR="00577722" w:rsidRDefault="00577722" w:rsidP="008B5E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0090001"/>
    <w:lvl w:ilvl="0">
      <w:start w:val="1"/>
      <w:numFmt w:val="bullet"/>
      <w:lvlText w:val=""/>
      <w:lvlJc w:val="left"/>
      <w:pPr>
        <w:ind w:left="720" w:hanging="360"/>
      </w:pPr>
      <w:rPr>
        <w:rFonts w:ascii="Symbol" w:hAnsi="Symbol" w:hint="default"/>
      </w:rPr>
    </w:lvl>
  </w:abstractNum>
  <w:abstractNum w:abstractNumId="1" w15:restartNumberingAfterBreak="0">
    <w:nsid w:val="FFFFFF89"/>
    <w:multiLevelType w:val="singleLevel"/>
    <w:tmpl w:val="F2EA7FB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DA5C67"/>
    <w:multiLevelType w:val="hybridMultilevel"/>
    <w:tmpl w:val="2A986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93702B"/>
    <w:multiLevelType w:val="multilevel"/>
    <w:tmpl w:val="F388705E"/>
    <w:lvl w:ilvl="0">
      <w:start w:val="1"/>
      <w:numFmt w:val="bullet"/>
      <w:lvlText w:val=""/>
      <w:lvlJc w:val="left"/>
      <w:pPr>
        <w:ind w:left="720" w:hanging="360"/>
      </w:pPr>
      <w:rPr>
        <w:rFonts w:ascii="Symbol" w:hAnsi="Symbol" w:hint="default"/>
        <w:sz w:val="22"/>
        <w:szCs w:val="22"/>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50E821CE"/>
    <w:multiLevelType w:val="hybridMultilevel"/>
    <w:tmpl w:val="1C101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057149"/>
    <w:multiLevelType w:val="multilevel"/>
    <w:tmpl w:val="1BC22150"/>
    <w:lvl w:ilvl="0">
      <w:start w:val="1"/>
      <w:numFmt w:val="decimal"/>
      <w:lvlText w:val="%1."/>
      <w:lvlJc w:val="left"/>
      <w:pPr>
        <w:ind w:left="720" w:hanging="360"/>
      </w:pPr>
      <w:rPr>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56BA6B87"/>
    <w:multiLevelType w:val="multilevel"/>
    <w:tmpl w:val="F388705E"/>
    <w:lvl w:ilvl="0">
      <w:start w:val="1"/>
      <w:numFmt w:val="bullet"/>
      <w:lvlText w:val=""/>
      <w:lvlJc w:val="left"/>
      <w:pPr>
        <w:ind w:left="720" w:hanging="360"/>
      </w:pPr>
      <w:rPr>
        <w:rFonts w:ascii="Symbol" w:hAnsi="Symbol" w:hint="default"/>
        <w:sz w:val="22"/>
        <w:szCs w:val="22"/>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7EB529B6"/>
    <w:multiLevelType w:val="hybridMultilevel"/>
    <w:tmpl w:val="6B9A5C74"/>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num w:numId="1" w16cid:durableId="819660018">
    <w:abstractNumId w:val="5"/>
  </w:num>
  <w:num w:numId="2" w16cid:durableId="643461940">
    <w:abstractNumId w:val="4"/>
  </w:num>
  <w:num w:numId="3" w16cid:durableId="919601766">
    <w:abstractNumId w:val="1"/>
  </w:num>
  <w:num w:numId="4" w16cid:durableId="550774539">
    <w:abstractNumId w:val="2"/>
  </w:num>
  <w:num w:numId="5" w16cid:durableId="1952782769">
    <w:abstractNumId w:val="0"/>
  </w:num>
  <w:num w:numId="6" w16cid:durableId="2080669227">
    <w:abstractNumId w:val="3"/>
  </w:num>
  <w:num w:numId="7" w16cid:durableId="952781483">
    <w:abstractNumId w:val="6"/>
  </w:num>
  <w:num w:numId="8" w16cid:durableId="4228392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15F"/>
    <w:rsid w:val="001F50C9"/>
    <w:rsid w:val="00413E0B"/>
    <w:rsid w:val="00506015"/>
    <w:rsid w:val="005151DE"/>
    <w:rsid w:val="0057115F"/>
    <w:rsid w:val="00577722"/>
    <w:rsid w:val="008B5EB7"/>
    <w:rsid w:val="009A1DC2"/>
    <w:rsid w:val="00A72360"/>
    <w:rsid w:val="00C92CE7"/>
    <w:rsid w:val="00DE6F2D"/>
    <w:rsid w:val="00E5548D"/>
    <w:rsid w:val="00FB6D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3079D"/>
  <w15:chartTrackingRefBased/>
  <w15:docId w15:val="{AB823805-51C0-45AE-9862-7FA70444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1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1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1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1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15F"/>
    <w:rPr>
      <w:rFonts w:eastAsiaTheme="majorEastAsia" w:cstheme="majorBidi"/>
      <w:color w:val="272727" w:themeColor="text1" w:themeTint="D8"/>
    </w:rPr>
  </w:style>
  <w:style w:type="paragraph" w:styleId="Title">
    <w:name w:val="Title"/>
    <w:basedOn w:val="Normal"/>
    <w:next w:val="Normal"/>
    <w:link w:val="TitleChar"/>
    <w:uiPriority w:val="10"/>
    <w:qFormat/>
    <w:rsid w:val="00571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15F"/>
    <w:pPr>
      <w:spacing w:before="160"/>
      <w:jc w:val="center"/>
    </w:pPr>
    <w:rPr>
      <w:i/>
      <w:iCs/>
      <w:color w:val="404040" w:themeColor="text1" w:themeTint="BF"/>
    </w:rPr>
  </w:style>
  <w:style w:type="character" w:customStyle="1" w:styleId="QuoteChar">
    <w:name w:val="Quote Char"/>
    <w:basedOn w:val="DefaultParagraphFont"/>
    <w:link w:val="Quote"/>
    <w:uiPriority w:val="29"/>
    <w:rsid w:val="0057115F"/>
    <w:rPr>
      <w:i/>
      <w:iCs/>
      <w:color w:val="404040" w:themeColor="text1" w:themeTint="BF"/>
    </w:rPr>
  </w:style>
  <w:style w:type="paragraph" w:styleId="ListParagraph">
    <w:name w:val="List Paragraph"/>
    <w:basedOn w:val="Normal"/>
    <w:uiPriority w:val="34"/>
    <w:qFormat/>
    <w:rsid w:val="0057115F"/>
    <w:pPr>
      <w:ind w:left="720"/>
      <w:contextualSpacing/>
    </w:pPr>
  </w:style>
  <w:style w:type="character" w:styleId="IntenseEmphasis">
    <w:name w:val="Intense Emphasis"/>
    <w:basedOn w:val="DefaultParagraphFont"/>
    <w:uiPriority w:val="21"/>
    <w:qFormat/>
    <w:rsid w:val="0057115F"/>
    <w:rPr>
      <w:i/>
      <w:iCs/>
      <w:color w:val="0F4761" w:themeColor="accent1" w:themeShade="BF"/>
    </w:rPr>
  </w:style>
  <w:style w:type="paragraph" w:styleId="IntenseQuote">
    <w:name w:val="Intense Quote"/>
    <w:basedOn w:val="Normal"/>
    <w:next w:val="Normal"/>
    <w:link w:val="IntenseQuoteChar"/>
    <w:uiPriority w:val="30"/>
    <w:qFormat/>
    <w:rsid w:val="00571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15F"/>
    <w:rPr>
      <w:i/>
      <w:iCs/>
      <w:color w:val="0F4761" w:themeColor="accent1" w:themeShade="BF"/>
    </w:rPr>
  </w:style>
  <w:style w:type="character" w:styleId="IntenseReference">
    <w:name w:val="Intense Reference"/>
    <w:basedOn w:val="DefaultParagraphFont"/>
    <w:uiPriority w:val="32"/>
    <w:qFormat/>
    <w:rsid w:val="0057115F"/>
    <w:rPr>
      <w:b/>
      <w:bCs/>
      <w:smallCaps/>
      <w:color w:val="0F4761" w:themeColor="accent1" w:themeShade="BF"/>
      <w:spacing w:val="5"/>
    </w:rPr>
  </w:style>
  <w:style w:type="paragraph" w:styleId="TOCHeading">
    <w:name w:val="TOC Heading"/>
    <w:basedOn w:val="Heading1"/>
    <w:next w:val="Normal"/>
    <w:uiPriority w:val="39"/>
    <w:unhideWhenUsed/>
    <w:qFormat/>
    <w:rsid w:val="00DE6F2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E6F2D"/>
    <w:pPr>
      <w:spacing w:after="100"/>
    </w:pPr>
  </w:style>
  <w:style w:type="character" w:styleId="Hyperlink">
    <w:name w:val="Hyperlink"/>
    <w:basedOn w:val="DefaultParagraphFont"/>
    <w:uiPriority w:val="99"/>
    <w:unhideWhenUsed/>
    <w:rsid w:val="00DE6F2D"/>
    <w:rPr>
      <w:color w:val="467886" w:themeColor="hyperlink"/>
      <w:u w:val="single"/>
    </w:rPr>
  </w:style>
  <w:style w:type="paragraph" w:styleId="NoSpacing">
    <w:name w:val="No Spacing"/>
    <w:link w:val="NoSpacingChar"/>
    <w:uiPriority w:val="1"/>
    <w:qFormat/>
    <w:rsid w:val="00DE6F2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E6F2D"/>
    <w:rPr>
      <w:rFonts w:eastAsiaTheme="minorEastAsia"/>
      <w:kern w:val="0"/>
      <w:sz w:val="22"/>
      <w:szCs w:val="22"/>
      <w:lang w:val="en-US"/>
      <w14:ligatures w14:val="none"/>
    </w:rPr>
  </w:style>
  <w:style w:type="paragraph" w:styleId="ListBullet">
    <w:name w:val="List Bullet"/>
    <w:basedOn w:val="Normal"/>
    <w:uiPriority w:val="99"/>
    <w:unhideWhenUsed/>
    <w:rsid w:val="00413E0B"/>
    <w:pPr>
      <w:numPr>
        <w:numId w:val="3"/>
      </w:numPr>
      <w:tabs>
        <w:tab w:val="clear" w:pos="360"/>
      </w:tabs>
      <w:spacing w:after="200" w:line="276" w:lineRule="auto"/>
      <w:contextualSpacing/>
    </w:pPr>
    <w:rPr>
      <w:rFonts w:ascii="Calibri" w:eastAsiaTheme="minorEastAsia" w:hAnsi="Calibri"/>
      <w:kern w:val="0"/>
      <w:sz w:val="22"/>
      <w:szCs w:val="22"/>
      <w:lang w:val="en-US"/>
      <w14:ligatures w14:val="none"/>
    </w:rPr>
  </w:style>
  <w:style w:type="table" w:styleId="TableGrid">
    <w:name w:val="Table Grid"/>
    <w:basedOn w:val="TableNormal"/>
    <w:uiPriority w:val="39"/>
    <w:rsid w:val="009A1D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A7236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ListNumber">
    <w:name w:val="List Number"/>
    <w:basedOn w:val="Normal"/>
    <w:uiPriority w:val="99"/>
    <w:unhideWhenUsed/>
    <w:rsid w:val="00A72360"/>
    <w:pPr>
      <w:spacing w:after="200" w:line="276" w:lineRule="auto"/>
      <w:contextualSpacing/>
    </w:pPr>
    <w:rPr>
      <w:rFonts w:ascii="Calibri" w:eastAsiaTheme="minorEastAsia" w:hAnsi="Calibri"/>
      <w:kern w:val="0"/>
      <w:sz w:val="22"/>
      <w:szCs w:val="22"/>
      <w:lang w:val="en-US"/>
      <w14:ligatures w14:val="none"/>
    </w:rPr>
  </w:style>
  <w:style w:type="paragraph" w:styleId="TOC2">
    <w:name w:val="toc 2"/>
    <w:basedOn w:val="Normal"/>
    <w:next w:val="Normal"/>
    <w:autoRedefine/>
    <w:uiPriority w:val="39"/>
    <w:unhideWhenUsed/>
    <w:rsid w:val="00A72360"/>
    <w:pPr>
      <w:spacing w:after="100"/>
      <w:ind w:left="240"/>
    </w:pPr>
  </w:style>
  <w:style w:type="paragraph" w:styleId="Header">
    <w:name w:val="header"/>
    <w:basedOn w:val="Normal"/>
    <w:link w:val="HeaderChar"/>
    <w:uiPriority w:val="99"/>
    <w:unhideWhenUsed/>
    <w:rsid w:val="008B5E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5EB7"/>
  </w:style>
  <w:style w:type="paragraph" w:styleId="Footer">
    <w:name w:val="footer"/>
    <w:basedOn w:val="Normal"/>
    <w:link w:val="FooterChar"/>
    <w:uiPriority w:val="99"/>
    <w:unhideWhenUsed/>
    <w:rsid w:val="008B5E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5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A63F17-F633-4829-9A31-5CF8CDE91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12</Pages>
  <Words>3101</Words>
  <Characters>17676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Customer Churn Prediction</vt:lpstr>
    </vt:vector>
  </TitlesOfParts>
  <Company>Nagarro</Company>
  <LinksUpToDate>false</LinksUpToDate>
  <CharactersWithSpaces>20736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Prediction</dc:title>
  <dc:subject>Home DS Assignment</dc:subject>
  <dc:creator>Gurpreet Singh</dc:creator>
  <cp:keywords/>
  <dc:description/>
  <cp:lastModifiedBy>Gurpreet Singh</cp:lastModifiedBy>
  <cp:revision>2</cp:revision>
  <dcterms:created xsi:type="dcterms:W3CDTF">2026-09-08T11:19:00Z</dcterms:created>
  <dcterms:modified xsi:type="dcterms:W3CDTF">2026-09-14T12:51:00Z</dcterms:modified>
</cp:coreProperties>
</file>