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7AE2" w:rsidRDefault="00C65E27" w:rsidP="002210C8">
      <w:pPr>
        <w:pStyle w:val="Title"/>
        <w:outlineLvl w:val="0"/>
      </w:pPr>
      <w:r>
        <w:t xml:space="preserve">Data Quality Tool </w:t>
      </w:r>
      <w:r w:rsidR="008C62E1">
        <w:t>Backout</w:t>
      </w:r>
      <w:r>
        <w:t xml:space="preserve"> </w:t>
      </w:r>
      <w:r w:rsidR="007669D3">
        <w:t>Instructions</w:t>
      </w:r>
    </w:p>
    <w:p w:rsidR="007669D3" w:rsidRDefault="007669D3" w:rsidP="007669D3">
      <w:r>
        <w:t xml:space="preserve">The following instructions explain how to </w:t>
      </w:r>
      <w:r w:rsidR="008C62E1">
        <w:t>backout the</w:t>
      </w:r>
      <w:r>
        <w:t xml:space="preserve"> </w:t>
      </w:r>
      <w:r w:rsidR="00C65E27">
        <w:t>EC DQ Tool</w:t>
      </w:r>
      <w:r>
        <w:t>.</w:t>
      </w:r>
    </w:p>
    <w:p w:rsidR="008C62E1" w:rsidRPr="004762F0" w:rsidRDefault="008C62E1" w:rsidP="008C62E1">
      <w:pPr>
        <w:pStyle w:val="Heading2"/>
        <w:numPr>
          <w:ilvl w:val="1"/>
          <w:numId w:val="0"/>
        </w:numPr>
        <w:tabs>
          <w:tab w:val="num" w:pos="1080"/>
        </w:tabs>
        <w:ind w:left="1080" w:hanging="1080"/>
      </w:pPr>
      <w:bookmarkStart w:id="0" w:name="_Toc409161696"/>
      <w:r w:rsidRPr="004762F0">
        <w:t>Uninstallation</w:t>
      </w:r>
      <w:bookmarkEnd w:id="0"/>
      <w:r>
        <w:t>/Backout</w:t>
      </w:r>
      <w:bookmarkStart w:id="1" w:name="_GoBack"/>
      <w:bookmarkEnd w:id="1"/>
    </w:p>
    <w:p w:rsidR="008C62E1" w:rsidRDefault="008C62E1" w:rsidP="008C62E1">
      <w:pPr>
        <w:pStyle w:val="BodyText"/>
      </w:pPr>
      <w:r w:rsidRPr="004762F0">
        <w:t xml:space="preserve">The Data Quality Tool installation package contains </w:t>
      </w:r>
      <w:r>
        <w:t>a backout script to uninstall its components.</w:t>
      </w:r>
    </w:p>
    <w:p w:rsidR="008C62E1" w:rsidRDefault="008C62E1" w:rsidP="008C62E1">
      <w:pPr>
        <w:pStyle w:val="BodyText"/>
        <w:numPr>
          <w:ilvl w:val="0"/>
          <w:numId w:val="5"/>
        </w:numPr>
        <w:rPr>
          <w:b/>
        </w:rPr>
      </w:pPr>
      <w:r>
        <w:rPr>
          <w:b/>
        </w:rPr>
        <w:t>Remove any manual steps</w:t>
      </w:r>
    </w:p>
    <w:p w:rsidR="008C62E1" w:rsidRDefault="008C62E1" w:rsidP="008C62E1">
      <w:pPr>
        <w:pStyle w:val="BodyText"/>
        <w:numPr>
          <w:ilvl w:val="1"/>
          <w:numId w:val="5"/>
        </w:numPr>
      </w:pPr>
      <w:r>
        <w:t xml:space="preserve">Any manual steps taken in the installation (e.g. Roles, EC schedules, etc.) would need to be manually removed for a complete uninstallation.  </w:t>
      </w:r>
    </w:p>
    <w:p w:rsidR="008C62E1" w:rsidRDefault="008C62E1" w:rsidP="008C62E1">
      <w:pPr>
        <w:pStyle w:val="BodyText"/>
        <w:numPr>
          <w:ilvl w:val="0"/>
          <w:numId w:val="5"/>
        </w:numPr>
        <w:rPr>
          <w:b/>
        </w:rPr>
      </w:pPr>
      <w:r>
        <w:rPr>
          <w:b/>
        </w:rPr>
        <w:t>Run the backout.cmd file</w:t>
      </w:r>
    </w:p>
    <w:p w:rsidR="008C62E1" w:rsidRPr="005237A4" w:rsidRDefault="008C62E1" w:rsidP="008C62E1">
      <w:pPr>
        <w:pStyle w:val="BodyText"/>
        <w:numPr>
          <w:ilvl w:val="1"/>
          <w:numId w:val="5"/>
        </w:numPr>
      </w:pPr>
      <w:r w:rsidRPr="005237A4">
        <w:t xml:space="preserve">The </w:t>
      </w:r>
      <w:r>
        <w:t>script will remove all of the Data Quality tables, views, classes, etc.  If the manual steps from Step #1 are not completed then some of the backout steps may not work correctly (e.g. if the EC schedules are not removed then the business action will not be removed in the backout script).</w:t>
      </w:r>
    </w:p>
    <w:p w:rsidR="008C62E1" w:rsidRDefault="008C62E1" w:rsidP="008C62E1">
      <w:pPr>
        <w:pStyle w:val="BodyText"/>
        <w:numPr>
          <w:ilvl w:val="0"/>
          <w:numId w:val="5"/>
        </w:numPr>
        <w:rPr>
          <w:b/>
        </w:rPr>
      </w:pPr>
      <w:r>
        <w:rPr>
          <w:b/>
        </w:rPr>
        <w:t>Restore the original CVX ear file</w:t>
      </w:r>
    </w:p>
    <w:p w:rsidR="008C62E1" w:rsidRDefault="008C62E1" w:rsidP="008C62E1">
      <w:pPr>
        <w:pStyle w:val="BodyText"/>
        <w:numPr>
          <w:ilvl w:val="1"/>
          <w:numId w:val="5"/>
        </w:numPr>
      </w:pPr>
      <w:r>
        <w:t>Restore the CVX ear file back to the original file which was renamed during the installation</w:t>
      </w:r>
    </w:p>
    <w:p w:rsidR="008C62E1" w:rsidRPr="005237A4" w:rsidRDefault="008C62E1" w:rsidP="008C62E1">
      <w:pPr>
        <w:pStyle w:val="BodyText"/>
        <w:numPr>
          <w:ilvl w:val="1"/>
          <w:numId w:val="5"/>
        </w:numPr>
      </w:pPr>
      <w:r>
        <w:t>This file needs to be implemented on the application server using the standard process to restore an ear file (stop jBoss, delete CVX ear file, rename .bak CVX ear file to .ear, install new ear file, restart jBoss)</w:t>
      </w:r>
    </w:p>
    <w:p w:rsidR="00C65E27" w:rsidRPr="005237A4" w:rsidRDefault="00C65E27" w:rsidP="008C62E1">
      <w:pPr>
        <w:pStyle w:val="Heading2"/>
        <w:tabs>
          <w:tab w:val="clear" w:pos="1080"/>
        </w:tabs>
      </w:pPr>
    </w:p>
    <w:sectPr w:rsidR="00C65E27" w:rsidRPr="005237A4" w:rsidSect="00F27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167A4"/>
    <w:multiLevelType w:val="hybridMultilevel"/>
    <w:tmpl w:val="6B4235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A82725"/>
    <w:multiLevelType w:val="hybridMultilevel"/>
    <w:tmpl w:val="B8FA07D8"/>
    <w:lvl w:ilvl="0" w:tplc="3A10D31E">
      <w:start w:val="1"/>
      <w:numFmt w:val="decimal"/>
      <w:lvlText w:val="%1."/>
      <w:lvlJc w:val="left"/>
      <w:pPr>
        <w:ind w:left="1584" w:hanging="360"/>
      </w:pPr>
    </w:lvl>
    <w:lvl w:ilvl="1" w:tplc="04090019">
      <w:start w:val="1"/>
      <w:numFmt w:val="lowerLetter"/>
      <w:lvlText w:val="%2."/>
      <w:lvlJc w:val="left"/>
      <w:pPr>
        <w:ind w:left="2304" w:hanging="360"/>
      </w:pPr>
    </w:lvl>
    <w:lvl w:ilvl="2" w:tplc="0409001B">
      <w:start w:val="1"/>
      <w:numFmt w:val="lowerRoman"/>
      <w:lvlText w:val="%3."/>
      <w:lvlJc w:val="right"/>
      <w:pPr>
        <w:ind w:left="3024" w:hanging="180"/>
      </w:pPr>
    </w:lvl>
    <w:lvl w:ilvl="3" w:tplc="0409000F">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2">
    <w:nsid w:val="4F924895"/>
    <w:multiLevelType w:val="multilevel"/>
    <w:tmpl w:val="04CEBFA2"/>
    <w:lvl w:ilvl="0">
      <w:start w:val="1"/>
      <w:numFmt w:val="decimal"/>
      <w:lvlText w:val="%1.0"/>
      <w:lvlJc w:val="left"/>
      <w:pPr>
        <w:tabs>
          <w:tab w:val="num" w:pos="1080"/>
        </w:tabs>
        <w:ind w:left="1080" w:hanging="1080"/>
      </w:pPr>
      <w:rPr>
        <w:rFonts w:hint="default"/>
      </w:rPr>
    </w:lvl>
    <w:lvl w:ilvl="1">
      <w:start w:val="1"/>
      <w:numFmt w:val="decimal"/>
      <w:lvlText w:val="%1.%2"/>
      <w:lvlJc w:val="left"/>
      <w:pPr>
        <w:tabs>
          <w:tab w:val="num" w:pos="1080"/>
        </w:tabs>
        <w:ind w:left="1080" w:hanging="1080"/>
      </w:pPr>
      <w:rPr>
        <w:rFonts w:hint="default"/>
      </w:rPr>
    </w:lvl>
    <w:lvl w:ilvl="2">
      <w:start w:val="1"/>
      <w:numFmt w:val="decimal"/>
      <w:lvlText w:val="%1.%2.%3"/>
      <w:lvlJc w:val="left"/>
      <w:pPr>
        <w:tabs>
          <w:tab w:val="num" w:pos="1080"/>
        </w:tabs>
        <w:ind w:left="1080" w:hanging="108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upperLetter"/>
      <w:lvlRestart w:val="1"/>
      <w:suff w:val="nothing"/>
      <w:lvlText w:val="APPENDIX %6"/>
      <w:lvlJc w:val="left"/>
      <w:pPr>
        <w:ind w:left="0" w:firstLine="0"/>
      </w:pPr>
      <w:rPr>
        <w:rFonts w:hint="default"/>
      </w:rPr>
    </w:lvl>
    <w:lvl w:ilvl="6">
      <w:start w:val="1"/>
      <w:numFmt w:val="upperLetter"/>
      <w:lvlText w:val="%7-"/>
      <w:lvlJc w:val="left"/>
      <w:pPr>
        <w:tabs>
          <w:tab w:val="num" w:pos="0"/>
        </w:tabs>
        <w:ind w:left="7488" w:hanging="720"/>
      </w:pPr>
      <w:rPr>
        <w:rFonts w:hint="default"/>
      </w:rPr>
    </w:lvl>
    <w:lvl w:ilvl="7">
      <w:start w:val="1"/>
      <w:numFmt w:val="decimal"/>
      <w:lvlText w:val="%1.%2.%3.%4.%5.%6.%7.%8."/>
      <w:lvlJc w:val="left"/>
      <w:pPr>
        <w:tabs>
          <w:tab w:val="num" w:pos="0"/>
        </w:tabs>
        <w:ind w:left="8208" w:hanging="720"/>
      </w:pPr>
      <w:rPr>
        <w:rFonts w:hint="default"/>
      </w:rPr>
    </w:lvl>
    <w:lvl w:ilvl="8">
      <w:start w:val="1"/>
      <w:numFmt w:val="decimal"/>
      <w:lvlText w:val="%1.%2.%3.%4.%5.%6.%7.%8.%9."/>
      <w:lvlJc w:val="left"/>
      <w:pPr>
        <w:tabs>
          <w:tab w:val="num" w:pos="0"/>
        </w:tabs>
        <w:ind w:left="8928" w:hanging="720"/>
      </w:pPr>
      <w:rPr>
        <w:rFonts w:hint="default"/>
      </w:rPr>
    </w:lvl>
  </w:abstractNum>
  <w:abstractNum w:abstractNumId="3">
    <w:nsid w:val="590D1BDD"/>
    <w:multiLevelType w:val="hybridMultilevel"/>
    <w:tmpl w:val="B8FA07D8"/>
    <w:lvl w:ilvl="0" w:tplc="3A10D31E">
      <w:start w:val="1"/>
      <w:numFmt w:val="decimal"/>
      <w:lvlText w:val="%1."/>
      <w:lvlJc w:val="left"/>
      <w:pPr>
        <w:ind w:left="1584" w:hanging="360"/>
      </w:pPr>
    </w:lvl>
    <w:lvl w:ilvl="1" w:tplc="04090019">
      <w:start w:val="1"/>
      <w:numFmt w:val="lowerLetter"/>
      <w:lvlText w:val="%2."/>
      <w:lvlJc w:val="left"/>
      <w:pPr>
        <w:ind w:left="2304" w:hanging="360"/>
      </w:pPr>
    </w:lvl>
    <w:lvl w:ilvl="2" w:tplc="0409001B">
      <w:start w:val="1"/>
      <w:numFmt w:val="lowerRoman"/>
      <w:lvlText w:val="%3."/>
      <w:lvlJc w:val="right"/>
      <w:pPr>
        <w:ind w:left="3024" w:hanging="180"/>
      </w:pPr>
    </w:lvl>
    <w:lvl w:ilvl="3" w:tplc="0409000F">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4">
    <w:nsid w:val="797B469A"/>
    <w:multiLevelType w:val="hybridMultilevel"/>
    <w:tmpl w:val="A0C896C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2"/>
  </w:compat>
  <w:rsids>
    <w:rsidRoot w:val="007669D3"/>
    <w:rsid w:val="00037193"/>
    <w:rsid w:val="000E21D2"/>
    <w:rsid w:val="001C0382"/>
    <w:rsid w:val="001D39C6"/>
    <w:rsid w:val="002210C8"/>
    <w:rsid w:val="00224E61"/>
    <w:rsid w:val="00291E81"/>
    <w:rsid w:val="0030701C"/>
    <w:rsid w:val="003828E4"/>
    <w:rsid w:val="00392E85"/>
    <w:rsid w:val="003A2336"/>
    <w:rsid w:val="003D1910"/>
    <w:rsid w:val="004322AD"/>
    <w:rsid w:val="004E56FB"/>
    <w:rsid w:val="005279AB"/>
    <w:rsid w:val="0055371A"/>
    <w:rsid w:val="005933A1"/>
    <w:rsid w:val="005A1494"/>
    <w:rsid w:val="005F10EE"/>
    <w:rsid w:val="00633E6F"/>
    <w:rsid w:val="007669D3"/>
    <w:rsid w:val="008A6CEF"/>
    <w:rsid w:val="008C0E03"/>
    <w:rsid w:val="008C62E1"/>
    <w:rsid w:val="00916943"/>
    <w:rsid w:val="00942E27"/>
    <w:rsid w:val="009F7635"/>
    <w:rsid w:val="00A36D90"/>
    <w:rsid w:val="00AC4564"/>
    <w:rsid w:val="00B042F8"/>
    <w:rsid w:val="00B77D37"/>
    <w:rsid w:val="00C16733"/>
    <w:rsid w:val="00C65E27"/>
    <w:rsid w:val="00C80534"/>
    <w:rsid w:val="00CF30C1"/>
    <w:rsid w:val="00D07803"/>
    <w:rsid w:val="00D8368D"/>
    <w:rsid w:val="00E05C20"/>
    <w:rsid w:val="00E27860"/>
    <w:rsid w:val="00E72194"/>
    <w:rsid w:val="00EC7238"/>
    <w:rsid w:val="00ED191B"/>
    <w:rsid w:val="00F27AE2"/>
    <w:rsid w:val="00F8723B"/>
    <w:rsid w:val="00F87289"/>
    <w:rsid w:val="00F92644"/>
    <w:rsid w:val="00F9313B"/>
    <w:rsid w:val="00F949CE"/>
    <w:rsid w:val="00F95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AE2"/>
  </w:style>
  <w:style w:type="paragraph" w:styleId="Heading1">
    <w:name w:val="heading 1"/>
    <w:basedOn w:val="Normal"/>
    <w:next w:val="Normal"/>
    <w:link w:val="Heading1Char"/>
    <w:qFormat/>
    <w:rsid w:val="007669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BodyText"/>
    <w:link w:val="Heading2Char"/>
    <w:qFormat/>
    <w:rsid w:val="00C65E27"/>
    <w:pPr>
      <w:keepNext/>
      <w:tabs>
        <w:tab w:val="left" w:pos="864"/>
        <w:tab w:val="num" w:pos="1080"/>
      </w:tabs>
      <w:spacing w:before="300" w:after="180" w:line="240" w:lineRule="auto"/>
      <w:ind w:left="1080" w:hanging="1080"/>
      <w:outlineLvl w:val="1"/>
    </w:pPr>
    <w:rPr>
      <w:rFonts w:ascii="Arial" w:eastAsia="Times New Roman" w:hAnsi="Arial" w:cs="Arial"/>
      <w:b/>
      <w:bCs/>
      <w:iCs/>
      <w:color w:val="333333"/>
      <w:sz w:val="28"/>
      <w:szCs w:val="18"/>
    </w:rPr>
  </w:style>
  <w:style w:type="paragraph" w:styleId="Heading3">
    <w:name w:val="heading 3"/>
    <w:basedOn w:val="Normal"/>
    <w:next w:val="BodyText"/>
    <w:link w:val="Heading3Char"/>
    <w:qFormat/>
    <w:rsid w:val="00C65E27"/>
    <w:pPr>
      <w:keepLines/>
      <w:tabs>
        <w:tab w:val="num" w:pos="1080"/>
      </w:tabs>
      <w:spacing w:before="240" w:after="240" w:line="240" w:lineRule="auto"/>
      <w:ind w:left="1080" w:hanging="1080"/>
      <w:outlineLvl w:val="2"/>
    </w:pPr>
    <w:rPr>
      <w:rFonts w:ascii="Arial" w:eastAsia="Times New Roman" w:hAnsi="Arial" w:cs="Arial"/>
      <w:b/>
      <w:bCs/>
      <w:iCs/>
      <w:sz w:val="24"/>
      <w:szCs w:val="28"/>
    </w:rPr>
  </w:style>
  <w:style w:type="paragraph" w:styleId="Heading4">
    <w:name w:val="heading 4"/>
    <w:basedOn w:val="Normal"/>
    <w:next w:val="Normal"/>
    <w:link w:val="Heading4Char"/>
    <w:qFormat/>
    <w:rsid w:val="00C65E27"/>
    <w:pPr>
      <w:keepNext/>
      <w:tabs>
        <w:tab w:val="num" w:pos="1080"/>
        <w:tab w:val="right" w:pos="10080"/>
      </w:tabs>
      <w:suppressAutoHyphens/>
      <w:spacing w:before="240" w:after="180" w:line="260" w:lineRule="atLeast"/>
      <w:ind w:left="1080" w:hanging="1080"/>
      <w:jc w:val="both"/>
      <w:outlineLvl w:val="3"/>
    </w:pPr>
    <w:rPr>
      <w:rFonts w:ascii="Arial" w:eastAsia="Times New Roman" w:hAnsi="Arial" w:cs="Arial"/>
      <w:b/>
      <w:noProof/>
      <w:color w:val="333333"/>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9D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669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69D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669D3"/>
    <w:pPr>
      <w:ind w:left="720"/>
      <w:contextualSpacing/>
    </w:pPr>
  </w:style>
  <w:style w:type="paragraph" w:styleId="BalloonText">
    <w:name w:val="Balloon Text"/>
    <w:basedOn w:val="Normal"/>
    <w:link w:val="BalloonTextChar"/>
    <w:uiPriority w:val="99"/>
    <w:semiHidden/>
    <w:unhideWhenUsed/>
    <w:rsid w:val="007669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9D3"/>
    <w:rPr>
      <w:rFonts w:ascii="Tahoma" w:hAnsi="Tahoma" w:cs="Tahoma"/>
      <w:sz w:val="16"/>
      <w:szCs w:val="16"/>
    </w:rPr>
  </w:style>
  <w:style w:type="paragraph" w:styleId="DocumentMap">
    <w:name w:val="Document Map"/>
    <w:basedOn w:val="Normal"/>
    <w:link w:val="DocumentMapChar"/>
    <w:uiPriority w:val="99"/>
    <w:semiHidden/>
    <w:unhideWhenUsed/>
    <w:rsid w:val="002210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210C8"/>
    <w:rPr>
      <w:rFonts w:ascii="Tahoma" w:hAnsi="Tahoma" w:cs="Tahoma"/>
      <w:sz w:val="16"/>
      <w:szCs w:val="16"/>
    </w:rPr>
  </w:style>
  <w:style w:type="character" w:customStyle="1" w:styleId="Heading2Char">
    <w:name w:val="Heading 2 Char"/>
    <w:basedOn w:val="DefaultParagraphFont"/>
    <w:link w:val="Heading2"/>
    <w:rsid w:val="00C65E27"/>
    <w:rPr>
      <w:rFonts w:ascii="Arial" w:eastAsia="Times New Roman" w:hAnsi="Arial" w:cs="Arial"/>
      <w:b/>
      <w:bCs/>
      <w:iCs/>
      <w:color w:val="333333"/>
      <w:sz w:val="28"/>
      <w:szCs w:val="18"/>
    </w:rPr>
  </w:style>
  <w:style w:type="character" w:customStyle="1" w:styleId="Heading3Char">
    <w:name w:val="Heading 3 Char"/>
    <w:basedOn w:val="DefaultParagraphFont"/>
    <w:link w:val="Heading3"/>
    <w:rsid w:val="00C65E27"/>
    <w:rPr>
      <w:rFonts w:ascii="Arial" w:eastAsia="Times New Roman" w:hAnsi="Arial" w:cs="Arial"/>
      <w:b/>
      <w:bCs/>
      <w:iCs/>
      <w:sz w:val="24"/>
      <w:szCs w:val="28"/>
    </w:rPr>
  </w:style>
  <w:style w:type="character" w:customStyle="1" w:styleId="Heading4Char">
    <w:name w:val="Heading 4 Char"/>
    <w:basedOn w:val="DefaultParagraphFont"/>
    <w:link w:val="Heading4"/>
    <w:rsid w:val="00C65E27"/>
    <w:rPr>
      <w:rFonts w:ascii="Arial" w:eastAsia="Times New Roman" w:hAnsi="Arial" w:cs="Arial"/>
      <w:b/>
      <w:noProof/>
      <w:color w:val="333333"/>
      <w:szCs w:val="20"/>
    </w:rPr>
  </w:style>
  <w:style w:type="paragraph" w:styleId="BodyText">
    <w:name w:val="Body Text"/>
    <w:link w:val="BodyTextChar"/>
    <w:uiPriority w:val="99"/>
    <w:qFormat/>
    <w:rsid w:val="00C65E27"/>
    <w:pPr>
      <w:tabs>
        <w:tab w:val="left" w:pos="1080"/>
        <w:tab w:val="left" w:pos="1440"/>
        <w:tab w:val="left" w:pos="1800"/>
        <w:tab w:val="left" w:pos="2160"/>
        <w:tab w:val="left" w:pos="2520"/>
        <w:tab w:val="left" w:pos="2880"/>
        <w:tab w:val="left" w:pos="3240"/>
        <w:tab w:val="left" w:pos="3600"/>
      </w:tabs>
      <w:suppressAutoHyphens/>
      <w:spacing w:before="120" w:after="180" w:line="260" w:lineRule="atLeast"/>
      <w:ind w:left="864"/>
    </w:pPr>
    <w:rPr>
      <w:rFonts w:ascii="Times New Roman" w:eastAsia="Times New Roman" w:hAnsi="Times New Roman" w:cs="Times New Roman"/>
      <w:color w:val="333333"/>
      <w:szCs w:val="18"/>
    </w:rPr>
  </w:style>
  <w:style w:type="character" w:customStyle="1" w:styleId="BodyTextChar">
    <w:name w:val="Body Text Char"/>
    <w:basedOn w:val="DefaultParagraphFont"/>
    <w:link w:val="BodyText"/>
    <w:uiPriority w:val="99"/>
    <w:rsid w:val="00C65E27"/>
    <w:rPr>
      <w:rFonts w:ascii="Times New Roman" w:eastAsia="Times New Roman" w:hAnsi="Times New Roman" w:cs="Times New Roman"/>
      <w:color w:val="333333"/>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35D10232E59143A1677C9F8B754C1E" ma:contentTypeVersion="7" ma:contentTypeDescription="Create a new document." ma:contentTypeScope="" ma:versionID="49dce49a3d0ddd54d0b9c5dd80392efa">
  <xsd:schema xmlns:xsd="http://www.w3.org/2001/XMLSchema" xmlns:xs="http://www.w3.org/2001/XMLSchema" xmlns:p="http://schemas.microsoft.com/office/2006/metadata/properties" xmlns:ns2="38cdec0c-8a38-4795-a5c5-fb4a382dcc28" xmlns:ns3="214eb618-ccae-4652-89c0-701ff66f1c63" targetNamespace="http://schemas.microsoft.com/office/2006/metadata/properties" ma:root="true" ma:fieldsID="136f3ef655588b106c847c2cb284f10b" ns2:_="" ns3:_="">
    <xsd:import namespace="38cdec0c-8a38-4795-a5c5-fb4a382dcc28"/>
    <xsd:import namespace="214eb618-ccae-4652-89c0-701ff66f1c6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cdec0c-8a38-4795-a5c5-fb4a382dcc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4eb618-ccae-4652-89c0-701ff66f1c6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4B0BF8-D8C5-41DE-A5CB-6E2FE52065B0}"/>
</file>

<file path=customXml/itemProps2.xml><?xml version="1.0" encoding="utf-8"?>
<ds:datastoreItem xmlns:ds="http://schemas.openxmlformats.org/officeDocument/2006/customXml" ds:itemID="{8461DB91-4CED-40A5-9BED-274BE3ECCFBA}"/>
</file>

<file path=customXml/itemProps3.xml><?xml version="1.0" encoding="utf-8"?>
<ds:datastoreItem xmlns:ds="http://schemas.openxmlformats.org/officeDocument/2006/customXml" ds:itemID="{C2A7DDF0-011E-4D55-B8D3-27962C5D99D8}"/>
</file>

<file path=docProps/app.xml><?xml version="1.0" encoding="utf-8"?>
<Properties xmlns="http://schemas.openxmlformats.org/officeDocument/2006/extended-properties" xmlns:vt="http://schemas.openxmlformats.org/officeDocument/2006/docPropsVTypes">
  <Template>Normal.dotm</Template>
  <TotalTime>9</TotalTime>
  <Pages>1</Pages>
  <Words>157</Words>
  <Characters>897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Chevron</Company>
  <LinksUpToDate>false</LinksUpToDate>
  <CharactersWithSpaces>1052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Winningham</dc:creator>
  <cp:lastModifiedBy>Scott Sugarbaker</cp:lastModifiedBy>
  <cp:revision>6</cp:revision>
  <dcterms:created xsi:type="dcterms:W3CDTF">2010-10-17T22:38:00Z</dcterms:created>
  <dcterms:modified xsi:type="dcterms:W3CDTF">2015-01-19T20:15:00Z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0x0101003235D10232E59143A1677C9F8B754C1E</vt:lpwstr>
  </property>
</Properties>
</file>