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AE2" w:rsidRDefault="00C65E27" w:rsidP="002210C8">
      <w:pPr>
        <w:pStyle w:val="Title"/>
        <w:outlineLvl w:val="0"/>
      </w:pPr>
      <w:r>
        <w:t xml:space="preserve">Data Quality Tool Install </w:t>
      </w:r>
      <w:r w:rsidR="007669D3">
        <w:t>Instructions</w:t>
      </w:r>
    </w:p>
    <w:p w:rsidR="007669D3" w:rsidRDefault="007669D3" w:rsidP="007669D3">
      <w:r>
        <w:t xml:space="preserve">The following instructions explain how to install </w:t>
      </w:r>
      <w:r w:rsidR="00C65E27">
        <w:t>EC DQ Tool</w:t>
      </w:r>
      <w:r>
        <w:t>.</w:t>
      </w:r>
    </w:p>
    <w:p w:rsidR="00C65E27" w:rsidRPr="004762F0" w:rsidRDefault="00C65E27" w:rsidP="00C65E27">
      <w:pPr>
        <w:pStyle w:val="Heading2"/>
        <w:tabs>
          <w:tab w:val="clear" w:pos="1080"/>
        </w:tabs>
      </w:pPr>
      <w:bookmarkStart w:id="0" w:name="_Toc409161695"/>
      <w:bookmarkStart w:id="1" w:name="_GoBack"/>
      <w:bookmarkEnd w:id="1"/>
      <w:r w:rsidRPr="004762F0">
        <w:t>Performing a Fresh Installation</w:t>
      </w:r>
      <w:bookmarkEnd w:id="0"/>
    </w:p>
    <w:p w:rsidR="00C65E27" w:rsidRPr="004762F0" w:rsidRDefault="00C65E27" w:rsidP="00C65E27">
      <w:pPr>
        <w:pStyle w:val="BodyText"/>
        <w:numPr>
          <w:ilvl w:val="0"/>
          <w:numId w:val="4"/>
        </w:numPr>
        <w:rPr>
          <w:b/>
        </w:rPr>
      </w:pPr>
      <w:r w:rsidRPr="004762F0">
        <w:rPr>
          <w:b/>
        </w:rPr>
        <w:t>Install the Data Quality Rule Manager</w:t>
      </w:r>
    </w:p>
    <w:p w:rsidR="00C65E27" w:rsidRPr="004762F0" w:rsidRDefault="00C65E27" w:rsidP="00C65E27">
      <w:pPr>
        <w:pStyle w:val="BodyText"/>
        <w:numPr>
          <w:ilvl w:val="1"/>
          <w:numId w:val="4"/>
        </w:numPr>
      </w:pPr>
      <w:r w:rsidRPr="004762F0">
        <w:t>Obtain the latest version of the Data Quality Tool</w:t>
      </w:r>
    </w:p>
    <w:p w:rsidR="00C65E27" w:rsidRPr="004762F0" w:rsidRDefault="00C65E27" w:rsidP="00C65E27">
      <w:pPr>
        <w:pStyle w:val="BodyText"/>
        <w:numPr>
          <w:ilvl w:val="1"/>
          <w:numId w:val="4"/>
        </w:numPr>
      </w:pPr>
      <w:r w:rsidRPr="004762F0">
        <w:t>Navigate to the downloaded folder.</w:t>
      </w:r>
    </w:p>
    <w:p w:rsidR="00C65E27" w:rsidRPr="004762F0" w:rsidRDefault="00C65E27" w:rsidP="00C65E27">
      <w:pPr>
        <w:pStyle w:val="BodyText"/>
        <w:numPr>
          <w:ilvl w:val="1"/>
          <w:numId w:val="4"/>
        </w:numPr>
      </w:pPr>
      <w:r w:rsidRPr="004762F0">
        <w:t>Double-click “install.cmd.” Enter the site parameters when prompted.</w:t>
      </w:r>
    </w:p>
    <w:p w:rsidR="00C65E27" w:rsidRDefault="00C65E27" w:rsidP="00C65E27">
      <w:pPr>
        <w:pStyle w:val="BodyText"/>
        <w:numPr>
          <w:ilvl w:val="1"/>
          <w:numId w:val="4"/>
        </w:numPr>
      </w:pPr>
      <w:r w:rsidRPr="004762F0">
        <w:t>Verify that no issues occurred by reviewing the generated log file.</w:t>
      </w:r>
    </w:p>
    <w:p w:rsidR="00C65E27" w:rsidRPr="004762F0" w:rsidRDefault="00C65E27" w:rsidP="00C65E27">
      <w:pPr>
        <w:pStyle w:val="BodyText"/>
        <w:numPr>
          <w:ilvl w:val="0"/>
          <w:numId w:val="4"/>
        </w:numPr>
        <w:rPr>
          <w:b/>
        </w:rPr>
      </w:pPr>
      <w:r w:rsidRPr="004762F0">
        <w:rPr>
          <w:b/>
        </w:rPr>
        <w:t>I</w:t>
      </w:r>
      <w:r>
        <w:rPr>
          <w:b/>
        </w:rPr>
        <w:t xml:space="preserve">f utilizing the </w:t>
      </w:r>
      <w:r>
        <w:rPr>
          <w:b/>
        </w:rPr>
        <w:t>Collection</w:t>
      </w:r>
      <w:r>
        <w:rPr>
          <w:b/>
        </w:rPr>
        <w:t xml:space="preserve"> Point Hierarchy then Install the Collection Point update</w:t>
      </w:r>
    </w:p>
    <w:p w:rsidR="00C65E27" w:rsidRPr="004762F0" w:rsidRDefault="00C65E27" w:rsidP="00C65E27">
      <w:pPr>
        <w:pStyle w:val="BodyText"/>
        <w:numPr>
          <w:ilvl w:val="1"/>
          <w:numId w:val="4"/>
        </w:numPr>
      </w:pPr>
      <w:r w:rsidRPr="004762F0">
        <w:t>Obtain the latest version of the Data Quality Tool</w:t>
      </w:r>
    </w:p>
    <w:p w:rsidR="00C65E27" w:rsidRPr="004762F0" w:rsidRDefault="00C65E27" w:rsidP="00C65E27">
      <w:pPr>
        <w:pStyle w:val="BodyText"/>
        <w:numPr>
          <w:ilvl w:val="1"/>
          <w:numId w:val="4"/>
        </w:numPr>
      </w:pPr>
      <w:r w:rsidRPr="004762F0">
        <w:t>Navigate to the downloaded folder.</w:t>
      </w:r>
    </w:p>
    <w:p w:rsidR="00C65E27" w:rsidRPr="004762F0" w:rsidRDefault="00C65E27" w:rsidP="00C65E27">
      <w:pPr>
        <w:pStyle w:val="BodyText"/>
        <w:numPr>
          <w:ilvl w:val="1"/>
          <w:numId w:val="4"/>
        </w:numPr>
      </w:pPr>
      <w:r>
        <w:t>Double-click “collection_point_install</w:t>
      </w:r>
      <w:r w:rsidRPr="004762F0">
        <w:t>.cmd.” Enter the site parameters when prompted.</w:t>
      </w:r>
    </w:p>
    <w:p w:rsidR="00C65E27" w:rsidRPr="004762F0" w:rsidRDefault="00C65E27" w:rsidP="00C65E27">
      <w:pPr>
        <w:pStyle w:val="BodyText"/>
        <w:numPr>
          <w:ilvl w:val="1"/>
          <w:numId w:val="4"/>
        </w:numPr>
      </w:pPr>
      <w:r w:rsidRPr="004762F0">
        <w:t>Verify that no issues occurred by reviewing the generated log file.</w:t>
      </w:r>
    </w:p>
    <w:p w:rsidR="00C65E27" w:rsidRDefault="00C65E27" w:rsidP="00C65E27">
      <w:pPr>
        <w:pStyle w:val="BodyText"/>
        <w:numPr>
          <w:ilvl w:val="0"/>
          <w:numId w:val="4"/>
        </w:numPr>
        <w:rPr>
          <w:b/>
        </w:rPr>
      </w:pPr>
      <w:r>
        <w:rPr>
          <w:b/>
        </w:rPr>
        <w:t>Update CVX ear file</w:t>
      </w:r>
    </w:p>
    <w:p w:rsidR="00C65E27" w:rsidRDefault="00C65E27" w:rsidP="00C65E27">
      <w:pPr>
        <w:pStyle w:val="BodyText"/>
        <w:numPr>
          <w:ilvl w:val="1"/>
          <w:numId w:val="4"/>
        </w:numPr>
      </w:pPr>
      <w:r w:rsidRPr="005237A4">
        <w:t>The custom EC screens for the Data Quality Tool are part of the application server file EC-PROJECT-CVX-</w:t>
      </w:r>
      <w:proofErr w:type="gramStart"/>
      <w:r>
        <w:t>???</w:t>
      </w:r>
      <w:r w:rsidRPr="005237A4">
        <w:t>.ear</w:t>
      </w:r>
      <w:proofErr w:type="gramEnd"/>
      <w:r>
        <w:t>.  This ear file needs to replace any existing CVX ear file.</w:t>
      </w:r>
    </w:p>
    <w:p w:rsidR="00C65E27" w:rsidRPr="005237A4" w:rsidRDefault="00C65E27" w:rsidP="00C65E27">
      <w:pPr>
        <w:pStyle w:val="BodyText"/>
        <w:numPr>
          <w:ilvl w:val="1"/>
          <w:numId w:val="4"/>
        </w:numPr>
      </w:pPr>
      <w:r>
        <w:t xml:space="preserve">This file needs to be implemented on the application server using the standard process to update an ear file (stop </w:t>
      </w:r>
      <w:proofErr w:type="spellStart"/>
      <w:r>
        <w:t>jBoss</w:t>
      </w:r>
      <w:proofErr w:type="spellEnd"/>
      <w:r>
        <w:t>, rename existing CVX ear file to .</w:t>
      </w:r>
      <w:proofErr w:type="spellStart"/>
      <w:r>
        <w:t>bak</w:t>
      </w:r>
      <w:proofErr w:type="spellEnd"/>
      <w:r>
        <w:t xml:space="preserve">, install new ear file, restart </w:t>
      </w:r>
      <w:proofErr w:type="spellStart"/>
      <w:r>
        <w:t>jBoss</w:t>
      </w:r>
      <w:proofErr w:type="spellEnd"/>
      <w:r>
        <w:t>)</w:t>
      </w:r>
    </w:p>
    <w:sectPr w:rsidR="00C65E27" w:rsidRPr="005237A4" w:rsidSect="00F2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7A4"/>
    <w:multiLevelType w:val="hybridMultilevel"/>
    <w:tmpl w:val="6B423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24895"/>
    <w:multiLevelType w:val="multilevel"/>
    <w:tmpl w:val="04CEBFA2"/>
    <w:lvl w:ilvl="0">
      <w:start w:val="1"/>
      <w:numFmt w:val="decimal"/>
      <w:pStyle w:val="Heading1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upperLetter"/>
      <w:lvlRestart w:val="1"/>
      <w:suff w:val="nothing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Text w:val="%7-"/>
      <w:lvlJc w:val="left"/>
      <w:pPr>
        <w:tabs>
          <w:tab w:val="num" w:pos="0"/>
        </w:tabs>
        <w:ind w:left="7488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208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8928" w:hanging="720"/>
      </w:pPr>
      <w:rPr>
        <w:rFonts w:hint="default"/>
      </w:rPr>
    </w:lvl>
  </w:abstractNum>
  <w:abstractNum w:abstractNumId="2">
    <w:nsid w:val="590D1BDD"/>
    <w:multiLevelType w:val="hybridMultilevel"/>
    <w:tmpl w:val="B8FA07D8"/>
    <w:lvl w:ilvl="0" w:tplc="3A10D31E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>
    <w:nsid w:val="797B469A"/>
    <w:multiLevelType w:val="hybridMultilevel"/>
    <w:tmpl w:val="A0C896C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69D3"/>
    <w:rsid w:val="00037193"/>
    <w:rsid w:val="000E21D2"/>
    <w:rsid w:val="001C0382"/>
    <w:rsid w:val="001D39C6"/>
    <w:rsid w:val="002210C8"/>
    <w:rsid w:val="00224E61"/>
    <w:rsid w:val="00291E81"/>
    <w:rsid w:val="0030701C"/>
    <w:rsid w:val="003828E4"/>
    <w:rsid w:val="00392E85"/>
    <w:rsid w:val="003A2336"/>
    <w:rsid w:val="003D1910"/>
    <w:rsid w:val="004322AD"/>
    <w:rsid w:val="004E56FB"/>
    <w:rsid w:val="005279AB"/>
    <w:rsid w:val="0055371A"/>
    <w:rsid w:val="005933A1"/>
    <w:rsid w:val="005A1494"/>
    <w:rsid w:val="005F10EE"/>
    <w:rsid w:val="00633E6F"/>
    <w:rsid w:val="007669D3"/>
    <w:rsid w:val="008A6CEF"/>
    <w:rsid w:val="008C0E03"/>
    <w:rsid w:val="00916943"/>
    <w:rsid w:val="00942E27"/>
    <w:rsid w:val="009F7635"/>
    <w:rsid w:val="00A36D90"/>
    <w:rsid w:val="00AC4564"/>
    <w:rsid w:val="00B042F8"/>
    <w:rsid w:val="00B77D37"/>
    <w:rsid w:val="00C16733"/>
    <w:rsid w:val="00C65E27"/>
    <w:rsid w:val="00C80534"/>
    <w:rsid w:val="00CF30C1"/>
    <w:rsid w:val="00D07803"/>
    <w:rsid w:val="00D8368D"/>
    <w:rsid w:val="00E05C20"/>
    <w:rsid w:val="00E27860"/>
    <w:rsid w:val="00E72194"/>
    <w:rsid w:val="00EC7238"/>
    <w:rsid w:val="00ED191B"/>
    <w:rsid w:val="00F27AE2"/>
    <w:rsid w:val="00F8723B"/>
    <w:rsid w:val="00F87289"/>
    <w:rsid w:val="00F92644"/>
    <w:rsid w:val="00F9313B"/>
    <w:rsid w:val="00F949CE"/>
    <w:rsid w:val="00F9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AE2"/>
  </w:style>
  <w:style w:type="paragraph" w:styleId="Heading1">
    <w:name w:val="heading 1"/>
    <w:basedOn w:val="Normal"/>
    <w:next w:val="Normal"/>
    <w:link w:val="Heading1Char"/>
    <w:qFormat/>
    <w:rsid w:val="00766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BodyText"/>
    <w:link w:val="Heading2Char"/>
    <w:qFormat/>
    <w:rsid w:val="00C65E27"/>
    <w:pPr>
      <w:keepNext/>
      <w:tabs>
        <w:tab w:val="left" w:pos="864"/>
        <w:tab w:val="num" w:pos="1080"/>
      </w:tabs>
      <w:spacing w:before="300" w:after="180" w:line="240" w:lineRule="auto"/>
      <w:ind w:left="1080" w:hanging="1080"/>
      <w:outlineLvl w:val="1"/>
    </w:pPr>
    <w:rPr>
      <w:rFonts w:ascii="Arial" w:eastAsia="Times New Roman" w:hAnsi="Arial" w:cs="Arial"/>
      <w:b/>
      <w:bCs/>
      <w:iCs/>
      <w:color w:val="333333"/>
      <w:sz w:val="28"/>
      <w:szCs w:val="18"/>
    </w:rPr>
  </w:style>
  <w:style w:type="paragraph" w:styleId="Heading3">
    <w:name w:val="heading 3"/>
    <w:basedOn w:val="Normal"/>
    <w:next w:val="BodyText"/>
    <w:link w:val="Heading3Char"/>
    <w:qFormat/>
    <w:rsid w:val="00C65E27"/>
    <w:pPr>
      <w:keepLines/>
      <w:tabs>
        <w:tab w:val="num" w:pos="1080"/>
      </w:tabs>
      <w:spacing w:before="240" w:after="240" w:line="240" w:lineRule="auto"/>
      <w:ind w:left="1080" w:hanging="1080"/>
      <w:outlineLvl w:val="2"/>
    </w:pPr>
    <w:rPr>
      <w:rFonts w:ascii="Arial" w:eastAsia="Times New Roman" w:hAnsi="Arial" w:cs="Arial"/>
      <w:b/>
      <w:bCs/>
      <w:iCs/>
      <w:sz w:val="24"/>
      <w:szCs w:val="28"/>
    </w:rPr>
  </w:style>
  <w:style w:type="paragraph" w:styleId="Heading4">
    <w:name w:val="heading 4"/>
    <w:basedOn w:val="Normal"/>
    <w:next w:val="Normal"/>
    <w:link w:val="Heading4Char"/>
    <w:qFormat/>
    <w:rsid w:val="00C65E27"/>
    <w:pPr>
      <w:keepNext/>
      <w:tabs>
        <w:tab w:val="num" w:pos="1080"/>
        <w:tab w:val="right" w:pos="10080"/>
      </w:tabs>
      <w:suppressAutoHyphens/>
      <w:spacing w:before="240" w:after="180" w:line="260" w:lineRule="atLeast"/>
      <w:ind w:left="1080" w:hanging="1080"/>
      <w:jc w:val="both"/>
      <w:outlineLvl w:val="3"/>
    </w:pPr>
    <w:rPr>
      <w:rFonts w:ascii="Arial" w:eastAsia="Times New Roman" w:hAnsi="Arial" w:cs="Arial"/>
      <w:b/>
      <w:noProof/>
      <w:color w:val="333333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66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669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6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9D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2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0C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65E27"/>
    <w:rPr>
      <w:rFonts w:ascii="Arial" w:eastAsia="Times New Roman" w:hAnsi="Arial" w:cs="Arial"/>
      <w:b/>
      <w:bCs/>
      <w:iCs/>
      <w:color w:val="333333"/>
      <w:sz w:val="28"/>
      <w:szCs w:val="18"/>
    </w:rPr>
  </w:style>
  <w:style w:type="character" w:customStyle="1" w:styleId="Heading3Char">
    <w:name w:val="Heading 3 Char"/>
    <w:basedOn w:val="DefaultParagraphFont"/>
    <w:link w:val="Heading3"/>
    <w:rsid w:val="00C65E27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C65E27"/>
    <w:rPr>
      <w:rFonts w:ascii="Arial" w:eastAsia="Times New Roman" w:hAnsi="Arial" w:cs="Arial"/>
      <w:b/>
      <w:noProof/>
      <w:color w:val="333333"/>
      <w:szCs w:val="20"/>
    </w:rPr>
  </w:style>
  <w:style w:type="paragraph" w:styleId="BodyText">
    <w:name w:val="Body Text"/>
    <w:link w:val="BodyTextChar"/>
    <w:uiPriority w:val="99"/>
    <w:qFormat/>
    <w:rsid w:val="00C65E27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uppressAutoHyphens/>
      <w:spacing w:before="120" w:after="180" w:line="260" w:lineRule="atLeast"/>
      <w:ind w:left="864"/>
    </w:pPr>
    <w:rPr>
      <w:rFonts w:ascii="Times New Roman" w:eastAsia="Times New Roman" w:hAnsi="Times New Roman" w:cs="Times New Roman"/>
      <w:color w:val="333333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C65E27"/>
    <w:rPr>
      <w:rFonts w:ascii="Times New Roman" w:eastAsia="Times New Roman" w:hAnsi="Times New Roman" w:cs="Times New Roman"/>
      <w:color w:val="333333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5D10232E59143A1677C9F8B754C1E" ma:contentTypeVersion="7" ma:contentTypeDescription="Create a new document." ma:contentTypeScope="" ma:versionID="49dce49a3d0ddd54d0b9c5dd80392efa">
  <xsd:schema xmlns:xsd="http://www.w3.org/2001/XMLSchema" xmlns:xs="http://www.w3.org/2001/XMLSchema" xmlns:p="http://schemas.microsoft.com/office/2006/metadata/properties" xmlns:ns2="38cdec0c-8a38-4795-a5c5-fb4a382dcc28" xmlns:ns3="214eb618-ccae-4652-89c0-701ff66f1c63" targetNamespace="http://schemas.microsoft.com/office/2006/metadata/properties" ma:root="true" ma:fieldsID="136f3ef655588b106c847c2cb284f10b" ns2:_="" ns3:_="">
    <xsd:import namespace="38cdec0c-8a38-4795-a5c5-fb4a382dcc28"/>
    <xsd:import namespace="214eb618-ccae-4652-89c0-701ff66f1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cdec0c-8a38-4795-a5c5-fb4a382dc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eb618-ccae-4652-89c0-701ff66f1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FAEEE-8FE8-4159-9422-069DBF933048}"/>
</file>

<file path=customXml/itemProps2.xml><?xml version="1.0" encoding="utf-8"?>
<ds:datastoreItem xmlns:ds="http://schemas.openxmlformats.org/officeDocument/2006/customXml" ds:itemID="{97C5CB57-845B-4335-BF0C-8AA65EBE3FB6}"/>
</file>

<file path=customXml/itemProps3.xml><?xml version="1.0" encoding="utf-8"?>
<ds:datastoreItem xmlns:ds="http://schemas.openxmlformats.org/officeDocument/2006/customXml" ds:itemID="{A6EFF894-4E1B-466A-8BF9-AE703F4FA1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Winningham</dc:creator>
  <cp:lastModifiedBy>Scott Sugarbaker</cp:lastModifiedBy>
  <cp:revision>5</cp:revision>
  <dcterms:created xsi:type="dcterms:W3CDTF">2010-10-17T22:38:00Z</dcterms:created>
  <dcterms:modified xsi:type="dcterms:W3CDTF">2015-01-19T20:13:00Z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0x0101003235D10232E59143A1677C9F8B754C1E</vt:lpwstr>
  </property>
</Properties>
</file>