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35A32" w14:textId="77777777" w:rsidR="00614FC8" w:rsidRDefault="00614FC8">
      <w:pPr>
        <w:rPr>
          <w:sz w:val="44"/>
          <w:szCs w:val="44"/>
        </w:rPr>
      </w:pPr>
    </w:p>
    <w:p w14:paraId="03D808F5" w14:textId="77777777" w:rsidR="00614FC8" w:rsidRDefault="00614FC8">
      <w:pPr>
        <w:rPr>
          <w:sz w:val="44"/>
          <w:szCs w:val="44"/>
        </w:rPr>
      </w:pPr>
    </w:p>
    <w:p w14:paraId="11DC5BD9" w14:textId="77777777" w:rsidR="00614FC8" w:rsidRDefault="00614FC8">
      <w:pPr>
        <w:rPr>
          <w:sz w:val="44"/>
          <w:szCs w:val="44"/>
        </w:rPr>
      </w:pPr>
    </w:p>
    <w:p w14:paraId="4DBC5A30" w14:textId="77777777" w:rsidR="00614FC8" w:rsidRDefault="00614FC8">
      <w:pPr>
        <w:rPr>
          <w:sz w:val="44"/>
          <w:szCs w:val="44"/>
        </w:rPr>
      </w:pPr>
    </w:p>
    <w:p w14:paraId="4DDCD2C8" w14:textId="77777777" w:rsidR="00614FC8" w:rsidRDefault="00614FC8">
      <w:pPr>
        <w:rPr>
          <w:sz w:val="44"/>
          <w:szCs w:val="44"/>
        </w:rPr>
      </w:pPr>
    </w:p>
    <w:p w14:paraId="2B8F195A" w14:textId="321B430F" w:rsidR="00E465EB" w:rsidRDefault="00614FC8" w:rsidP="00614FC8">
      <w:pPr>
        <w:jc w:val="center"/>
        <w:rPr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 xml:space="preserve">Registration </w:t>
      </w:r>
      <w:r w:rsidR="00BC6EBB">
        <w:rPr>
          <w:sz w:val="44"/>
          <w:szCs w:val="44"/>
        </w:rPr>
        <w:t>–</w:t>
      </w:r>
      <w:r w:rsidR="008D6361">
        <w:rPr>
          <w:sz w:val="44"/>
          <w:szCs w:val="44"/>
        </w:rPr>
        <w:t xml:space="preserve"> Authorization</w:t>
      </w:r>
      <w:r w:rsidR="00BC6EBB">
        <w:rPr>
          <w:sz w:val="44"/>
          <w:szCs w:val="44"/>
        </w:rPr>
        <w:t xml:space="preserve"> Module</w:t>
      </w:r>
    </w:p>
    <w:p w14:paraId="2BCC4B3E" w14:textId="77777777" w:rsidR="00CA3E30" w:rsidRDefault="00CA3E30" w:rsidP="00614FC8">
      <w:pPr>
        <w:jc w:val="center"/>
        <w:rPr>
          <w:sz w:val="44"/>
          <w:szCs w:val="44"/>
        </w:rPr>
      </w:pPr>
    </w:p>
    <w:p w14:paraId="576F502E" w14:textId="77777777" w:rsidR="00CA3E30" w:rsidRDefault="00CA3E3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463D990" w14:textId="0BFB2022" w:rsidR="00CA3E30" w:rsidRDefault="00695CE2" w:rsidP="00CA3E30">
      <w:pPr>
        <w:pStyle w:val="Heading1"/>
        <w:rPr>
          <w:b/>
          <w:u w:val="single"/>
        </w:rPr>
      </w:pPr>
      <w:r w:rsidRPr="00D36CF5">
        <w:rPr>
          <w:b/>
          <w:u w:val="single"/>
        </w:rPr>
        <w:lastRenderedPageBreak/>
        <w:t xml:space="preserve">Functional </w:t>
      </w:r>
      <w:r w:rsidR="00CA3E30" w:rsidRPr="00D36CF5">
        <w:rPr>
          <w:b/>
          <w:u w:val="single"/>
        </w:rPr>
        <w:t>Background</w:t>
      </w:r>
    </w:p>
    <w:p w14:paraId="3C0C7D10" w14:textId="77777777" w:rsidR="00CA1A80" w:rsidRPr="00CA1A80" w:rsidRDefault="00CA1A80" w:rsidP="00CA1A80"/>
    <w:p w14:paraId="659E55E2" w14:textId="55B585B1" w:rsidR="00CA3E30" w:rsidRPr="008E0123" w:rsidRDefault="00C24E5F" w:rsidP="0013265C">
      <w:pPr>
        <w:ind w:firstLine="720"/>
        <w:rPr>
          <w:sz w:val="24"/>
        </w:rPr>
      </w:pPr>
      <w:r>
        <w:rPr>
          <w:sz w:val="24"/>
        </w:rPr>
        <w:t xml:space="preserve">Registration </w:t>
      </w:r>
      <w:r w:rsidR="00EA36A8">
        <w:rPr>
          <w:sz w:val="24"/>
        </w:rPr>
        <w:t xml:space="preserve">client application </w:t>
      </w:r>
      <w:r w:rsidR="004F03DE">
        <w:rPr>
          <w:sz w:val="24"/>
        </w:rPr>
        <w:t xml:space="preserve">should provide the facility to control the user role based authorization across the application in all the screens. </w:t>
      </w:r>
      <w:r w:rsidR="00CA1A80">
        <w:rPr>
          <w:sz w:val="24"/>
        </w:rPr>
        <w:t xml:space="preserve">Each user of the application will be provided with the separate </w:t>
      </w:r>
      <w:r w:rsidR="001B727C">
        <w:rPr>
          <w:sz w:val="24"/>
        </w:rPr>
        <w:t>role. The role based list of screen level access to be configured.</w:t>
      </w:r>
      <w:r w:rsidR="00CA1A80">
        <w:rPr>
          <w:sz w:val="24"/>
        </w:rPr>
        <w:t xml:space="preserve"> Based on the </w:t>
      </w:r>
      <w:r w:rsidR="00C679D0">
        <w:rPr>
          <w:sz w:val="24"/>
        </w:rPr>
        <w:t>role</w:t>
      </w:r>
      <w:r w:rsidR="00CA1A80">
        <w:rPr>
          <w:sz w:val="24"/>
        </w:rPr>
        <w:t>, the user should be allowed to view / act on specific set of screens.</w:t>
      </w:r>
      <w:r w:rsidR="00B15CC1">
        <w:rPr>
          <w:sz w:val="24"/>
        </w:rPr>
        <w:t xml:space="preserve"> All should be configurable. If any changes required, the changes </w:t>
      </w:r>
      <w:r w:rsidR="005D736A">
        <w:rPr>
          <w:sz w:val="24"/>
        </w:rPr>
        <w:t>should</w:t>
      </w:r>
      <w:r w:rsidR="00B15CC1">
        <w:rPr>
          <w:sz w:val="24"/>
        </w:rPr>
        <w:t xml:space="preserve"> be done in Admin portal and sync to the ‘Registration client’ application.</w:t>
      </w:r>
      <w:r w:rsidR="00AE27EC">
        <w:rPr>
          <w:sz w:val="24"/>
        </w:rPr>
        <w:t xml:space="preserve"> There shouldn’t be any option provided to modify the configuration at client application. </w:t>
      </w:r>
    </w:p>
    <w:p w14:paraId="0651A083" w14:textId="77777777" w:rsidR="00CA3E30" w:rsidRPr="008E0123" w:rsidRDefault="00CA3E30" w:rsidP="00CA3E30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5C66560D" w14:textId="6DBEE3F2" w:rsidR="00CA3E30" w:rsidRPr="008E0123" w:rsidRDefault="00F04CAF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Registration officer, Supervisor and Admin person will have an access to the application. Based on their role configuration, the respective screens should be displayed.</w:t>
      </w:r>
    </w:p>
    <w:p w14:paraId="5D0024C9" w14:textId="77777777" w:rsidR="00CA3E30" w:rsidRPr="008E0123" w:rsidRDefault="00CA3E30" w:rsidP="00CA3E30">
      <w:pPr>
        <w:rPr>
          <w:sz w:val="24"/>
        </w:rPr>
      </w:pPr>
      <w:r w:rsidRPr="008E0123">
        <w:rPr>
          <w:sz w:val="24"/>
        </w:rPr>
        <w:t xml:space="preserve">The key </w:t>
      </w:r>
      <w:r w:rsidRPr="006663AC">
        <w:rPr>
          <w:b/>
          <w:sz w:val="24"/>
        </w:rPr>
        <w:t>requirements</w:t>
      </w:r>
      <w:r w:rsidRPr="008E0123">
        <w:rPr>
          <w:sz w:val="24"/>
        </w:rPr>
        <w:t xml:space="preserve"> are</w:t>
      </w:r>
    </w:p>
    <w:p w14:paraId="69901AB8" w14:textId="3332FFB7" w:rsidR="00CA3E30" w:rsidRDefault="00646711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Role Creation.</w:t>
      </w:r>
    </w:p>
    <w:p w14:paraId="4688CF9E" w14:textId="51ECDFD2" w:rsidR="00646711" w:rsidRDefault="00646711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role mapping.</w:t>
      </w:r>
    </w:p>
    <w:p w14:paraId="07535A14" w14:textId="37BE26BF" w:rsidR="00646711" w:rsidRDefault="00646711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Screen configuration.</w:t>
      </w:r>
    </w:p>
    <w:p w14:paraId="14E14608" w14:textId="677FE165" w:rsidR="00646711" w:rsidRDefault="00646711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Role based screen mapping. </w:t>
      </w:r>
    </w:p>
    <w:p w14:paraId="2ADBBE2E" w14:textId="4B9E9415" w:rsidR="00646711" w:rsidRDefault="00F738FF" w:rsidP="00CA3E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Before displaying screen to th</w:t>
      </w:r>
      <w:r w:rsidR="008254D3">
        <w:rPr>
          <w:sz w:val="24"/>
        </w:rPr>
        <w:t>e user, validate the user role and access permission to the specific screen and render the screen or respective error message.</w:t>
      </w:r>
    </w:p>
    <w:p w14:paraId="3B835169" w14:textId="77777777" w:rsidR="00CA3E30" w:rsidRPr="008E0123" w:rsidRDefault="00CA3E30" w:rsidP="00CA3E30">
      <w:pPr>
        <w:rPr>
          <w:sz w:val="24"/>
        </w:rPr>
      </w:pPr>
      <w:r w:rsidRPr="008E0123">
        <w:rPr>
          <w:sz w:val="24"/>
        </w:rPr>
        <w:t xml:space="preserve">The key </w:t>
      </w:r>
      <w:r w:rsidRPr="006663AC">
        <w:rPr>
          <w:b/>
          <w:sz w:val="24"/>
        </w:rPr>
        <w:t>non-functional requirements</w:t>
      </w:r>
      <w:r w:rsidRPr="008E0123">
        <w:rPr>
          <w:sz w:val="24"/>
        </w:rPr>
        <w:t xml:space="preserve"> are</w:t>
      </w:r>
    </w:p>
    <w:p w14:paraId="6902A22E" w14:textId="77777777" w:rsidR="00AD1CFE" w:rsidRPr="00AD1CFE" w:rsidRDefault="008D7959" w:rsidP="00CA3E3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</w:t>
      </w:r>
      <w:r w:rsidR="00CA3E30" w:rsidRPr="008E0123">
        <w:rPr>
          <w:sz w:val="24"/>
        </w:rPr>
        <w:t xml:space="preserve">: </w:t>
      </w:r>
    </w:p>
    <w:p w14:paraId="37D6F592" w14:textId="4C791ABD" w:rsidR="00CA3E30" w:rsidRPr="00AD1CFE" w:rsidRDefault="00CA3E30" w:rsidP="00AD1CFE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</w:t>
      </w:r>
      <w:r w:rsidR="008D7959">
        <w:rPr>
          <w:sz w:val="24"/>
        </w:rPr>
        <w:t xml:space="preserve">able to communicate to the configured </w:t>
      </w:r>
      <w:r w:rsidR="002647BE">
        <w:rPr>
          <w:sz w:val="24"/>
        </w:rPr>
        <w:t xml:space="preserve">URL with proper authentication to invoke the respective sync </w:t>
      </w:r>
      <w:r w:rsidR="00333296">
        <w:rPr>
          <w:sz w:val="24"/>
        </w:rPr>
        <w:t>job to get the configuration from server.</w:t>
      </w:r>
    </w:p>
    <w:p w14:paraId="0D4F4AA4" w14:textId="77777777" w:rsidR="00922F79" w:rsidRPr="00922F79" w:rsidRDefault="008D7959" w:rsidP="008D795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4C97C65E" w14:textId="5D03AAA3" w:rsidR="008D7959" w:rsidRPr="00922F79" w:rsidRDefault="008D795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293D4EF" w14:textId="02DF6831" w:rsidR="00922F79" w:rsidRPr="00333296" w:rsidRDefault="00922F7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Invoke the Oauth service to get the ‘Access token’ and pass it along with the request to authenticate the request by the server.</w:t>
      </w:r>
    </w:p>
    <w:p w14:paraId="4FACD11A" w14:textId="141D26EB" w:rsidR="00333296" w:rsidRPr="00333296" w:rsidRDefault="00333296" w:rsidP="0033329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Security:</w:t>
      </w:r>
    </w:p>
    <w:p w14:paraId="3D6AC8BB" w14:textId="6961C0D3" w:rsidR="00333296" w:rsidRPr="002300BC" w:rsidRDefault="00333296" w:rsidP="0033329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No one should have permission to alter the data stored in the local db.</w:t>
      </w:r>
    </w:p>
    <w:p w14:paraId="662F5111" w14:textId="46427F17" w:rsidR="002300BC" w:rsidRPr="008D7959" w:rsidRDefault="002300BC" w:rsidP="00333296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The role </w:t>
      </w:r>
      <w:r w:rsidR="00171269">
        <w:rPr>
          <w:sz w:val="24"/>
        </w:rPr>
        <w:t xml:space="preserve">access </w:t>
      </w:r>
      <w:r>
        <w:rPr>
          <w:sz w:val="24"/>
        </w:rPr>
        <w:t>should be modifiable at admin portal only and later to be sync to the client application through the respective job.</w:t>
      </w:r>
    </w:p>
    <w:p w14:paraId="5F9F0F12" w14:textId="77777777" w:rsidR="00922F79" w:rsidRPr="00922F79" w:rsidRDefault="00F63E8E" w:rsidP="008D795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Database:</w:t>
      </w:r>
      <w:r w:rsidR="008D7959">
        <w:rPr>
          <w:sz w:val="24"/>
        </w:rPr>
        <w:t xml:space="preserve"> </w:t>
      </w:r>
    </w:p>
    <w:p w14:paraId="75A1E64D" w14:textId="15B95ADC" w:rsidR="008D7959" w:rsidRPr="00922F79" w:rsidRDefault="00333296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Store the data retrieved in the sync job to the database table.</w:t>
      </w:r>
    </w:p>
    <w:p w14:paraId="73A260B7" w14:textId="0CCE5532" w:rsidR="00922F79" w:rsidRPr="00AC0D36" w:rsidRDefault="00922F79" w:rsidP="00922F79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All connection should be closed once db process completed.</w:t>
      </w:r>
    </w:p>
    <w:p w14:paraId="5964DFEB" w14:textId="0ADB5BE4" w:rsidR="005844E4" w:rsidRDefault="002D1B33" w:rsidP="00206A61">
      <w:pPr>
        <w:pStyle w:val="Heading1"/>
        <w:rPr>
          <w:b/>
          <w:u w:val="single"/>
        </w:rPr>
      </w:pPr>
      <w:r w:rsidRPr="00D36CF5">
        <w:rPr>
          <w:b/>
          <w:u w:val="single"/>
        </w:rPr>
        <w:lastRenderedPageBreak/>
        <w:t>Technical Approach</w:t>
      </w:r>
    </w:p>
    <w:p w14:paraId="1C60E271" w14:textId="77777777" w:rsidR="003F058C" w:rsidRPr="003F058C" w:rsidRDefault="003F058C" w:rsidP="003F058C"/>
    <w:p w14:paraId="0DEF211A" w14:textId="4779149B" w:rsidR="005844E4" w:rsidRPr="00276414" w:rsidRDefault="005844E4" w:rsidP="005844E4">
      <w:pPr>
        <w:rPr>
          <w:b/>
          <w:sz w:val="24"/>
        </w:rPr>
      </w:pPr>
      <w:r w:rsidRPr="00276414">
        <w:rPr>
          <w:b/>
          <w:sz w:val="24"/>
        </w:rPr>
        <w:t xml:space="preserve">The key solution considerations are </w:t>
      </w:r>
      <w:r w:rsidR="00896100" w:rsidRPr="00276414">
        <w:rPr>
          <w:b/>
          <w:sz w:val="24"/>
        </w:rPr>
        <w:t>–</w:t>
      </w:r>
    </w:p>
    <w:p w14:paraId="2F5AEAC7" w14:textId="6BB1B602" w:rsidR="00FA5116" w:rsidRPr="006D6F01" w:rsidRDefault="006D6F01" w:rsidP="00FF0445">
      <w:pPr>
        <w:pStyle w:val="ListParagraph"/>
        <w:numPr>
          <w:ilvl w:val="0"/>
          <w:numId w:val="2"/>
        </w:numPr>
        <w:ind w:left="990"/>
        <w:rPr>
          <w:sz w:val="24"/>
        </w:rPr>
      </w:pPr>
      <w:r w:rsidRPr="00FF0445">
        <w:rPr>
          <w:sz w:val="24"/>
        </w:rPr>
        <w:t>LoginServiceImpl</w:t>
      </w:r>
      <w:r w:rsidRPr="006D6F01">
        <w:rPr>
          <w:sz w:val="24"/>
        </w:rPr>
        <w:t xml:space="preserve">.java - </w:t>
      </w:r>
      <w:r w:rsidR="00FA5116" w:rsidRPr="006D6F01">
        <w:rPr>
          <w:sz w:val="24"/>
        </w:rPr>
        <w:t xml:space="preserve">When the user </w:t>
      </w:r>
      <w:r w:rsidR="003F058C">
        <w:rPr>
          <w:sz w:val="24"/>
        </w:rPr>
        <w:t xml:space="preserve">login </w:t>
      </w:r>
      <w:r w:rsidR="00FA5116" w:rsidRPr="006D6F01">
        <w:rPr>
          <w:sz w:val="24"/>
        </w:rPr>
        <w:t xml:space="preserve">validation is completed successfully then load the </w:t>
      </w:r>
      <w:r w:rsidR="0062337D" w:rsidRPr="006D6F01">
        <w:rPr>
          <w:sz w:val="24"/>
        </w:rPr>
        <w:t>user specific</w:t>
      </w:r>
      <w:r w:rsidR="00FA5116" w:rsidRPr="006D6F01">
        <w:rPr>
          <w:sz w:val="24"/>
        </w:rPr>
        <w:t xml:space="preserve"> role detail from “reg.user_role” table</w:t>
      </w:r>
      <w:r w:rsidR="0062337D" w:rsidRPr="006D6F01">
        <w:rPr>
          <w:sz w:val="24"/>
        </w:rPr>
        <w:t>.</w:t>
      </w:r>
    </w:p>
    <w:p w14:paraId="18985B99" w14:textId="4A717AF8" w:rsidR="0062337D" w:rsidRPr="003F058C" w:rsidRDefault="0062337D" w:rsidP="00FF0445">
      <w:pPr>
        <w:pStyle w:val="ListParagraph"/>
        <w:numPr>
          <w:ilvl w:val="0"/>
          <w:numId w:val="2"/>
        </w:numPr>
        <w:ind w:left="990"/>
        <w:rPr>
          <w:sz w:val="24"/>
        </w:rPr>
      </w:pPr>
      <w:r w:rsidRPr="003F058C">
        <w:rPr>
          <w:sz w:val="24"/>
        </w:rPr>
        <w:t>Fetch the role specific list of screen id access from ‘reg.screen_authorization</w:t>
      </w:r>
      <w:r w:rsidR="006D6F01" w:rsidRPr="003F058C">
        <w:rPr>
          <w:sz w:val="24"/>
        </w:rPr>
        <w:t xml:space="preserve">’ table. </w:t>
      </w:r>
    </w:p>
    <w:p w14:paraId="7E8760B8" w14:textId="3CF7E85C" w:rsidR="003F058C" w:rsidRDefault="003F058C" w:rsidP="00FF0445">
      <w:pPr>
        <w:pStyle w:val="ListParagraph"/>
        <w:numPr>
          <w:ilvl w:val="0"/>
          <w:numId w:val="2"/>
        </w:numPr>
        <w:ind w:left="990"/>
        <w:rPr>
          <w:sz w:val="24"/>
        </w:rPr>
      </w:pPr>
      <w:r w:rsidRPr="003F058C">
        <w:rPr>
          <w:sz w:val="24"/>
        </w:rPr>
        <w:t>RegistrationScreenAuthorizationDAO</w:t>
      </w:r>
      <w:r>
        <w:rPr>
          <w:sz w:val="24"/>
        </w:rPr>
        <w:t>.java</w:t>
      </w:r>
      <w:r w:rsidRPr="003F058C">
        <w:rPr>
          <w:sz w:val="24"/>
        </w:rPr>
        <w:t xml:space="preserve"> – implement </w:t>
      </w:r>
      <w:r>
        <w:rPr>
          <w:sz w:val="24"/>
        </w:rPr>
        <w:t>the DAO specific logic</w:t>
      </w:r>
      <w:r w:rsidRPr="003F058C">
        <w:rPr>
          <w:sz w:val="24"/>
        </w:rPr>
        <w:t xml:space="preserve"> into this component.</w:t>
      </w:r>
    </w:p>
    <w:p w14:paraId="0D99EB87" w14:textId="4657A68E" w:rsidR="003F058C" w:rsidRDefault="003F058C" w:rsidP="00FF0445">
      <w:pPr>
        <w:pStyle w:val="ListParagraph"/>
        <w:numPr>
          <w:ilvl w:val="0"/>
          <w:numId w:val="2"/>
        </w:numPr>
        <w:ind w:left="990"/>
        <w:rPr>
          <w:sz w:val="24"/>
        </w:rPr>
      </w:pPr>
      <w:r w:rsidRPr="00AB0255">
        <w:rPr>
          <w:sz w:val="24"/>
        </w:rPr>
        <w:t>RegistrationScreenAuthorizationRepository – create ‘findByRegistrationScreenAuthorizationIdRoleCodeAndIsPermittedTrueAndIsActiveTrue’ method to fetch the role specific data.</w:t>
      </w:r>
    </w:p>
    <w:p w14:paraId="0B4F9BA7" w14:textId="4FFCF43C" w:rsidR="006D6F01" w:rsidRDefault="006D6F01" w:rsidP="00FF0445">
      <w:pPr>
        <w:pStyle w:val="ListParagraph"/>
        <w:numPr>
          <w:ilvl w:val="0"/>
          <w:numId w:val="2"/>
        </w:numPr>
        <w:ind w:left="990"/>
        <w:rPr>
          <w:sz w:val="24"/>
        </w:rPr>
      </w:pPr>
      <w:r>
        <w:rPr>
          <w:sz w:val="24"/>
        </w:rPr>
        <w:t>Load the list of valid screen ids and role to the UserContext object</w:t>
      </w:r>
      <w:r w:rsidR="00AB0255">
        <w:rPr>
          <w:sz w:val="24"/>
        </w:rPr>
        <w:t xml:space="preserve"> by invoking </w:t>
      </w:r>
      <w:r w:rsidR="00AB0255" w:rsidRPr="00AB0255">
        <w:rPr>
          <w:sz w:val="24"/>
        </w:rPr>
        <w:t>setSessionContext()</w:t>
      </w:r>
      <w:r w:rsidR="00AB0255">
        <w:rPr>
          <w:sz w:val="24"/>
        </w:rPr>
        <w:t xml:space="preserve"> method</w:t>
      </w:r>
      <w:r>
        <w:rPr>
          <w:sz w:val="24"/>
        </w:rPr>
        <w:t>.</w:t>
      </w:r>
    </w:p>
    <w:p w14:paraId="4657D01A" w14:textId="1BBBD69E" w:rsidR="00F60155" w:rsidRPr="00FF0445" w:rsidRDefault="00F60155" w:rsidP="00896100">
      <w:pPr>
        <w:ind w:left="360"/>
        <w:rPr>
          <w:b/>
          <w:sz w:val="24"/>
        </w:rPr>
      </w:pPr>
      <w:r w:rsidRPr="00FF0445">
        <w:rPr>
          <w:b/>
          <w:sz w:val="24"/>
        </w:rPr>
        <w:t>Screen Render Validation:</w:t>
      </w:r>
    </w:p>
    <w:p w14:paraId="66377F4A" w14:textId="6D17860A" w:rsidR="00F60155" w:rsidRDefault="0089651D" w:rsidP="0089651D">
      <w:pPr>
        <w:pStyle w:val="ListParagraph"/>
        <w:numPr>
          <w:ilvl w:val="0"/>
          <w:numId w:val="2"/>
        </w:numPr>
        <w:ind w:left="990"/>
        <w:rPr>
          <w:sz w:val="24"/>
        </w:rPr>
      </w:pPr>
      <w:r>
        <w:rPr>
          <w:sz w:val="24"/>
        </w:rPr>
        <w:t>BaseController</w:t>
      </w:r>
      <w:r w:rsidR="0028179C">
        <w:rPr>
          <w:sz w:val="24"/>
        </w:rPr>
        <w:t>.validateScreenAuthorization()</w:t>
      </w:r>
      <w:r>
        <w:rPr>
          <w:sz w:val="24"/>
        </w:rPr>
        <w:t xml:space="preserve"> - </w:t>
      </w:r>
      <w:r w:rsidR="00F60155">
        <w:rPr>
          <w:sz w:val="24"/>
        </w:rPr>
        <w:t xml:space="preserve">Implement the logic to validate the </w:t>
      </w:r>
      <w:r w:rsidR="00FF0445">
        <w:rPr>
          <w:sz w:val="24"/>
        </w:rPr>
        <w:t>current screen id against the data in the User Context object.</w:t>
      </w:r>
      <w:r w:rsidR="00757FFA">
        <w:rPr>
          <w:sz w:val="24"/>
        </w:rPr>
        <w:t xml:space="preserve"> If </w:t>
      </w:r>
      <w:r w:rsidR="00F669CC">
        <w:rPr>
          <w:sz w:val="24"/>
        </w:rPr>
        <w:t xml:space="preserve">screen id </w:t>
      </w:r>
      <w:r w:rsidR="00757FFA">
        <w:rPr>
          <w:sz w:val="24"/>
        </w:rPr>
        <w:t xml:space="preserve">available then allow the request to proceed. Otherwise display the </w:t>
      </w:r>
      <w:r w:rsidR="00F669CC">
        <w:rPr>
          <w:sz w:val="24"/>
        </w:rPr>
        <w:t>information alert in the screen ‘Please get permission to view this screen’.</w:t>
      </w:r>
    </w:p>
    <w:p w14:paraId="74DA0F27" w14:textId="737EB58F" w:rsidR="003329AE" w:rsidRDefault="003329AE" w:rsidP="0089651D">
      <w:pPr>
        <w:pStyle w:val="ListParagraph"/>
        <w:numPr>
          <w:ilvl w:val="0"/>
          <w:numId w:val="2"/>
        </w:numPr>
        <w:ind w:left="990"/>
        <w:rPr>
          <w:sz w:val="24"/>
        </w:rPr>
      </w:pPr>
      <w:r>
        <w:rPr>
          <w:sz w:val="24"/>
        </w:rPr>
        <w:t xml:space="preserve">Extend the current UI specific controller with ‘BaseController’ and invoke the method </w:t>
      </w:r>
      <w:r w:rsidR="003307AE">
        <w:rPr>
          <w:sz w:val="24"/>
        </w:rPr>
        <w:t xml:space="preserve">‘validateScreenAuthorization’ </w:t>
      </w:r>
      <w:r>
        <w:rPr>
          <w:sz w:val="24"/>
        </w:rPr>
        <w:t>to validate the screen accessibility permissions.</w:t>
      </w:r>
    </w:p>
    <w:p w14:paraId="33C2AB0B" w14:textId="77777777" w:rsidR="001A0058" w:rsidRPr="00276414" w:rsidRDefault="001A0058" w:rsidP="001A0058">
      <w:pPr>
        <w:ind w:left="360"/>
        <w:rPr>
          <w:b/>
          <w:sz w:val="24"/>
        </w:rPr>
      </w:pPr>
      <w:r w:rsidRPr="00276414">
        <w:rPr>
          <w:b/>
          <w:sz w:val="24"/>
        </w:rPr>
        <w:t xml:space="preserve">UI </w:t>
      </w:r>
    </w:p>
    <w:p w14:paraId="4E289DDC" w14:textId="77777777" w:rsidR="001A0058" w:rsidRPr="001A0058" w:rsidRDefault="001A0058" w:rsidP="001A0058">
      <w:pPr>
        <w:pStyle w:val="ListParagraph"/>
        <w:rPr>
          <w:sz w:val="24"/>
        </w:rPr>
      </w:pPr>
      <w:r>
        <w:rPr>
          <w:sz w:val="24"/>
        </w:rPr>
        <w:t>Create the proper alert success/error to intimate the user</w:t>
      </w:r>
      <w:r w:rsidR="009B4244">
        <w:rPr>
          <w:sz w:val="24"/>
        </w:rPr>
        <w:t>.</w:t>
      </w:r>
    </w:p>
    <w:p w14:paraId="073CEB19" w14:textId="77777777" w:rsidR="009F0E8C" w:rsidRPr="00D32EC1" w:rsidRDefault="009F0E8C" w:rsidP="009F0E8C">
      <w:pPr>
        <w:ind w:left="360"/>
        <w:rPr>
          <w:sz w:val="24"/>
        </w:rPr>
      </w:pPr>
      <w:r w:rsidRPr="00D32EC1">
        <w:rPr>
          <w:sz w:val="24"/>
        </w:rPr>
        <w:t xml:space="preserve">Apply the </w:t>
      </w:r>
      <w:r>
        <w:rPr>
          <w:sz w:val="24"/>
        </w:rPr>
        <w:t>below common criteria</w:t>
      </w:r>
    </w:p>
    <w:p w14:paraId="4713E052" w14:textId="77777777" w:rsidR="009F0E8C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</w:t>
      </w:r>
    </w:p>
    <w:p w14:paraId="60917324" w14:textId="77777777" w:rsidR="009F0E8C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</w:t>
      </w:r>
    </w:p>
    <w:p w14:paraId="46FB259D" w14:textId="77777777" w:rsidR="009F0E8C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 Documentation</w:t>
      </w:r>
    </w:p>
    <w:p w14:paraId="2BDEC357" w14:textId="77777777" w:rsidR="009F0E8C" w:rsidRPr="00F80BFA" w:rsidRDefault="009F0E8C" w:rsidP="009F0E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Junit</w:t>
      </w:r>
    </w:p>
    <w:p w14:paraId="37F2FB8A" w14:textId="77777777" w:rsidR="007A65DD" w:rsidRDefault="007A65DD" w:rsidP="005844E4">
      <w:pPr>
        <w:pStyle w:val="ListParagraph"/>
        <w:rPr>
          <w:sz w:val="24"/>
        </w:rPr>
      </w:pPr>
    </w:p>
    <w:p w14:paraId="4771213C" w14:textId="76492126" w:rsidR="00A84C81" w:rsidRDefault="00A964CD" w:rsidP="00510B2D">
      <w:pPr>
        <w:rPr>
          <w:noProof/>
        </w:rPr>
      </w:pPr>
      <w:r w:rsidRPr="00510B2D">
        <w:rPr>
          <w:sz w:val="28"/>
          <w:szCs w:val="28"/>
        </w:rPr>
        <w:t>Class Diagram</w:t>
      </w:r>
      <w:r>
        <w:t>:</w:t>
      </w:r>
    </w:p>
    <w:p w14:paraId="6A3B0544" w14:textId="4F32C3C4" w:rsidR="00513D26" w:rsidRDefault="00226587" w:rsidP="00CA3E30">
      <w:pPr>
        <w:rPr>
          <w:rStyle w:val="Hyperlink"/>
        </w:rPr>
      </w:pPr>
      <w:hyperlink r:id="rId8" w:history="1">
        <w:r w:rsidR="00513D26" w:rsidRPr="00441623">
          <w:rPr>
            <w:rStyle w:val="Hyperlink"/>
          </w:rPr>
          <w:t>https://github.com/mosip/mosip/blob/DEV/design/registration/_images/_class_diagram/registration-authorization-classDiagram.png</w:t>
        </w:r>
      </w:hyperlink>
    </w:p>
    <w:p w14:paraId="6DC05E3B" w14:textId="134C1E81" w:rsidR="00CA3E30" w:rsidRDefault="00555359" w:rsidP="00CA3E30">
      <w:pPr>
        <w:rPr>
          <w:sz w:val="28"/>
          <w:szCs w:val="28"/>
        </w:rPr>
      </w:pPr>
      <w:r w:rsidRPr="00555359">
        <w:rPr>
          <w:sz w:val="28"/>
          <w:szCs w:val="28"/>
        </w:rPr>
        <w:t>Sequence Diagram</w:t>
      </w:r>
      <w:r w:rsidR="00E03ACC">
        <w:rPr>
          <w:sz w:val="28"/>
          <w:szCs w:val="28"/>
        </w:rPr>
        <w:t>:</w:t>
      </w:r>
    </w:p>
    <w:p w14:paraId="13FA20B7" w14:textId="19AE8983" w:rsidR="00042209" w:rsidRPr="00042209" w:rsidRDefault="00513D26" w:rsidP="00513D26">
      <w:r w:rsidRPr="00513D26">
        <w:rPr>
          <w:rStyle w:val="Hyperlink"/>
        </w:rPr>
        <w:t>https://github.com/mosip/mosip/blob/DEV/design/registration/</w:t>
      </w:r>
      <w:r w:rsidR="006755BD">
        <w:rPr>
          <w:rStyle w:val="Hyperlink"/>
        </w:rPr>
        <w:t>_images/</w:t>
      </w:r>
      <w:bookmarkStart w:id="0" w:name="_GoBack"/>
      <w:bookmarkEnd w:id="0"/>
      <w:r w:rsidRPr="00513D26">
        <w:rPr>
          <w:rStyle w:val="Hyperlink"/>
        </w:rPr>
        <w:t>_sequence_diagram/registration-authorization-sequenceDiagram.png</w:t>
      </w:r>
    </w:p>
    <w:sectPr w:rsidR="00042209" w:rsidRPr="000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4754F" w14:textId="77777777" w:rsidR="00226587" w:rsidRDefault="00226587" w:rsidP="00ED77B8">
      <w:pPr>
        <w:spacing w:after="0" w:line="240" w:lineRule="auto"/>
      </w:pPr>
      <w:r>
        <w:separator/>
      </w:r>
    </w:p>
  </w:endnote>
  <w:endnote w:type="continuationSeparator" w:id="0">
    <w:p w14:paraId="3DE09354" w14:textId="77777777" w:rsidR="00226587" w:rsidRDefault="00226587" w:rsidP="00ED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43970" w14:textId="77777777" w:rsidR="00226587" w:rsidRDefault="00226587" w:rsidP="00ED77B8">
      <w:pPr>
        <w:spacing w:after="0" w:line="240" w:lineRule="auto"/>
      </w:pPr>
      <w:r>
        <w:separator/>
      </w:r>
    </w:p>
  </w:footnote>
  <w:footnote w:type="continuationSeparator" w:id="0">
    <w:p w14:paraId="28A3B30A" w14:textId="77777777" w:rsidR="00226587" w:rsidRDefault="00226587" w:rsidP="00ED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B58B4"/>
    <w:multiLevelType w:val="hybridMultilevel"/>
    <w:tmpl w:val="F580DC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B8"/>
    <w:rsid w:val="00024081"/>
    <w:rsid w:val="00024CE3"/>
    <w:rsid w:val="0004201D"/>
    <w:rsid w:val="00042209"/>
    <w:rsid w:val="00062978"/>
    <w:rsid w:val="000955BC"/>
    <w:rsid w:val="00096A51"/>
    <w:rsid w:val="000B1DA7"/>
    <w:rsid w:val="000D190E"/>
    <w:rsid w:val="001064AF"/>
    <w:rsid w:val="00106E20"/>
    <w:rsid w:val="001139C5"/>
    <w:rsid w:val="00125F4A"/>
    <w:rsid w:val="0013265C"/>
    <w:rsid w:val="00146E29"/>
    <w:rsid w:val="00154ADF"/>
    <w:rsid w:val="00157CC8"/>
    <w:rsid w:val="00171269"/>
    <w:rsid w:val="00190346"/>
    <w:rsid w:val="001A0058"/>
    <w:rsid w:val="001B727C"/>
    <w:rsid w:val="00206A61"/>
    <w:rsid w:val="00226587"/>
    <w:rsid w:val="00226838"/>
    <w:rsid w:val="002300BC"/>
    <w:rsid w:val="002502B2"/>
    <w:rsid w:val="002647BE"/>
    <w:rsid w:val="00276414"/>
    <w:rsid w:val="00280244"/>
    <w:rsid w:val="002802B5"/>
    <w:rsid w:val="0028179C"/>
    <w:rsid w:val="002C37C3"/>
    <w:rsid w:val="002D1B33"/>
    <w:rsid w:val="00315BE4"/>
    <w:rsid w:val="003307AE"/>
    <w:rsid w:val="003329AE"/>
    <w:rsid w:val="00333296"/>
    <w:rsid w:val="003405F7"/>
    <w:rsid w:val="00392A8C"/>
    <w:rsid w:val="003A16EA"/>
    <w:rsid w:val="003B0D75"/>
    <w:rsid w:val="003C01E4"/>
    <w:rsid w:val="003C2DA0"/>
    <w:rsid w:val="003D6059"/>
    <w:rsid w:val="003E125E"/>
    <w:rsid w:val="003E37F8"/>
    <w:rsid w:val="003E3FF9"/>
    <w:rsid w:val="003F058C"/>
    <w:rsid w:val="00401321"/>
    <w:rsid w:val="0044416E"/>
    <w:rsid w:val="00464898"/>
    <w:rsid w:val="00471D0E"/>
    <w:rsid w:val="004830C4"/>
    <w:rsid w:val="004B3F18"/>
    <w:rsid w:val="004C6EB2"/>
    <w:rsid w:val="004C7142"/>
    <w:rsid w:val="004D6062"/>
    <w:rsid w:val="004E13F0"/>
    <w:rsid w:val="004E6EBE"/>
    <w:rsid w:val="004F03DE"/>
    <w:rsid w:val="00510B2D"/>
    <w:rsid w:val="00513D26"/>
    <w:rsid w:val="00517B66"/>
    <w:rsid w:val="0052024E"/>
    <w:rsid w:val="00533C9C"/>
    <w:rsid w:val="005507D4"/>
    <w:rsid w:val="00555359"/>
    <w:rsid w:val="0055697D"/>
    <w:rsid w:val="00575583"/>
    <w:rsid w:val="005776B8"/>
    <w:rsid w:val="005844E4"/>
    <w:rsid w:val="00585E03"/>
    <w:rsid w:val="00597B77"/>
    <w:rsid w:val="005D736A"/>
    <w:rsid w:val="0060636B"/>
    <w:rsid w:val="00607373"/>
    <w:rsid w:val="00614FC8"/>
    <w:rsid w:val="0062008D"/>
    <w:rsid w:val="0062337D"/>
    <w:rsid w:val="00626796"/>
    <w:rsid w:val="00646711"/>
    <w:rsid w:val="006663AC"/>
    <w:rsid w:val="006755BD"/>
    <w:rsid w:val="00695CE2"/>
    <w:rsid w:val="006B1CA0"/>
    <w:rsid w:val="006D6F01"/>
    <w:rsid w:val="00700643"/>
    <w:rsid w:val="00704692"/>
    <w:rsid w:val="00736AC2"/>
    <w:rsid w:val="00757FFA"/>
    <w:rsid w:val="007804B6"/>
    <w:rsid w:val="00784F74"/>
    <w:rsid w:val="00791F3C"/>
    <w:rsid w:val="007A5919"/>
    <w:rsid w:val="007A65DD"/>
    <w:rsid w:val="007F0AB3"/>
    <w:rsid w:val="00822F94"/>
    <w:rsid w:val="008254D3"/>
    <w:rsid w:val="0084437B"/>
    <w:rsid w:val="00883EA2"/>
    <w:rsid w:val="00891234"/>
    <w:rsid w:val="00891987"/>
    <w:rsid w:val="00896100"/>
    <w:rsid w:val="0089651D"/>
    <w:rsid w:val="008B6320"/>
    <w:rsid w:val="008D6361"/>
    <w:rsid w:val="008D7959"/>
    <w:rsid w:val="008E10CE"/>
    <w:rsid w:val="008E5006"/>
    <w:rsid w:val="0091153A"/>
    <w:rsid w:val="00922F79"/>
    <w:rsid w:val="009269DF"/>
    <w:rsid w:val="0093411A"/>
    <w:rsid w:val="009A7146"/>
    <w:rsid w:val="009B0D6A"/>
    <w:rsid w:val="009B4244"/>
    <w:rsid w:val="009E4F07"/>
    <w:rsid w:val="009F0E8C"/>
    <w:rsid w:val="009F2FCD"/>
    <w:rsid w:val="00A07E13"/>
    <w:rsid w:val="00A304E3"/>
    <w:rsid w:val="00A33629"/>
    <w:rsid w:val="00A721E6"/>
    <w:rsid w:val="00A810FB"/>
    <w:rsid w:val="00A84C81"/>
    <w:rsid w:val="00A92373"/>
    <w:rsid w:val="00A964CD"/>
    <w:rsid w:val="00AA21C3"/>
    <w:rsid w:val="00AB0255"/>
    <w:rsid w:val="00AC0C1E"/>
    <w:rsid w:val="00AC0D36"/>
    <w:rsid w:val="00AD1CFE"/>
    <w:rsid w:val="00AD6753"/>
    <w:rsid w:val="00AE27EC"/>
    <w:rsid w:val="00AE4CA2"/>
    <w:rsid w:val="00B15CC1"/>
    <w:rsid w:val="00B52C35"/>
    <w:rsid w:val="00BA5F60"/>
    <w:rsid w:val="00BC3B0E"/>
    <w:rsid w:val="00BC6EBB"/>
    <w:rsid w:val="00BD4CE3"/>
    <w:rsid w:val="00BF2984"/>
    <w:rsid w:val="00C03104"/>
    <w:rsid w:val="00C15F00"/>
    <w:rsid w:val="00C22832"/>
    <w:rsid w:val="00C24E5F"/>
    <w:rsid w:val="00C27551"/>
    <w:rsid w:val="00C3628D"/>
    <w:rsid w:val="00C605AE"/>
    <w:rsid w:val="00C679D0"/>
    <w:rsid w:val="00C96845"/>
    <w:rsid w:val="00CA1A80"/>
    <w:rsid w:val="00CA3E30"/>
    <w:rsid w:val="00CB4D34"/>
    <w:rsid w:val="00D055D2"/>
    <w:rsid w:val="00D27D9C"/>
    <w:rsid w:val="00D36CF5"/>
    <w:rsid w:val="00D42AD6"/>
    <w:rsid w:val="00D42B2D"/>
    <w:rsid w:val="00D5060A"/>
    <w:rsid w:val="00DC6C35"/>
    <w:rsid w:val="00E03ACC"/>
    <w:rsid w:val="00E17A7D"/>
    <w:rsid w:val="00E22C39"/>
    <w:rsid w:val="00E32261"/>
    <w:rsid w:val="00E42809"/>
    <w:rsid w:val="00E74041"/>
    <w:rsid w:val="00EA36A8"/>
    <w:rsid w:val="00EC7C28"/>
    <w:rsid w:val="00ED77B8"/>
    <w:rsid w:val="00F04CAF"/>
    <w:rsid w:val="00F10F8A"/>
    <w:rsid w:val="00F21BDF"/>
    <w:rsid w:val="00F455D4"/>
    <w:rsid w:val="00F60155"/>
    <w:rsid w:val="00F63E8E"/>
    <w:rsid w:val="00F669CC"/>
    <w:rsid w:val="00F738FF"/>
    <w:rsid w:val="00F74BEB"/>
    <w:rsid w:val="00FA5116"/>
    <w:rsid w:val="00FC23E5"/>
    <w:rsid w:val="00FC51E9"/>
    <w:rsid w:val="00FD717B"/>
    <w:rsid w:val="00FE6CE1"/>
    <w:rsid w:val="00FF0445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51F9A"/>
  <w15:chartTrackingRefBased/>
  <w15:docId w15:val="{9D171F3A-C2B5-40D4-ACD8-D54829FF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4F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3E30"/>
    <w:pPr>
      <w:ind w:left="720"/>
      <w:contextualSpacing/>
    </w:pPr>
  </w:style>
  <w:style w:type="table" w:styleId="TableGrid">
    <w:name w:val="Table Grid"/>
    <w:basedOn w:val="TableNormal"/>
    <w:uiPriority w:val="39"/>
    <w:rsid w:val="00BD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6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2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class_diagram/registration-authorization-class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1E0EC-4205-42E4-B130-175DFC2D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Omsaieswar Mulakaluri</dc:creator>
  <cp:keywords/>
  <dc:description/>
  <cp:lastModifiedBy>Gayathri Sivakumaran</cp:lastModifiedBy>
  <cp:revision>192</cp:revision>
  <dcterms:created xsi:type="dcterms:W3CDTF">2018-10-02T04:03:00Z</dcterms:created>
  <dcterms:modified xsi:type="dcterms:W3CDTF">2018-10-14T12:06:00Z</dcterms:modified>
</cp:coreProperties>
</file>