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E957D4" w:rsidP="004131AC">
      <w:pPr>
        <w:jc w:val="center"/>
        <w:rPr>
          <w:sz w:val="44"/>
          <w:szCs w:val="44"/>
        </w:rPr>
      </w:pPr>
      <w:r>
        <w:rPr>
          <w:sz w:val="44"/>
          <w:szCs w:val="44"/>
        </w:rPr>
        <w:t>Identity Repository REST Services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657709">
      <w:pPr>
        <w:pStyle w:val="Heading1"/>
        <w:numPr>
          <w:ilvl w:val="0"/>
          <w:numId w:val="5"/>
        </w:numPr>
      </w:pPr>
      <w:r>
        <w:lastRenderedPageBreak/>
        <w:t>Background</w:t>
      </w:r>
    </w:p>
    <w:p w:rsidR="00DD2AA6" w:rsidRDefault="005039B6" w:rsidP="004131AC">
      <w:pPr>
        <w:rPr>
          <w:sz w:val="24"/>
        </w:rPr>
      </w:pPr>
      <w:r>
        <w:rPr>
          <w:sz w:val="24"/>
        </w:rPr>
        <w:t xml:space="preserve">Identity </w:t>
      </w:r>
      <w:r w:rsidR="00E957D4">
        <w:rPr>
          <w:sz w:val="24"/>
        </w:rPr>
        <w:t>Repo</w:t>
      </w:r>
      <w:r>
        <w:rPr>
          <w:sz w:val="24"/>
        </w:rPr>
        <w:t xml:space="preserve"> REST service </w:t>
      </w:r>
      <w:r w:rsidR="007A5586">
        <w:rPr>
          <w:sz w:val="24"/>
        </w:rPr>
        <w:t xml:space="preserve">can be used </w:t>
      </w:r>
      <w:r w:rsidR="00E957D4">
        <w:rPr>
          <w:sz w:val="24"/>
        </w:rPr>
        <w:t xml:space="preserve">internally by products </w:t>
      </w:r>
      <w:r>
        <w:rPr>
          <w:sz w:val="24"/>
        </w:rPr>
        <w:t xml:space="preserve">to </w:t>
      </w:r>
      <w:r w:rsidR="00E957D4">
        <w:rPr>
          <w:sz w:val="24"/>
        </w:rPr>
        <w:t>create, read and update Identity information and to validate an input UIN</w:t>
      </w:r>
      <w:r w:rsidR="00637009">
        <w:rPr>
          <w:sz w:val="24"/>
        </w:rPr>
        <w:t>.</w:t>
      </w:r>
      <w:r>
        <w:rPr>
          <w:sz w:val="24"/>
        </w:rPr>
        <w:t xml:space="preserve"> </w:t>
      </w:r>
    </w:p>
    <w:p w:rsidR="007931A6" w:rsidRPr="00070EBC" w:rsidRDefault="007931A6" w:rsidP="00070EBC">
      <w:pPr>
        <w:spacing w:after="0"/>
        <w:rPr>
          <w:sz w:val="24"/>
        </w:rPr>
      </w:pPr>
    </w:p>
    <w:p w:rsidR="00DC562C" w:rsidRPr="00A91BAA" w:rsidRDefault="005B255B" w:rsidP="00657709">
      <w:pPr>
        <w:pStyle w:val="Heading2"/>
        <w:numPr>
          <w:ilvl w:val="1"/>
          <w:numId w:val="5"/>
        </w:numPr>
      </w:pPr>
      <w:r w:rsidRPr="00A91BAA">
        <w:t>Target</w:t>
      </w:r>
      <w:r w:rsidR="00F16F29" w:rsidRPr="00A91BAA">
        <w:t xml:space="preserve"> users </w:t>
      </w:r>
      <w:r w:rsidR="002B2542" w:rsidRPr="00A91BAA">
        <w:t>-</w:t>
      </w:r>
    </w:p>
    <w:p w:rsidR="00DE4EB4" w:rsidRDefault="00070EBC" w:rsidP="00657709">
      <w:pPr>
        <w:rPr>
          <w:sz w:val="24"/>
        </w:rPr>
      </w:pPr>
      <w:r>
        <w:rPr>
          <w:sz w:val="24"/>
        </w:rPr>
        <w:t>Registration Processor</w:t>
      </w:r>
      <w:r w:rsidR="007A5586">
        <w:rPr>
          <w:sz w:val="24"/>
        </w:rPr>
        <w:t xml:space="preserve"> </w:t>
      </w:r>
      <w:r w:rsidR="00C84E69">
        <w:rPr>
          <w:sz w:val="24"/>
        </w:rPr>
        <w:t>can</w:t>
      </w:r>
      <w:r w:rsidR="007A5586">
        <w:rPr>
          <w:sz w:val="24"/>
        </w:rPr>
        <w:t xml:space="preserve"> use Identity </w:t>
      </w:r>
      <w:r>
        <w:rPr>
          <w:sz w:val="24"/>
        </w:rPr>
        <w:t>Repo</w:t>
      </w:r>
      <w:r w:rsidR="00C84E69">
        <w:rPr>
          <w:sz w:val="24"/>
        </w:rPr>
        <w:t xml:space="preserve"> service</w:t>
      </w:r>
      <w:r>
        <w:rPr>
          <w:sz w:val="24"/>
        </w:rPr>
        <w:t>s</w:t>
      </w:r>
      <w:r w:rsidR="00C84E69">
        <w:rPr>
          <w:sz w:val="24"/>
        </w:rPr>
        <w:t xml:space="preserve"> to </w:t>
      </w:r>
      <w:r>
        <w:rPr>
          <w:sz w:val="24"/>
        </w:rPr>
        <w:t>create and update Identity information associated with a UIN. ID A</w:t>
      </w:r>
      <w:r w:rsidR="00C84E69">
        <w:rPr>
          <w:sz w:val="24"/>
        </w:rPr>
        <w:t>uthenticat</w:t>
      </w:r>
      <w:r>
        <w:rPr>
          <w:sz w:val="24"/>
        </w:rPr>
        <w:t>ion can use Identity Repo services to validate an input UIN and read</w:t>
      </w:r>
      <w:r w:rsidR="00C84E69">
        <w:rPr>
          <w:sz w:val="24"/>
        </w:rPr>
        <w:t xml:space="preserve"> </w:t>
      </w:r>
      <w:r>
        <w:rPr>
          <w:sz w:val="24"/>
        </w:rPr>
        <w:t>identity details associated with a UIN</w:t>
      </w:r>
      <w:r w:rsidR="00C84E69">
        <w:rPr>
          <w:sz w:val="24"/>
        </w:rPr>
        <w:t>.</w:t>
      </w:r>
    </w:p>
    <w:p w:rsidR="00C13B6B" w:rsidRPr="00657709" w:rsidRDefault="00C13B6B" w:rsidP="00657709">
      <w:pPr>
        <w:rPr>
          <w:sz w:val="24"/>
        </w:rPr>
      </w:pPr>
    </w:p>
    <w:p w:rsidR="00DC562C" w:rsidRPr="00A91BAA" w:rsidRDefault="00CB1116" w:rsidP="00657709">
      <w:pPr>
        <w:pStyle w:val="Heading2"/>
        <w:numPr>
          <w:ilvl w:val="1"/>
          <w:numId w:val="5"/>
        </w:numPr>
      </w:pPr>
      <w:r w:rsidRPr="00A91BAA">
        <w:t>Key</w:t>
      </w:r>
      <w:r w:rsidR="00DC562C" w:rsidRPr="00A91BAA">
        <w:t xml:space="preserve"> requirements </w:t>
      </w:r>
      <w:r w:rsidR="002B2542" w:rsidRPr="00A91BAA">
        <w:t>-</w:t>
      </w:r>
    </w:p>
    <w:p w:rsidR="004C20C5" w:rsidRDefault="004C20C5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UIN and associate input identity information with the created UIN and store</w:t>
      </w:r>
    </w:p>
    <w:p w:rsidR="004C20C5" w:rsidRDefault="004C20C5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Update Identity information partially or status of UIN</w:t>
      </w:r>
    </w:p>
    <w:p w:rsidR="004C20C5" w:rsidRDefault="004C20C5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Read Identity Information associated with a valid UIN</w:t>
      </w:r>
    </w:p>
    <w:p w:rsidR="004C20C5" w:rsidRDefault="004C20C5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Check status of UIN for validating a UIN</w:t>
      </w:r>
    </w:p>
    <w:p w:rsidR="00DE4EB4" w:rsidRPr="005F3C47" w:rsidRDefault="006E6B95" w:rsidP="00C13B6B">
      <w:pPr>
        <w:pStyle w:val="ListParagraph"/>
        <w:ind w:left="360"/>
        <w:rPr>
          <w:sz w:val="24"/>
        </w:rPr>
      </w:pPr>
      <w:r>
        <w:rPr>
          <w:sz w:val="24"/>
        </w:rPr>
        <w:t xml:space="preserve"> </w:t>
      </w:r>
      <w:r w:rsidRPr="005F3C47">
        <w:rPr>
          <w:sz w:val="24"/>
        </w:rPr>
        <w:t xml:space="preserve"> </w:t>
      </w:r>
    </w:p>
    <w:p w:rsidR="00374469" w:rsidRPr="00374469" w:rsidRDefault="00A91BAA" w:rsidP="00374469">
      <w:pPr>
        <w:pStyle w:val="Heading2"/>
        <w:numPr>
          <w:ilvl w:val="1"/>
          <w:numId w:val="5"/>
        </w:numPr>
      </w:pPr>
      <w:r w:rsidRPr="00657709">
        <w:t>Key</w:t>
      </w:r>
      <w:r w:rsidR="00DC562C" w:rsidRPr="00657709">
        <w:t xml:space="preserve"> non-functional requirements </w:t>
      </w:r>
      <w:r w:rsidR="00374469">
        <w:t>–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Log</w:t>
      </w:r>
      <w:r w:rsidR="009E5B15">
        <w:rPr>
          <w:sz w:val="24"/>
        </w:rPr>
        <w:t xml:space="preserve"> </w:t>
      </w:r>
      <w:r w:rsidRPr="00374469">
        <w:rPr>
          <w:sz w:val="24"/>
        </w:rPr>
        <w:t>:</w:t>
      </w:r>
    </w:p>
    <w:p w:rsidR="00374469" w:rsidRPr="00374469" w:rsidRDefault="00374469" w:rsidP="00374469">
      <w:pPr>
        <w:pStyle w:val="ListParagraph"/>
        <w:numPr>
          <w:ilvl w:val="1"/>
          <w:numId w:val="14"/>
        </w:numPr>
        <w:rPr>
          <w:sz w:val="24"/>
        </w:rPr>
      </w:pPr>
      <w:r w:rsidRPr="00374469">
        <w:rPr>
          <w:sz w:val="24"/>
        </w:rPr>
        <w:t>Log all the exceptions along with error code and short error message</w:t>
      </w:r>
    </w:p>
    <w:p w:rsidR="00374469" w:rsidRPr="00374469" w:rsidRDefault="00374469" w:rsidP="00374469">
      <w:pPr>
        <w:pStyle w:val="ListParagraph"/>
        <w:numPr>
          <w:ilvl w:val="1"/>
          <w:numId w:val="14"/>
        </w:numPr>
        <w:rPr>
          <w:sz w:val="24"/>
        </w:rPr>
      </w:pPr>
      <w:r w:rsidRPr="00374469">
        <w:rPr>
          <w:sz w:val="24"/>
        </w:rPr>
        <w:t>As a security measure, Individual’s UIN should not be logged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Audit :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Audit all transaction details in database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Individual’s UIN details should not be audited</w:t>
      </w:r>
    </w:p>
    <w:p w:rsidR="00374469" w:rsidRPr="009E5B15" w:rsidRDefault="00374469" w:rsidP="009E5B15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Exception :</w:t>
      </w:r>
    </w:p>
    <w:p w:rsidR="00374469" w:rsidRPr="00374469" w:rsidRDefault="00374469" w:rsidP="00EC1C0A">
      <w:pPr>
        <w:pStyle w:val="ListParagraph"/>
        <w:numPr>
          <w:ilvl w:val="1"/>
          <w:numId w:val="16"/>
        </w:numPr>
        <w:rPr>
          <w:sz w:val="24"/>
        </w:rPr>
      </w:pPr>
      <w:r w:rsidRPr="00374469">
        <w:rPr>
          <w:sz w:val="24"/>
        </w:rPr>
        <w:t xml:space="preserve">Any error in </w:t>
      </w:r>
      <w:r w:rsidR="009E5B15">
        <w:rPr>
          <w:sz w:val="24"/>
        </w:rPr>
        <w:t xml:space="preserve">storing or retrieval of Identity details </w:t>
      </w:r>
      <w:r w:rsidRPr="00374469">
        <w:rPr>
          <w:sz w:val="24"/>
        </w:rPr>
        <w:t>should be handled with appropriat</w:t>
      </w:r>
      <w:r w:rsidR="00316984">
        <w:rPr>
          <w:sz w:val="24"/>
        </w:rPr>
        <w:t>e error code and message in Id</w:t>
      </w:r>
      <w:r w:rsidRPr="00374469">
        <w:rPr>
          <w:sz w:val="24"/>
        </w:rPr>
        <w:t xml:space="preserve">Response 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Security</w:t>
      </w:r>
    </w:p>
    <w:p w:rsidR="00D50257" w:rsidRPr="00374469" w:rsidRDefault="00374469" w:rsidP="00814F96">
      <w:pPr>
        <w:pStyle w:val="ListParagraph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616F">
        <w:rPr>
          <w:color w:val="FF0000"/>
          <w:sz w:val="24"/>
        </w:rPr>
        <w:t>&lt;&lt;TBD&gt;&gt;</w:t>
      </w:r>
      <w:r w:rsidR="00D50257">
        <w:br w:type="page"/>
      </w:r>
    </w:p>
    <w:p w:rsidR="00E17D70" w:rsidRPr="00E17D70" w:rsidRDefault="00160992" w:rsidP="00E17D70">
      <w:pPr>
        <w:pStyle w:val="Heading1"/>
        <w:numPr>
          <w:ilvl w:val="0"/>
          <w:numId w:val="5"/>
        </w:numPr>
      </w:pPr>
      <w:r>
        <w:lastRenderedPageBreak/>
        <w:t>Solution</w:t>
      </w:r>
    </w:p>
    <w:p w:rsidR="005E5CA2" w:rsidRDefault="00690C7A" w:rsidP="005E5CA2">
      <w:pPr>
        <w:rPr>
          <w:sz w:val="24"/>
        </w:rPr>
      </w:pPr>
      <w:r>
        <w:rPr>
          <w:sz w:val="24"/>
          <w:szCs w:val="24"/>
        </w:rPr>
        <w:t xml:space="preserve">Identity </w:t>
      </w:r>
      <w:r w:rsidR="006E10CE">
        <w:rPr>
          <w:sz w:val="24"/>
          <w:szCs w:val="24"/>
        </w:rPr>
        <w:t>Repo</w:t>
      </w:r>
      <w:r w:rsidR="00E011D7" w:rsidRPr="00E011D7">
        <w:rPr>
          <w:sz w:val="24"/>
          <w:szCs w:val="24"/>
        </w:rPr>
        <w:t xml:space="preserve"> </w:t>
      </w:r>
      <w:r w:rsidR="00E011D7">
        <w:rPr>
          <w:sz w:val="24"/>
          <w:szCs w:val="24"/>
        </w:rPr>
        <w:t xml:space="preserve">REST </w:t>
      </w:r>
      <w:r w:rsidR="00E011D7" w:rsidRPr="00E011D7">
        <w:rPr>
          <w:sz w:val="24"/>
          <w:szCs w:val="24"/>
        </w:rPr>
        <w:t>service</w:t>
      </w:r>
      <w:r w:rsidR="006E10CE">
        <w:rPr>
          <w:sz w:val="24"/>
          <w:szCs w:val="24"/>
        </w:rPr>
        <w:t>s</w:t>
      </w:r>
      <w:r w:rsidR="00E011D7">
        <w:rPr>
          <w:sz w:val="24"/>
        </w:rPr>
        <w:t xml:space="preserve"> </w:t>
      </w:r>
      <w:r w:rsidR="008B4C24">
        <w:rPr>
          <w:sz w:val="24"/>
        </w:rPr>
        <w:t xml:space="preserve">addresses the above requirements as explained </w:t>
      </w:r>
      <w:r w:rsidR="00E17D70">
        <w:rPr>
          <w:sz w:val="24"/>
        </w:rPr>
        <w:t xml:space="preserve">in </w:t>
      </w:r>
      <w:r w:rsidR="008B4C24">
        <w:rPr>
          <w:sz w:val="24"/>
        </w:rPr>
        <w:t>below</w:t>
      </w:r>
      <w:r w:rsidR="00E17D70">
        <w:rPr>
          <w:sz w:val="24"/>
        </w:rPr>
        <w:t xml:space="preserve"> services in details</w:t>
      </w:r>
      <w:r w:rsidR="008B4C24">
        <w:rPr>
          <w:sz w:val="24"/>
        </w:rPr>
        <w:t>.</w:t>
      </w:r>
    </w:p>
    <w:p w:rsidR="00E17D70" w:rsidRDefault="00E17D70" w:rsidP="00E17D70">
      <w:pPr>
        <w:pStyle w:val="Heading2"/>
        <w:numPr>
          <w:ilvl w:val="1"/>
          <w:numId w:val="5"/>
        </w:numPr>
      </w:pPr>
      <w:r>
        <w:t>Class Diagram</w:t>
      </w:r>
    </w:p>
    <w:p w:rsidR="00E17D70" w:rsidRPr="00E17D70" w:rsidRDefault="005961D9" w:rsidP="00E17D70">
      <w:r>
        <w:rPr>
          <w:noProof/>
        </w:rPr>
        <w:drawing>
          <wp:inline distT="0" distB="0" distL="0" distR="0">
            <wp:extent cx="6508750" cy="3613886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 Repo Class Diagram v0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364" cy="36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E44" w:rsidRDefault="00414FF6" w:rsidP="006E10CE">
      <w:pPr>
        <w:pStyle w:val="Heading2"/>
        <w:numPr>
          <w:ilvl w:val="1"/>
          <w:numId w:val="5"/>
        </w:numPr>
      </w:pPr>
      <w:r>
        <w:t xml:space="preserve">REST </w:t>
      </w:r>
      <w:r w:rsidR="00F03E44">
        <w:t>Services</w:t>
      </w:r>
    </w:p>
    <w:p w:rsidR="006E10CE" w:rsidRPr="006E10CE" w:rsidRDefault="006E10CE" w:rsidP="00F03E44">
      <w:pPr>
        <w:pStyle w:val="Heading2"/>
        <w:numPr>
          <w:ilvl w:val="2"/>
          <w:numId w:val="5"/>
        </w:numPr>
      </w:pPr>
      <w:r>
        <w:t>Create Identity</w:t>
      </w:r>
    </w:p>
    <w:p w:rsidR="00E011D7" w:rsidRPr="0084526E" w:rsidRDefault="006E10CE" w:rsidP="00B057F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MOSIP Products</w:t>
      </w:r>
      <w:r w:rsidR="001E26AA" w:rsidRPr="0084526E">
        <w:rPr>
          <w:sz w:val="24"/>
        </w:rPr>
        <w:t xml:space="preserve"> to construct</w:t>
      </w:r>
      <w:r w:rsidR="00E011D7" w:rsidRPr="0084526E">
        <w:rPr>
          <w:sz w:val="24"/>
        </w:rPr>
        <w:t xml:space="preserve"> a </w:t>
      </w:r>
      <w:r w:rsidR="00E011D7" w:rsidRPr="0084526E">
        <w:rPr>
          <w:b/>
          <w:sz w:val="24"/>
        </w:rPr>
        <w:t>POST</w:t>
      </w:r>
      <w:r w:rsidR="00E011D7" w:rsidRPr="0084526E">
        <w:rPr>
          <w:sz w:val="24"/>
        </w:rPr>
        <w:t xml:space="preserve"> </w:t>
      </w:r>
      <w:r w:rsidR="001E26AA" w:rsidRPr="0084526E">
        <w:rPr>
          <w:sz w:val="24"/>
        </w:rPr>
        <w:t xml:space="preserve">request with below </w:t>
      </w:r>
      <w:r w:rsidR="00E011D7" w:rsidRPr="0084526E">
        <w:rPr>
          <w:sz w:val="24"/>
        </w:rPr>
        <w:t xml:space="preserve">details </w:t>
      </w:r>
      <w:r w:rsidR="0084526E" w:rsidRPr="0084526E">
        <w:rPr>
          <w:sz w:val="24"/>
        </w:rPr>
        <w:t xml:space="preserve">and send to Request URL </w:t>
      </w:r>
      <w:r w:rsidR="001425C8">
        <w:rPr>
          <w:sz w:val="24"/>
        </w:rPr>
        <w:t>/</w:t>
      </w:r>
      <w:r w:rsidR="0084526E" w:rsidRPr="0084526E">
        <w:rPr>
          <w:b/>
          <w:sz w:val="24"/>
        </w:rPr>
        <w:t>id</w:t>
      </w:r>
      <w:r>
        <w:rPr>
          <w:b/>
          <w:sz w:val="24"/>
        </w:rPr>
        <w:t>entity</w:t>
      </w:r>
    </w:p>
    <w:p w:rsidR="00E011D7" w:rsidRDefault="00710F71" w:rsidP="00E011D7">
      <w:pPr>
        <w:ind w:left="720"/>
        <w:rPr>
          <w:sz w:val="24"/>
        </w:rPr>
      </w:pPr>
      <w:r>
        <w:rPr>
          <w:sz w:val="24"/>
        </w:rPr>
        <w:t xml:space="preserve">Sample Request Body – 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"id": "mosip.id.create",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"ver" : "1.0",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"timestamp" : "",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"registration-id" : "",</w:t>
      </w:r>
    </w:p>
    <w:p w:rsidR="006E10CE" w:rsidRPr="006E10CE" w:rsidRDefault="006E10CE" w:rsidP="00BB07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"request" : 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"identity": 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"firstName":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الاسم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الاول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ابراهيم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"Prénom",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"Ibrahim"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"middleName":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الاسم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الأوسط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بن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"deuxième nom",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"Ibn"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"lastName":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الكنية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علي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"nom de famille",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"Ali"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"dateOfBirth":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تاريخ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الولادة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"16/04/1955"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"date de naissance",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"16/04/1955"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"gender":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جنس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الذكر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"le sexe",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"mâle"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"addressLine1":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العنوان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السطر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1",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عنوان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العينة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سطر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1"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"Adresse 1",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"exemple d'adresse ligne 1"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"addressLine2":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العنوان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السطر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2",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عنوان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العينة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سطر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2"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"Adresse 2",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"exemple d'adresse ligne 2"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"addressLine3":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العنوان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السطر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3",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عنوان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العينة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سطر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3"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"Adresse 3",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"exemple d'adresse ligne 3"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"region":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رمنطقة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طنجة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تطوان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الحسيمة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"Région",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"Tanger-Tétouan-Al Hoceima"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"province":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المحافظة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فاس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مكناس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"province",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"Fès-Meknès"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"city":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مدينة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فاس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الدار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البيضاء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"ville",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"Casablanca"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"localAdministrativeAuthority":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الهيئة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الإدارية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المحلية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طنجة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تطوان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الحسيمة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"Autorité administrative locale",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"Tanger-Tétouan-Al Hoceima"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"mobileNumber":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رقم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الهاتف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المحمول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"+212-5398-12345"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"numéro de portable",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"+212-5398-12345"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"emailId":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عنوان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الايميل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"sample@samplamail.com"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"identifiant email",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"sample@samplamail.com"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"CNEOrPINNumber":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رقم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CNE / PIN",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"AB453625"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"Numéro CNE / PIN",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"AB453625"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"parentOrGuardianName":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اسم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ولي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الأمر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/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الوصي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سلمى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"Nom du parent / tuteur",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"salma"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"parentOrGuardianRIDOrUIN":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الوالد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/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الوصي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RID / UIN",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"123456789123"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"parent / tuteur RID / UIN",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"123456789123"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"leftEye":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العين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اليسرى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"hashed_fileName.png"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"oeil gauche",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"hashed_fileName.png"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"rightEye":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العين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اليمنى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"hashed_fileName.png"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"l'œil droit",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"hashed_fileName.png"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"leftSlap":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البيومترية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المسح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الضوئي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1",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"hashed_fileName.png"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"analyse biométrique 1",</w:t>
      </w:r>
    </w:p>
    <w:p w:rsid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"hashed_fileName.png"</w:t>
      </w:r>
    </w:p>
    <w:p w:rsid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"rightSlap":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البيومترية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المسح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الضوئي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2",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"hashed_fileName.png"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"analyse biométrique 2",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"hashed_fileName.png"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"thumbs": [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"ar",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البيومترية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المسح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6E10CE">
        <w:rPr>
          <w:rFonts w:ascii="Tahoma" w:eastAsia="Times New Roman" w:hAnsi="Tahoma" w:cs="Tahoma"/>
          <w:color w:val="24292E"/>
          <w:sz w:val="20"/>
          <w:szCs w:val="20"/>
          <w:bdr w:val="none" w:sz="0" w:space="0" w:color="auto" w:frame="1"/>
        </w:rPr>
        <w:t>الضوئي</w:t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3",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"hashed_fileName.png"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{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"language": "fr",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"label": "analyse biométrique 3",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"value": "hashed_fileName.png"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]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:rsidR="006E10CE" w:rsidRPr="006E10CE" w:rsidRDefault="006E10CE" w:rsidP="006E10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455064" w:rsidRPr="00455064" w:rsidRDefault="006E10CE" w:rsidP="00BB07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E10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710F71" w:rsidRPr="00E011D7" w:rsidRDefault="00710F71" w:rsidP="00E011D7">
      <w:pPr>
        <w:ind w:left="720"/>
        <w:rPr>
          <w:sz w:val="24"/>
        </w:rPr>
      </w:pPr>
    </w:p>
    <w:p w:rsidR="00A61EAD" w:rsidRPr="00A61EAD" w:rsidRDefault="00A61EAD" w:rsidP="00A61EAD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>Integrate with K</w:t>
      </w:r>
      <w:r w:rsidRPr="00A61EAD">
        <w:rPr>
          <w:sz w:val="24"/>
        </w:rPr>
        <w:t xml:space="preserve">ernel UIN </w:t>
      </w:r>
      <w:r>
        <w:rPr>
          <w:sz w:val="24"/>
        </w:rPr>
        <w:t>Generator</w:t>
      </w:r>
      <w:r w:rsidRPr="00A61EAD">
        <w:rPr>
          <w:sz w:val="24"/>
        </w:rPr>
        <w:t xml:space="preserve"> to </w:t>
      </w:r>
      <w:r>
        <w:rPr>
          <w:sz w:val="24"/>
        </w:rPr>
        <w:t>create UIN</w:t>
      </w:r>
    </w:p>
    <w:p w:rsidR="00D43ABC" w:rsidRDefault="00D43ABC" w:rsidP="00D43AB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Below are the various status associated with a UIN – </w:t>
      </w:r>
    </w:p>
    <w:p w:rsidR="00D43ABC" w:rsidRDefault="00D43ABC" w:rsidP="00D43AB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REGISTERED</w:t>
      </w:r>
    </w:p>
    <w:p w:rsidR="00D43ABC" w:rsidRDefault="00D43ABC" w:rsidP="00D43AB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BLOCKED</w:t>
      </w:r>
    </w:p>
    <w:p w:rsidR="00D43ABC" w:rsidRPr="00D43ABC" w:rsidRDefault="00D43ABC" w:rsidP="00D43AB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lastRenderedPageBreak/>
        <w:t>DEACTIVATED</w:t>
      </w:r>
    </w:p>
    <w:p w:rsidR="00A61EAD" w:rsidRPr="00A61EAD" w:rsidRDefault="00A61EAD" w:rsidP="00765DAF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 xml:space="preserve">Once UIN is generated, </w:t>
      </w:r>
      <w:r w:rsidR="00EC275E">
        <w:rPr>
          <w:sz w:val="24"/>
        </w:rPr>
        <w:t>assign “</w:t>
      </w:r>
      <w:r w:rsidR="00CD3B93">
        <w:rPr>
          <w:b/>
          <w:sz w:val="24"/>
        </w:rPr>
        <w:t>REGISTERED</w:t>
      </w:r>
      <w:r w:rsidR="00EC275E">
        <w:rPr>
          <w:sz w:val="24"/>
        </w:rPr>
        <w:t xml:space="preserve">” as UIN </w:t>
      </w:r>
      <w:r>
        <w:rPr>
          <w:sz w:val="24"/>
        </w:rPr>
        <w:t>status</w:t>
      </w:r>
      <w:r w:rsidR="00EC275E">
        <w:rPr>
          <w:sz w:val="24"/>
        </w:rPr>
        <w:t xml:space="preserve">. UIN, status and </w:t>
      </w:r>
      <w:r>
        <w:rPr>
          <w:sz w:val="24"/>
        </w:rPr>
        <w:t>Identity details</w:t>
      </w:r>
      <w:r w:rsidR="00EC275E">
        <w:rPr>
          <w:sz w:val="24"/>
        </w:rPr>
        <w:t xml:space="preserve"> are then stored</w:t>
      </w:r>
      <w:r>
        <w:rPr>
          <w:sz w:val="24"/>
        </w:rPr>
        <w:t xml:space="preserve"> in UIN and UIN_detail table</w:t>
      </w:r>
    </w:p>
    <w:p w:rsidR="00FF1991" w:rsidRPr="00FF1991" w:rsidRDefault="00A61EAD" w:rsidP="00604774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>Respond</w:t>
      </w:r>
      <w:r w:rsidR="00FF1991">
        <w:rPr>
          <w:sz w:val="24"/>
        </w:rPr>
        <w:t xml:space="preserve"> with </w:t>
      </w:r>
      <w:r w:rsidR="00D94226">
        <w:rPr>
          <w:sz w:val="24"/>
        </w:rPr>
        <w:t xml:space="preserve">below </w:t>
      </w:r>
      <w:r w:rsidR="00FF1991">
        <w:rPr>
          <w:sz w:val="24"/>
        </w:rPr>
        <w:t xml:space="preserve">success </w:t>
      </w:r>
      <w:r w:rsidR="00FD04C6">
        <w:rPr>
          <w:sz w:val="24"/>
        </w:rPr>
        <w:t xml:space="preserve">Identity </w:t>
      </w:r>
      <w:r w:rsidR="00D94226">
        <w:rPr>
          <w:sz w:val="24"/>
        </w:rPr>
        <w:t xml:space="preserve">response - </w:t>
      </w:r>
    </w:p>
    <w:p w:rsidR="001064CE" w:rsidRDefault="001064CE" w:rsidP="001064CE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{</w:t>
      </w:r>
    </w:p>
    <w:p w:rsidR="001064CE" w:rsidRDefault="001064CE" w:rsidP="001064CE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"id" : "mosip.id.create",</w:t>
      </w:r>
    </w:p>
    <w:p w:rsidR="001064CE" w:rsidRDefault="001064CE" w:rsidP="001064CE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"ver" : "1.0",</w:t>
      </w:r>
    </w:p>
    <w:p w:rsidR="001064CE" w:rsidRDefault="001064CE" w:rsidP="001064CE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"timestamp": "",</w:t>
      </w:r>
    </w:p>
    <w:p w:rsidR="001064CE" w:rsidRDefault="001064CE" w:rsidP="001064CE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"registrationId" : "",</w:t>
      </w:r>
    </w:p>
    <w:p w:rsidR="001064CE" w:rsidRDefault="001064CE" w:rsidP="001064CE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"status" : "</w:t>
      </w:r>
      <w:r w:rsidR="007B4A6E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REGISTERED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",</w:t>
      </w:r>
    </w:p>
    <w:p w:rsidR="001064CE" w:rsidRDefault="001064CE" w:rsidP="001064CE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"err" : {},</w:t>
      </w:r>
    </w:p>
    <w:p w:rsidR="001064CE" w:rsidRDefault="001064CE" w:rsidP="001064CE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"response" : {</w:t>
      </w:r>
    </w:p>
    <w:p w:rsidR="001064CE" w:rsidRDefault="001064CE" w:rsidP="001064CE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"entity" : "http://mosip.io/identity/7867780967875678"</w:t>
      </w:r>
    </w:p>
    <w:p w:rsidR="001064CE" w:rsidRDefault="001064CE" w:rsidP="001064CE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</w:p>
    <w:p w:rsidR="001064CE" w:rsidRDefault="001064CE" w:rsidP="001064C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}</w:t>
      </w:r>
    </w:p>
    <w:p w:rsidR="003E04A3" w:rsidRDefault="003E04A3" w:rsidP="00FF352D"/>
    <w:p w:rsidR="00F03E44" w:rsidRDefault="00F03E44" w:rsidP="00FF352D">
      <w:pPr>
        <w:rPr>
          <w:sz w:val="24"/>
        </w:rPr>
      </w:pPr>
      <w:r w:rsidRPr="00F03E44">
        <w:rPr>
          <w:sz w:val="24"/>
        </w:rPr>
        <w:t xml:space="preserve">Below sequence diagram </w:t>
      </w:r>
      <w:r>
        <w:rPr>
          <w:sz w:val="24"/>
        </w:rPr>
        <w:t>for create Identity service shows sequence of operations to create UIN and store corresponding Identity details.</w:t>
      </w:r>
    </w:p>
    <w:p w:rsidR="00F03E44" w:rsidRPr="00F03E44" w:rsidRDefault="00F03E44" w:rsidP="00FF352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769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ID Sequenc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E6" w:rsidRDefault="00B40C93" w:rsidP="00F03E44">
      <w:pPr>
        <w:pStyle w:val="Heading2"/>
        <w:numPr>
          <w:ilvl w:val="2"/>
          <w:numId w:val="5"/>
        </w:numPr>
      </w:pPr>
      <w:r>
        <w:t>Update Identity</w:t>
      </w:r>
    </w:p>
    <w:p w:rsidR="00B40C93" w:rsidRPr="00B40C93" w:rsidRDefault="00B40C93" w:rsidP="00B40C93">
      <w:pPr>
        <w:pStyle w:val="ListParagraph"/>
        <w:numPr>
          <w:ilvl w:val="0"/>
          <w:numId w:val="22"/>
        </w:numPr>
        <w:rPr>
          <w:sz w:val="24"/>
        </w:rPr>
      </w:pPr>
      <w:r w:rsidRPr="00B40C93">
        <w:rPr>
          <w:sz w:val="24"/>
        </w:rPr>
        <w:t xml:space="preserve">MOSIP Products to construct a </w:t>
      </w:r>
      <w:r w:rsidRPr="00B40C93">
        <w:rPr>
          <w:b/>
          <w:sz w:val="24"/>
        </w:rPr>
        <w:t>P</w:t>
      </w:r>
      <w:r>
        <w:rPr>
          <w:b/>
          <w:sz w:val="24"/>
        </w:rPr>
        <w:t>A</w:t>
      </w:r>
      <w:r w:rsidRPr="00B40C93">
        <w:rPr>
          <w:b/>
          <w:sz w:val="24"/>
        </w:rPr>
        <w:t>T</w:t>
      </w:r>
      <w:r>
        <w:rPr>
          <w:b/>
          <w:sz w:val="24"/>
        </w:rPr>
        <w:t>CH</w:t>
      </w:r>
      <w:r w:rsidRPr="00B40C93">
        <w:rPr>
          <w:sz w:val="24"/>
        </w:rPr>
        <w:t xml:space="preserve"> request with below details and send to Request URL /</w:t>
      </w:r>
      <w:r w:rsidRPr="00B40C93">
        <w:rPr>
          <w:b/>
          <w:sz w:val="24"/>
        </w:rPr>
        <w:t>identity</w:t>
      </w:r>
      <w:r>
        <w:rPr>
          <w:b/>
          <w:sz w:val="24"/>
        </w:rPr>
        <w:t>/&lt;UIN&gt;</w:t>
      </w:r>
    </w:p>
    <w:p w:rsidR="00B40C93" w:rsidRDefault="00B40C93" w:rsidP="00B40C93">
      <w:pPr>
        <w:ind w:left="720"/>
        <w:rPr>
          <w:sz w:val="24"/>
        </w:rPr>
      </w:pPr>
      <w:r>
        <w:rPr>
          <w:sz w:val="24"/>
        </w:rPr>
        <w:t xml:space="preserve">Sample Request Body – 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lastRenderedPageBreak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"id" : "mosip.id.update",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"ver" : "1.0",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"timestamp" : "",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</w:p>
    <w:p w:rsidR="00A50C70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"uin" : "7867780967875678",</w:t>
      </w:r>
    </w:p>
    <w:p w:rsidR="00A50C70" w:rsidRDefault="00A50C70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"status" : "</w:t>
      </w:r>
      <w:r w:rsidR="00E45D43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BLOCKED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"request" : 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"identity": {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"addressLine1": [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"ar",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العنوان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السطر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1",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عنوان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العينة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سطر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1"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"fr",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"Adresse 1",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"exemple d'adresse ligne 1"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],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"addressLine2": [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"ar",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العنوان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السطر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2",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عنوان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العينة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سطر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2"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"fr",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"Adresse 2",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"exemple d'adresse ligne 2"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],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"addressLine3": [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"ar",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العنوان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السطر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3",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عنوان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العينة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سطر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3"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"fr",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"Adresse 3",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"exemple d'adresse ligne 3"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],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"region": [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"ar",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رمنطقة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طنجة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-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تطوان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-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الحسيمة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"fr",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"Région",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"Tanger-Tétouan-Al Hoceima"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lastRenderedPageBreak/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],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"province": [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"ar",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المحافظة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فاس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-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مكناس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"fr",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"province",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"Fès-Meknès"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],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"city": [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"ar",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مدينة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فاس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-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الدار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البيضاء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"fr",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"ville",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"Casablanca"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],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"localAdministrativeAuthority": [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"ar",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الهيئة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الإدارية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المحلية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طنجة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-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تطوان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- </w:t>
      </w:r>
      <w:r>
        <w:rPr>
          <w:rStyle w:val="HTMLCode"/>
          <w:rFonts w:ascii="Tahoma" w:eastAsiaTheme="majorEastAsia" w:hAnsi="Tahoma" w:cs="Tahoma"/>
          <w:color w:val="24292E"/>
          <w:bdr w:val="none" w:sz="0" w:space="0" w:color="auto" w:frame="1"/>
        </w:rPr>
        <w:t>الحسيمة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{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"language": "fr",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"label": "Autorité administrative locale",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"value": "Tanger-Tétouan-Al Hoceima"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]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</w:t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</w:p>
    <w:p w:rsidR="00B40C93" w:rsidRDefault="00B40C93" w:rsidP="00B40C93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:rsidR="00B40C93" w:rsidRDefault="00B40C93" w:rsidP="00B40C9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}</w:t>
      </w:r>
    </w:p>
    <w:p w:rsidR="00B40C93" w:rsidRDefault="00B40C93" w:rsidP="00B40C93"/>
    <w:p w:rsidR="000E6140" w:rsidRPr="000E6140" w:rsidRDefault="000E6140" w:rsidP="000E6140">
      <w:pPr>
        <w:pStyle w:val="ListParagraph"/>
        <w:numPr>
          <w:ilvl w:val="0"/>
          <w:numId w:val="22"/>
        </w:numPr>
        <w:rPr>
          <w:sz w:val="24"/>
        </w:rPr>
      </w:pPr>
      <w:r w:rsidRPr="000E6140">
        <w:rPr>
          <w:sz w:val="24"/>
        </w:rPr>
        <w:t xml:space="preserve">Integrate with Kernel UIN </w:t>
      </w:r>
      <w:r w:rsidR="00E17D70">
        <w:rPr>
          <w:sz w:val="24"/>
        </w:rPr>
        <w:t>validator to validate UIN</w:t>
      </w:r>
    </w:p>
    <w:p w:rsidR="000E6140" w:rsidRPr="000E6140" w:rsidRDefault="000E6140" w:rsidP="000E6140">
      <w:pPr>
        <w:pStyle w:val="ListParagraph"/>
        <w:numPr>
          <w:ilvl w:val="0"/>
          <w:numId w:val="22"/>
        </w:numPr>
        <w:rPr>
          <w:sz w:val="24"/>
        </w:rPr>
      </w:pPr>
      <w:r w:rsidRPr="000E6140">
        <w:rPr>
          <w:sz w:val="24"/>
        </w:rPr>
        <w:t xml:space="preserve">Once </w:t>
      </w:r>
      <w:r w:rsidR="00E17D70">
        <w:rPr>
          <w:sz w:val="24"/>
        </w:rPr>
        <w:t>the request is successfully validated</w:t>
      </w:r>
      <w:r w:rsidRPr="000E6140">
        <w:rPr>
          <w:sz w:val="24"/>
        </w:rPr>
        <w:t xml:space="preserve">, </w:t>
      </w:r>
      <w:r w:rsidR="00E17D70">
        <w:rPr>
          <w:sz w:val="24"/>
        </w:rPr>
        <w:t>update I</w:t>
      </w:r>
      <w:r w:rsidRPr="000E6140">
        <w:rPr>
          <w:sz w:val="24"/>
        </w:rPr>
        <w:t>dentity details in UIN and UIN_detail table</w:t>
      </w:r>
      <w:r w:rsidR="00E17D70">
        <w:rPr>
          <w:sz w:val="24"/>
        </w:rPr>
        <w:t>s</w:t>
      </w:r>
    </w:p>
    <w:p w:rsidR="000E6140" w:rsidRDefault="000E6140" w:rsidP="00E17D70">
      <w:pPr>
        <w:pStyle w:val="ListParagraph"/>
        <w:numPr>
          <w:ilvl w:val="0"/>
          <w:numId w:val="22"/>
        </w:numPr>
        <w:rPr>
          <w:sz w:val="24"/>
        </w:rPr>
      </w:pPr>
      <w:r w:rsidRPr="000E6140">
        <w:rPr>
          <w:sz w:val="24"/>
        </w:rPr>
        <w:t xml:space="preserve">Respond with below success Identity response </w:t>
      </w:r>
      <w:r w:rsidR="00E17D70">
        <w:rPr>
          <w:sz w:val="24"/>
        </w:rPr>
        <w:t>–</w:t>
      </w:r>
      <w:r w:rsidRPr="000E6140">
        <w:rPr>
          <w:sz w:val="24"/>
        </w:rPr>
        <w:t xml:space="preserve"> 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{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"id": "mosip.id.update",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"ver": "1.0",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"timestamp": "",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lastRenderedPageBreak/>
        <w:tab/>
        <w:t>"uin": "1234567890",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"registrationId": "",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"status": "</w:t>
      </w:r>
      <w:r w:rsidR="00C73358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BLOCKED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",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"err": {},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"response" : {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"entity" : "http://mosip.io/identity/7867780967875678"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}</w:t>
      </w:r>
    </w:p>
    <w:p w:rsidR="00F03E44" w:rsidRDefault="00F03E44" w:rsidP="00F03E44">
      <w:pPr>
        <w:rPr>
          <w:sz w:val="24"/>
        </w:rPr>
      </w:pPr>
      <w:r w:rsidRPr="00F03E44">
        <w:rPr>
          <w:sz w:val="24"/>
        </w:rPr>
        <w:t xml:space="preserve">Below sequence diagram </w:t>
      </w:r>
      <w:r>
        <w:rPr>
          <w:sz w:val="24"/>
        </w:rPr>
        <w:t>for Update Identity service shows sequence of operations to update Identity details associated with a UIN.</w:t>
      </w:r>
    </w:p>
    <w:p w:rsidR="00E17D70" w:rsidRPr="00E17D70" w:rsidRDefault="002D7F4C" w:rsidP="00E17D70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63175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 ID Sequenc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911" cy="364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88" w:rsidRDefault="00E17D70" w:rsidP="002D7F4C">
      <w:pPr>
        <w:pStyle w:val="Heading2"/>
        <w:numPr>
          <w:ilvl w:val="2"/>
          <w:numId w:val="5"/>
        </w:numPr>
      </w:pPr>
      <w:r>
        <w:t>Get Identity</w:t>
      </w:r>
    </w:p>
    <w:p w:rsidR="00E17D70" w:rsidRPr="00E17D70" w:rsidRDefault="00E17D70" w:rsidP="00E17D70">
      <w:pPr>
        <w:pStyle w:val="ListParagraph"/>
        <w:numPr>
          <w:ilvl w:val="0"/>
          <w:numId w:val="25"/>
        </w:numPr>
        <w:rPr>
          <w:sz w:val="24"/>
        </w:rPr>
      </w:pPr>
      <w:r w:rsidRPr="00E17D70">
        <w:rPr>
          <w:sz w:val="24"/>
        </w:rPr>
        <w:t xml:space="preserve">MOSIP Products to construct a </w:t>
      </w:r>
      <w:r>
        <w:rPr>
          <w:b/>
          <w:sz w:val="24"/>
        </w:rPr>
        <w:t>GET</w:t>
      </w:r>
      <w:r w:rsidRPr="00E17D70">
        <w:rPr>
          <w:sz w:val="24"/>
        </w:rPr>
        <w:t xml:space="preserve"> request with below details and send to Request URL /</w:t>
      </w:r>
      <w:r w:rsidRPr="00E17D70">
        <w:rPr>
          <w:b/>
          <w:sz w:val="24"/>
        </w:rPr>
        <w:t>identity/&lt;UIN&gt;</w:t>
      </w:r>
    </w:p>
    <w:p w:rsidR="00E17D70" w:rsidRPr="000E6140" w:rsidRDefault="00E17D70" w:rsidP="00E17D70">
      <w:pPr>
        <w:pStyle w:val="ListParagraph"/>
        <w:numPr>
          <w:ilvl w:val="0"/>
          <w:numId w:val="25"/>
        </w:numPr>
        <w:rPr>
          <w:sz w:val="24"/>
        </w:rPr>
      </w:pPr>
      <w:r w:rsidRPr="000E6140">
        <w:rPr>
          <w:sz w:val="24"/>
        </w:rPr>
        <w:t xml:space="preserve">Integrate with Kernel UIN </w:t>
      </w:r>
      <w:r>
        <w:rPr>
          <w:sz w:val="24"/>
        </w:rPr>
        <w:t>validator to validate UIN</w:t>
      </w:r>
    </w:p>
    <w:p w:rsidR="00E17D70" w:rsidRPr="000E6140" w:rsidRDefault="00E17D70" w:rsidP="00E17D70">
      <w:pPr>
        <w:pStyle w:val="ListParagraph"/>
        <w:numPr>
          <w:ilvl w:val="0"/>
          <w:numId w:val="25"/>
        </w:numPr>
        <w:rPr>
          <w:sz w:val="24"/>
        </w:rPr>
      </w:pPr>
      <w:r w:rsidRPr="000E6140">
        <w:rPr>
          <w:sz w:val="24"/>
        </w:rPr>
        <w:t xml:space="preserve">Once </w:t>
      </w:r>
      <w:r>
        <w:rPr>
          <w:sz w:val="24"/>
        </w:rPr>
        <w:t>the request is successfully validated</w:t>
      </w:r>
      <w:r w:rsidRPr="000E6140">
        <w:rPr>
          <w:sz w:val="24"/>
        </w:rPr>
        <w:t xml:space="preserve">, </w:t>
      </w:r>
      <w:r>
        <w:rPr>
          <w:sz w:val="24"/>
        </w:rPr>
        <w:t>retrieve I</w:t>
      </w:r>
      <w:r w:rsidRPr="000E6140">
        <w:rPr>
          <w:sz w:val="24"/>
        </w:rPr>
        <w:t>dentity details in UIN and UIN_detail table</w:t>
      </w:r>
      <w:r>
        <w:rPr>
          <w:sz w:val="24"/>
        </w:rPr>
        <w:t>s</w:t>
      </w:r>
    </w:p>
    <w:p w:rsidR="00E17D70" w:rsidRDefault="00E17D70" w:rsidP="00E17D70">
      <w:pPr>
        <w:pStyle w:val="ListParagraph"/>
        <w:numPr>
          <w:ilvl w:val="0"/>
          <w:numId w:val="25"/>
        </w:numPr>
        <w:rPr>
          <w:sz w:val="24"/>
        </w:rPr>
      </w:pPr>
      <w:r w:rsidRPr="000E6140">
        <w:rPr>
          <w:sz w:val="24"/>
        </w:rPr>
        <w:t xml:space="preserve">Respond with below success Identity response </w:t>
      </w:r>
      <w:r>
        <w:rPr>
          <w:sz w:val="24"/>
        </w:rPr>
        <w:t>–</w:t>
      </w:r>
      <w:r w:rsidRPr="000E6140">
        <w:rPr>
          <w:sz w:val="24"/>
        </w:rPr>
        <w:t xml:space="preserve"> 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{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"id" : "mosip.id.read",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"ver" : "1.0",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"timestamp" : "",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 xml:space="preserve">"err": </w:t>
      </w:r>
      <w:r w:rsidR="00151390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{}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,</w:t>
      </w:r>
    </w:p>
    <w:p w:rsidR="00BF27EC" w:rsidRDefault="00E45D43" w:rsidP="00BF27EC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</w:t>
      </w:r>
      <w:r w:rsidR="00E17D70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"status": "</w:t>
      </w:r>
      <w:r w:rsidR="00097F58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REGISTERED</w:t>
      </w:r>
      <w:r w:rsidR="00E17D70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",</w:t>
      </w:r>
    </w:p>
    <w:p w:rsidR="00E17D70" w:rsidRDefault="00BF27EC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  <w:r w:rsidR="00E17D70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"uin" : "7867780967875678",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"response" : {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lastRenderedPageBreak/>
        <w:tab/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//JSON object as per the ID Object Schema defined by the system owner</w:t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  <w:t>}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ab/>
      </w:r>
    </w:p>
    <w:p w:rsidR="00E17D70" w:rsidRDefault="00E17D70" w:rsidP="00E17D7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}</w:t>
      </w:r>
    </w:p>
    <w:p w:rsidR="002D7F4C" w:rsidRDefault="002D7F4C" w:rsidP="002D7F4C">
      <w:pPr>
        <w:rPr>
          <w:sz w:val="24"/>
        </w:rPr>
      </w:pPr>
      <w:r w:rsidRPr="00F03E44">
        <w:rPr>
          <w:sz w:val="24"/>
        </w:rPr>
        <w:t xml:space="preserve">Below sequence diagram </w:t>
      </w:r>
      <w:r>
        <w:rPr>
          <w:sz w:val="24"/>
        </w:rPr>
        <w:t>for create Identity service shows sequence of operations to retrieve Identity details associated with a UIN.</w:t>
      </w:r>
    </w:p>
    <w:p w:rsidR="009D2207" w:rsidRDefault="002D7F4C" w:rsidP="0060477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114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 ID Sequenc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F6" w:rsidRDefault="00414FF6" w:rsidP="00414FF6">
      <w:pPr>
        <w:pStyle w:val="Heading2"/>
        <w:numPr>
          <w:ilvl w:val="1"/>
          <w:numId w:val="5"/>
        </w:numPr>
      </w:pPr>
      <w:r>
        <w:t>Database Sharding</w:t>
      </w:r>
    </w:p>
    <w:p w:rsidR="00A1657F" w:rsidRDefault="006319D4" w:rsidP="00414FF6">
      <w:r>
        <w:t>UIN DB stores UIN and the correspondi</w:t>
      </w:r>
      <w:r w:rsidR="00AC3BB0">
        <w:t xml:space="preserve">ng identity details. In order to decrease load and increase </w:t>
      </w:r>
      <w:r w:rsidR="00A1657F">
        <w:t xml:space="preserve">search </w:t>
      </w:r>
      <w:r w:rsidR="00AC3BB0">
        <w:t>performance, UIN DB is horizontally partitioned into shards</w:t>
      </w:r>
      <w:r w:rsidR="00A1657F">
        <w:t>. Each shard is a separate database instance with same tables and rows in tables are distributed across shards.</w:t>
      </w:r>
    </w:p>
    <w:p w:rsidR="00414FF6" w:rsidRDefault="00A1657F" w:rsidP="00414FF6">
      <w:r>
        <w:t>ID Repo provides default shard implementation where shards are decided based on starting character of UIN. Below diagram shows the approach for sharding UIN DB.</w:t>
      </w:r>
    </w:p>
    <w:p w:rsidR="005978E3" w:rsidRPr="00414FF6" w:rsidRDefault="00A1657F" w:rsidP="00CF3483">
      <w:pPr>
        <w:ind w:left="720" w:firstLine="720"/>
      </w:pPr>
      <w:r>
        <w:rPr>
          <w:noProof/>
        </w:rPr>
        <w:drawing>
          <wp:inline distT="0" distB="0" distL="0" distR="0">
            <wp:extent cx="3498850" cy="1461592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 Repo Database Shard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478" cy="14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8E3" w:rsidRPr="0041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84A" w:rsidRDefault="00F2484A" w:rsidP="004257FE">
      <w:pPr>
        <w:spacing w:after="0" w:line="240" w:lineRule="auto"/>
      </w:pPr>
      <w:r>
        <w:separator/>
      </w:r>
    </w:p>
  </w:endnote>
  <w:endnote w:type="continuationSeparator" w:id="0">
    <w:p w:rsidR="00F2484A" w:rsidRDefault="00F2484A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84A" w:rsidRDefault="00F2484A" w:rsidP="004257FE">
      <w:pPr>
        <w:spacing w:after="0" w:line="240" w:lineRule="auto"/>
      </w:pPr>
      <w:r>
        <w:separator/>
      </w:r>
    </w:p>
  </w:footnote>
  <w:footnote w:type="continuationSeparator" w:id="0">
    <w:p w:rsidR="00F2484A" w:rsidRDefault="00F2484A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CA6"/>
    <w:multiLevelType w:val="hybridMultilevel"/>
    <w:tmpl w:val="EE4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7997"/>
    <w:multiLevelType w:val="hybridMultilevel"/>
    <w:tmpl w:val="EF5AE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3270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2250"/>
    <w:multiLevelType w:val="hybridMultilevel"/>
    <w:tmpl w:val="4BA8C0D2"/>
    <w:lvl w:ilvl="0" w:tplc="661A6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11AE1"/>
    <w:multiLevelType w:val="hybridMultilevel"/>
    <w:tmpl w:val="730AD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84CA9"/>
    <w:multiLevelType w:val="hybridMultilevel"/>
    <w:tmpl w:val="8E863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8EC22220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AC2E4C"/>
    <w:multiLevelType w:val="hybridMultilevel"/>
    <w:tmpl w:val="AAC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D06F7"/>
    <w:multiLevelType w:val="hybridMultilevel"/>
    <w:tmpl w:val="A94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85A8D"/>
    <w:multiLevelType w:val="hybridMultilevel"/>
    <w:tmpl w:val="19540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38B5"/>
    <w:multiLevelType w:val="hybridMultilevel"/>
    <w:tmpl w:val="29365AF6"/>
    <w:lvl w:ilvl="0" w:tplc="2124BA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241DB"/>
    <w:multiLevelType w:val="hybridMultilevel"/>
    <w:tmpl w:val="36D01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FB7"/>
    <w:multiLevelType w:val="hybridMultilevel"/>
    <w:tmpl w:val="4F3046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FB48CA"/>
    <w:multiLevelType w:val="hybridMultilevel"/>
    <w:tmpl w:val="4B58CC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DF5A5D"/>
    <w:multiLevelType w:val="hybridMultilevel"/>
    <w:tmpl w:val="D5F818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DD30FB"/>
    <w:multiLevelType w:val="hybridMultilevel"/>
    <w:tmpl w:val="7CE28F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86315F"/>
    <w:multiLevelType w:val="hybridMultilevel"/>
    <w:tmpl w:val="82A0B6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D14DEF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CE53D63"/>
    <w:multiLevelType w:val="hybridMultilevel"/>
    <w:tmpl w:val="712C2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302A6"/>
    <w:multiLevelType w:val="hybridMultilevel"/>
    <w:tmpl w:val="7EF0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6060A"/>
    <w:multiLevelType w:val="hybridMultilevel"/>
    <w:tmpl w:val="DA047C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881694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50AD0"/>
    <w:multiLevelType w:val="hybridMultilevel"/>
    <w:tmpl w:val="F6801252"/>
    <w:lvl w:ilvl="0" w:tplc="AFF6F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4F50C5"/>
    <w:multiLevelType w:val="hybridMultilevel"/>
    <w:tmpl w:val="50F8C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90CCE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F3979"/>
    <w:multiLevelType w:val="hybridMultilevel"/>
    <w:tmpl w:val="0DAE41B2"/>
    <w:lvl w:ilvl="0" w:tplc="04090003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1" w:tplc="960E26C4">
      <w:start w:val="4"/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6"/>
  </w:num>
  <w:num w:numId="4">
    <w:abstractNumId w:val="2"/>
  </w:num>
  <w:num w:numId="5">
    <w:abstractNumId w:val="16"/>
  </w:num>
  <w:num w:numId="6">
    <w:abstractNumId w:val="17"/>
  </w:num>
  <w:num w:numId="7">
    <w:abstractNumId w:val="14"/>
  </w:num>
  <w:num w:numId="8">
    <w:abstractNumId w:val="9"/>
  </w:num>
  <w:num w:numId="9">
    <w:abstractNumId w:val="7"/>
  </w:num>
  <w:num w:numId="10">
    <w:abstractNumId w:val="11"/>
  </w:num>
  <w:num w:numId="11">
    <w:abstractNumId w:val="3"/>
  </w:num>
  <w:num w:numId="12">
    <w:abstractNumId w:val="18"/>
  </w:num>
  <w:num w:numId="13">
    <w:abstractNumId w:val="24"/>
  </w:num>
  <w:num w:numId="14">
    <w:abstractNumId w:val="13"/>
  </w:num>
  <w:num w:numId="15">
    <w:abstractNumId w:val="15"/>
  </w:num>
  <w:num w:numId="16">
    <w:abstractNumId w:val="12"/>
  </w:num>
  <w:num w:numId="17">
    <w:abstractNumId w:val="19"/>
  </w:num>
  <w:num w:numId="18">
    <w:abstractNumId w:val="5"/>
  </w:num>
  <w:num w:numId="19">
    <w:abstractNumId w:val="8"/>
  </w:num>
  <w:num w:numId="20">
    <w:abstractNumId w:val="1"/>
  </w:num>
  <w:num w:numId="21">
    <w:abstractNumId w:val="10"/>
  </w:num>
  <w:num w:numId="22">
    <w:abstractNumId w:val="22"/>
  </w:num>
  <w:num w:numId="23">
    <w:abstractNumId w:val="4"/>
  </w:num>
  <w:num w:numId="24">
    <w:abstractNumId w:val="2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051DD"/>
    <w:rsid w:val="00012177"/>
    <w:rsid w:val="0001590F"/>
    <w:rsid w:val="000163AC"/>
    <w:rsid w:val="0003089C"/>
    <w:rsid w:val="000403A7"/>
    <w:rsid w:val="00054CD0"/>
    <w:rsid w:val="0005650E"/>
    <w:rsid w:val="00070EBC"/>
    <w:rsid w:val="000726DC"/>
    <w:rsid w:val="00072F6E"/>
    <w:rsid w:val="00076FC5"/>
    <w:rsid w:val="00080D8A"/>
    <w:rsid w:val="00083E61"/>
    <w:rsid w:val="00084642"/>
    <w:rsid w:val="00087250"/>
    <w:rsid w:val="000912E6"/>
    <w:rsid w:val="000915ED"/>
    <w:rsid w:val="000925F3"/>
    <w:rsid w:val="0009321D"/>
    <w:rsid w:val="00093DE6"/>
    <w:rsid w:val="00094FDA"/>
    <w:rsid w:val="00097F58"/>
    <w:rsid w:val="000A1CB2"/>
    <w:rsid w:val="000A6D8C"/>
    <w:rsid w:val="000B7D8D"/>
    <w:rsid w:val="000C2DDF"/>
    <w:rsid w:val="000D05D8"/>
    <w:rsid w:val="000D62B2"/>
    <w:rsid w:val="000E005A"/>
    <w:rsid w:val="000E6140"/>
    <w:rsid w:val="000F20B7"/>
    <w:rsid w:val="000F7AA4"/>
    <w:rsid w:val="0010177A"/>
    <w:rsid w:val="001064CE"/>
    <w:rsid w:val="00114BE6"/>
    <w:rsid w:val="0012272D"/>
    <w:rsid w:val="001234D6"/>
    <w:rsid w:val="00124882"/>
    <w:rsid w:val="00125A6B"/>
    <w:rsid w:val="001270A8"/>
    <w:rsid w:val="00133D1D"/>
    <w:rsid w:val="00141A7D"/>
    <w:rsid w:val="001425C8"/>
    <w:rsid w:val="00143BFF"/>
    <w:rsid w:val="00151390"/>
    <w:rsid w:val="00153B7E"/>
    <w:rsid w:val="00160992"/>
    <w:rsid w:val="00173096"/>
    <w:rsid w:val="00183942"/>
    <w:rsid w:val="0019539F"/>
    <w:rsid w:val="0019732E"/>
    <w:rsid w:val="001A20B4"/>
    <w:rsid w:val="001A34D5"/>
    <w:rsid w:val="001A5E58"/>
    <w:rsid w:val="001B5963"/>
    <w:rsid w:val="001B78A5"/>
    <w:rsid w:val="001C608E"/>
    <w:rsid w:val="001C6E5A"/>
    <w:rsid w:val="001D5E5A"/>
    <w:rsid w:val="001E26AA"/>
    <w:rsid w:val="001E2ECD"/>
    <w:rsid w:val="001E4966"/>
    <w:rsid w:val="001E772E"/>
    <w:rsid w:val="002051DB"/>
    <w:rsid w:val="0022446D"/>
    <w:rsid w:val="00226D04"/>
    <w:rsid w:val="00233158"/>
    <w:rsid w:val="0023553E"/>
    <w:rsid w:val="00240A16"/>
    <w:rsid w:val="00247B31"/>
    <w:rsid w:val="00251B6D"/>
    <w:rsid w:val="00252CE3"/>
    <w:rsid w:val="00260886"/>
    <w:rsid w:val="002609D8"/>
    <w:rsid w:val="00263618"/>
    <w:rsid w:val="00263E4E"/>
    <w:rsid w:val="00280971"/>
    <w:rsid w:val="002829CC"/>
    <w:rsid w:val="00283EB3"/>
    <w:rsid w:val="002974D2"/>
    <w:rsid w:val="002A0786"/>
    <w:rsid w:val="002A533F"/>
    <w:rsid w:val="002A6817"/>
    <w:rsid w:val="002B2542"/>
    <w:rsid w:val="002C1C3E"/>
    <w:rsid w:val="002C21F5"/>
    <w:rsid w:val="002C333C"/>
    <w:rsid w:val="002C47B2"/>
    <w:rsid w:val="002C47C8"/>
    <w:rsid w:val="002C7BC7"/>
    <w:rsid w:val="002D2632"/>
    <w:rsid w:val="002D7F4C"/>
    <w:rsid w:val="002E6F67"/>
    <w:rsid w:val="002F2406"/>
    <w:rsid w:val="002F4D7D"/>
    <w:rsid w:val="002F6CF1"/>
    <w:rsid w:val="002F6EB0"/>
    <w:rsid w:val="003014AF"/>
    <w:rsid w:val="00301C55"/>
    <w:rsid w:val="00305608"/>
    <w:rsid w:val="00312816"/>
    <w:rsid w:val="00316382"/>
    <w:rsid w:val="00316984"/>
    <w:rsid w:val="00331D72"/>
    <w:rsid w:val="00335AF7"/>
    <w:rsid w:val="00340FC7"/>
    <w:rsid w:val="00344EC9"/>
    <w:rsid w:val="003527F2"/>
    <w:rsid w:val="00355FE2"/>
    <w:rsid w:val="0036086B"/>
    <w:rsid w:val="00360A1E"/>
    <w:rsid w:val="003720DD"/>
    <w:rsid w:val="003721B0"/>
    <w:rsid w:val="0037331B"/>
    <w:rsid w:val="00374469"/>
    <w:rsid w:val="00380DC0"/>
    <w:rsid w:val="00383AE0"/>
    <w:rsid w:val="00385800"/>
    <w:rsid w:val="003908B2"/>
    <w:rsid w:val="00393FDF"/>
    <w:rsid w:val="00395FCB"/>
    <w:rsid w:val="00397912"/>
    <w:rsid w:val="003B397F"/>
    <w:rsid w:val="003B5F42"/>
    <w:rsid w:val="003B70C2"/>
    <w:rsid w:val="003B78DB"/>
    <w:rsid w:val="003C1CAC"/>
    <w:rsid w:val="003C5338"/>
    <w:rsid w:val="003E04A3"/>
    <w:rsid w:val="003E55B7"/>
    <w:rsid w:val="003E5BC4"/>
    <w:rsid w:val="003F0882"/>
    <w:rsid w:val="003F1270"/>
    <w:rsid w:val="003F24C2"/>
    <w:rsid w:val="003F7297"/>
    <w:rsid w:val="00403A76"/>
    <w:rsid w:val="00407AC3"/>
    <w:rsid w:val="004131AC"/>
    <w:rsid w:val="00414FF6"/>
    <w:rsid w:val="004257FE"/>
    <w:rsid w:val="0042709E"/>
    <w:rsid w:val="00431D77"/>
    <w:rsid w:val="0044616F"/>
    <w:rsid w:val="00447BE5"/>
    <w:rsid w:val="00455064"/>
    <w:rsid w:val="00455BE4"/>
    <w:rsid w:val="00464E64"/>
    <w:rsid w:val="004704E1"/>
    <w:rsid w:val="00475ADF"/>
    <w:rsid w:val="0048041C"/>
    <w:rsid w:val="00480523"/>
    <w:rsid w:val="0048259F"/>
    <w:rsid w:val="00492B3E"/>
    <w:rsid w:val="00493F97"/>
    <w:rsid w:val="00494A5A"/>
    <w:rsid w:val="00497D01"/>
    <w:rsid w:val="004A2B1A"/>
    <w:rsid w:val="004A40EB"/>
    <w:rsid w:val="004A639B"/>
    <w:rsid w:val="004B45C2"/>
    <w:rsid w:val="004B6C2E"/>
    <w:rsid w:val="004C14EC"/>
    <w:rsid w:val="004C20C5"/>
    <w:rsid w:val="004D09BD"/>
    <w:rsid w:val="004D104C"/>
    <w:rsid w:val="004D4389"/>
    <w:rsid w:val="004E0942"/>
    <w:rsid w:val="004E16F8"/>
    <w:rsid w:val="004E66A2"/>
    <w:rsid w:val="004E67A5"/>
    <w:rsid w:val="004E7E57"/>
    <w:rsid w:val="004F6974"/>
    <w:rsid w:val="004F73E6"/>
    <w:rsid w:val="005019E8"/>
    <w:rsid w:val="005039B6"/>
    <w:rsid w:val="00511DAB"/>
    <w:rsid w:val="00513028"/>
    <w:rsid w:val="0051397D"/>
    <w:rsid w:val="005142FA"/>
    <w:rsid w:val="00520C45"/>
    <w:rsid w:val="005335E5"/>
    <w:rsid w:val="00534020"/>
    <w:rsid w:val="00534D2F"/>
    <w:rsid w:val="0053769C"/>
    <w:rsid w:val="00545E45"/>
    <w:rsid w:val="005502EA"/>
    <w:rsid w:val="0055529C"/>
    <w:rsid w:val="005561AC"/>
    <w:rsid w:val="00572ADA"/>
    <w:rsid w:val="00575042"/>
    <w:rsid w:val="00577A39"/>
    <w:rsid w:val="00590288"/>
    <w:rsid w:val="00590D52"/>
    <w:rsid w:val="00590EF4"/>
    <w:rsid w:val="00591DD7"/>
    <w:rsid w:val="005961D9"/>
    <w:rsid w:val="005978E3"/>
    <w:rsid w:val="005A01EC"/>
    <w:rsid w:val="005A1509"/>
    <w:rsid w:val="005A322F"/>
    <w:rsid w:val="005B117F"/>
    <w:rsid w:val="005B255B"/>
    <w:rsid w:val="005B658C"/>
    <w:rsid w:val="005C5A52"/>
    <w:rsid w:val="005D1ECA"/>
    <w:rsid w:val="005D3036"/>
    <w:rsid w:val="005D3F92"/>
    <w:rsid w:val="005D6156"/>
    <w:rsid w:val="005E2C89"/>
    <w:rsid w:val="005E5CA2"/>
    <w:rsid w:val="005F32AE"/>
    <w:rsid w:val="005F38AC"/>
    <w:rsid w:val="005F3C47"/>
    <w:rsid w:val="005F45CD"/>
    <w:rsid w:val="005F5FE4"/>
    <w:rsid w:val="0060018F"/>
    <w:rsid w:val="00603994"/>
    <w:rsid w:val="00604774"/>
    <w:rsid w:val="00607B3A"/>
    <w:rsid w:val="006114EF"/>
    <w:rsid w:val="00622567"/>
    <w:rsid w:val="006232D4"/>
    <w:rsid w:val="0062613B"/>
    <w:rsid w:val="006319D4"/>
    <w:rsid w:val="00632F52"/>
    <w:rsid w:val="00633A9F"/>
    <w:rsid w:val="00633E1A"/>
    <w:rsid w:val="00635BB5"/>
    <w:rsid w:val="00637009"/>
    <w:rsid w:val="006405C6"/>
    <w:rsid w:val="00650047"/>
    <w:rsid w:val="00657709"/>
    <w:rsid w:val="0067079C"/>
    <w:rsid w:val="00671053"/>
    <w:rsid w:val="00682F43"/>
    <w:rsid w:val="00686C39"/>
    <w:rsid w:val="00690C7A"/>
    <w:rsid w:val="00690E28"/>
    <w:rsid w:val="006A15D5"/>
    <w:rsid w:val="006A1728"/>
    <w:rsid w:val="006B2241"/>
    <w:rsid w:val="006B24AC"/>
    <w:rsid w:val="006B3625"/>
    <w:rsid w:val="006B4F15"/>
    <w:rsid w:val="006C1849"/>
    <w:rsid w:val="006C62CB"/>
    <w:rsid w:val="006D1C3D"/>
    <w:rsid w:val="006D3A81"/>
    <w:rsid w:val="006D425B"/>
    <w:rsid w:val="006D78DD"/>
    <w:rsid w:val="006E0E88"/>
    <w:rsid w:val="006E10CE"/>
    <w:rsid w:val="006E6B95"/>
    <w:rsid w:val="006E6C5D"/>
    <w:rsid w:val="006E72F7"/>
    <w:rsid w:val="006F1C93"/>
    <w:rsid w:val="006F30F2"/>
    <w:rsid w:val="00705CE6"/>
    <w:rsid w:val="00710F71"/>
    <w:rsid w:val="0071780A"/>
    <w:rsid w:val="007241D8"/>
    <w:rsid w:val="00724A7B"/>
    <w:rsid w:val="00724E69"/>
    <w:rsid w:val="007273B1"/>
    <w:rsid w:val="00736C92"/>
    <w:rsid w:val="00742983"/>
    <w:rsid w:val="007522E9"/>
    <w:rsid w:val="00762BCB"/>
    <w:rsid w:val="0076371E"/>
    <w:rsid w:val="00765DAF"/>
    <w:rsid w:val="007800C9"/>
    <w:rsid w:val="007831DC"/>
    <w:rsid w:val="007870EF"/>
    <w:rsid w:val="007931A6"/>
    <w:rsid w:val="00793FE6"/>
    <w:rsid w:val="007A0B2D"/>
    <w:rsid w:val="007A5586"/>
    <w:rsid w:val="007B310D"/>
    <w:rsid w:val="007B4A6E"/>
    <w:rsid w:val="007B7194"/>
    <w:rsid w:val="007C2265"/>
    <w:rsid w:val="007D47B0"/>
    <w:rsid w:val="007E0EF8"/>
    <w:rsid w:val="007E789E"/>
    <w:rsid w:val="007F243B"/>
    <w:rsid w:val="007F3F01"/>
    <w:rsid w:val="007F557A"/>
    <w:rsid w:val="008075D1"/>
    <w:rsid w:val="0081364F"/>
    <w:rsid w:val="00814F96"/>
    <w:rsid w:val="0081690A"/>
    <w:rsid w:val="008179F4"/>
    <w:rsid w:val="008362EB"/>
    <w:rsid w:val="00840624"/>
    <w:rsid w:val="0084267D"/>
    <w:rsid w:val="00843328"/>
    <w:rsid w:val="0084526E"/>
    <w:rsid w:val="008479E1"/>
    <w:rsid w:val="00853279"/>
    <w:rsid w:val="00856274"/>
    <w:rsid w:val="008658DF"/>
    <w:rsid w:val="00872111"/>
    <w:rsid w:val="0087387F"/>
    <w:rsid w:val="008A2B95"/>
    <w:rsid w:val="008A2C08"/>
    <w:rsid w:val="008A416C"/>
    <w:rsid w:val="008B461E"/>
    <w:rsid w:val="008B4C24"/>
    <w:rsid w:val="008C435F"/>
    <w:rsid w:val="008C6BCE"/>
    <w:rsid w:val="008C7123"/>
    <w:rsid w:val="008D0B17"/>
    <w:rsid w:val="008D5BCD"/>
    <w:rsid w:val="008D5E20"/>
    <w:rsid w:val="008D76EC"/>
    <w:rsid w:val="008E0123"/>
    <w:rsid w:val="008E25C8"/>
    <w:rsid w:val="008E342C"/>
    <w:rsid w:val="008E4AA4"/>
    <w:rsid w:val="008E6C83"/>
    <w:rsid w:val="008F070C"/>
    <w:rsid w:val="008F70C1"/>
    <w:rsid w:val="009033CB"/>
    <w:rsid w:val="00907E92"/>
    <w:rsid w:val="009106AE"/>
    <w:rsid w:val="00912C65"/>
    <w:rsid w:val="00922525"/>
    <w:rsid w:val="00931667"/>
    <w:rsid w:val="00934423"/>
    <w:rsid w:val="00936E9A"/>
    <w:rsid w:val="009411A3"/>
    <w:rsid w:val="00941D80"/>
    <w:rsid w:val="0094405E"/>
    <w:rsid w:val="009525AC"/>
    <w:rsid w:val="00957CC4"/>
    <w:rsid w:val="00962E0A"/>
    <w:rsid w:val="00967E0A"/>
    <w:rsid w:val="00975E22"/>
    <w:rsid w:val="009833C6"/>
    <w:rsid w:val="0099006D"/>
    <w:rsid w:val="009A0050"/>
    <w:rsid w:val="009A5FD1"/>
    <w:rsid w:val="009D2207"/>
    <w:rsid w:val="009D2A34"/>
    <w:rsid w:val="009E5B15"/>
    <w:rsid w:val="009F70EE"/>
    <w:rsid w:val="00A06840"/>
    <w:rsid w:val="00A10B6E"/>
    <w:rsid w:val="00A10F24"/>
    <w:rsid w:val="00A11877"/>
    <w:rsid w:val="00A1400A"/>
    <w:rsid w:val="00A1657F"/>
    <w:rsid w:val="00A17CB4"/>
    <w:rsid w:val="00A23337"/>
    <w:rsid w:val="00A2628F"/>
    <w:rsid w:val="00A37D06"/>
    <w:rsid w:val="00A44442"/>
    <w:rsid w:val="00A45EE4"/>
    <w:rsid w:val="00A50C70"/>
    <w:rsid w:val="00A533CE"/>
    <w:rsid w:val="00A60AFC"/>
    <w:rsid w:val="00A61EAD"/>
    <w:rsid w:val="00A623BA"/>
    <w:rsid w:val="00A7184C"/>
    <w:rsid w:val="00A91BAA"/>
    <w:rsid w:val="00A92B4E"/>
    <w:rsid w:val="00A93987"/>
    <w:rsid w:val="00AB1D35"/>
    <w:rsid w:val="00AB5E1B"/>
    <w:rsid w:val="00AB7323"/>
    <w:rsid w:val="00AB7B91"/>
    <w:rsid w:val="00AC0CA5"/>
    <w:rsid w:val="00AC3BB0"/>
    <w:rsid w:val="00AC61F3"/>
    <w:rsid w:val="00AC6A2E"/>
    <w:rsid w:val="00AD53A4"/>
    <w:rsid w:val="00AE1E3B"/>
    <w:rsid w:val="00AE24EE"/>
    <w:rsid w:val="00AE26FB"/>
    <w:rsid w:val="00AE69F1"/>
    <w:rsid w:val="00AE7AFA"/>
    <w:rsid w:val="00AF0337"/>
    <w:rsid w:val="00AF079D"/>
    <w:rsid w:val="00AF30F5"/>
    <w:rsid w:val="00AF4978"/>
    <w:rsid w:val="00AF5E91"/>
    <w:rsid w:val="00AF7D16"/>
    <w:rsid w:val="00B057F5"/>
    <w:rsid w:val="00B261B0"/>
    <w:rsid w:val="00B35120"/>
    <w:rsid w:val="00B40C93"/>
    <w:rsid w:val="00B47DB9"/>
    <w:rsid w:val="00B47F8B"/>
    <w:rsid w:val="00B51994"/>
    <w:rsid w:val="00B52F7A"/>
    <w:rsid w:val="00B65337"/>
    <w:rsid w:val="00B66A1D"/>
    <w:rsid w:val="00B72A55"/>
    <w:rsid w:val="00B87634"/>
    <w:rsid w:val="00B9626F"/>
    <w:rsid w:val="00BA3788"/>
    <w:rsid w:val="00BA4C36"/>
    <w:rsid w:val="00BB07B7"/>
    <w:rsid w:val="00BB59FD"/>
    <w:rsid w:val="00BB5B99"/>
    <w:rsid w:val="00BB65DA"/>
    <w:rsid w:val="00BD0F09"/>
    <w:rsid w:val="00BD322D"/>
    <w:rsid w:val="00BD6E71"/>
    <w:rsid w:val="00BE33CA"/>
    <w:rsid w:val="00BE69A6"/>
    <w:rsid w:val="00BF27EC"/>
    <w:rsid w:val="00BF6345"/>
    <w:rsid w:val="00BF7698"/>
    <w:rsid w:val="00C1303B"/>
    <w:rsid w:val="00C13766"/>
    <w:rsid w:val="00C1390B"/>
    <w:rsid w:val="00C13B6B"/>
    <w:rsid w:val="00C21C73"/>
    <w:rsid w:val="00C341F8"/>
    <w:rsid w:val="00C348F8"/>
    <w:rsid w:val="00C37614"/>
    <w:rsid w:val="00C73358"/>
    <w:rsid w:val="00C84E69"/>
    <w:rsid w:val="00C90E81"/>
    <w:rsid w:val="00C9686F"/>
    <w:rsid w:val="00CB0EBF"/>
    <w:rsid w:val="00CB1116"/>
    <w:rsid w:val="00CB119E"/>
    <w:rsid w:val="00CB2B2C"/>
    <w:rsid w:val="00CC17E8"/>
    <w:rsid w:val="00CC21AF"/>
    <w:rsid w:val="00CC555D"/>
    <w:rsid w:val="00CC5D2D"/>
    <w:rsid w:val="00CD3B93"/>
    <w:rsid w:val="00CD5546"/>
    <w:rsid w:val="00CE1F77"/>
    <w:rsid w:val="00CE318A"/>
    <w:rsid w:val="00CE3253"/>
    <w:rsid w:val="00CE3A80"/>
    <w:rsid w:val="00CF3417"/>
    <w:rsid w:val="00CF3483"/>
    <w:rsid w:val="00CF63C3"/>
    <w:rsid w:val="00D04D2C"/>
    <w:rsid w:val="00D1792F"/>
    <w:rsid w:val="00D20C4F"/>
    <w:rsid w:val="00D2165F"/>
    <w:rsid w:val="00D266C5"/>
    <w:rsid w:val="00D356D1"/>
    <w:rsid w:val="00D43ABC"/>
    <w:rsid w:val="00D453E6"/>
    <w:rsid w:val="00D47950"/>
    <w:rsid w:val="00D50257"/>
    <w:rsid w:val="00D53396"/>
    <w:rsid w:val="00D56D61"/>
    <w:rsid w:val="00D65329"/>
    <w:rsid w:val="00D759F3"/>
    <w:rsid w:val="00D8209D"/>
    <w:rsid w:val="00D82C0A"/>
    <w:rsid w:val="00D836F0"/>
    <w:rsid w:val="00D843AD"/>
    <w:rsid w:val="00D84466"/>
    <w:rsid w:val="00D90E44"/>
    <w:rsid w:val="00D91188"/>
    <w:rsid w:val="00D93978"/>
    <w:rsid w:val="00D94226"/>
    <w:rsid w:val="00DA3EDB"/>
    <w:rsid w:val="00DA51A6"/>
    <w:rsid w:val="00DB0991"/>
    <w:rsid w:val="00DB490C"/>
    <w:rsid w:val="00DB757F"/>
    <w:rsid w:val="00DC08F9"/>
    <w:rsid w:val="00DC562C"/>
    <w:rsid w:val="00DD2AA6"/>
    <w:rsid w:val="00DD4FBA"/>
    <w:rsid w:val="00DE40DB"/>
    <w:rsid w:val="00DE4EB4"/>
    <w:rsid w:val="00DF05D2"/>
    <w:rsid w:val="00DF4628"/>
    <w:rsid w:val="00E011D7"/>
    <w:rsid w:val="00E01874"/>
    <w:rsid w:val="00E01A0D"/>
    <w:rsid w:val="00E02CDF"/>
    <w:rsid w:val="00E05CEF"/>
    <w:rsid w:val="00E1374D"/>
    <w:rsid w:val="00E13C9F"/>
    <w:rsid w:val="00E15752"/>
    <w:rsid w:val="00E17D70"/>
    <w:rsid w:val="00E24988"/>
    <w:rsid w:val="00E34F50"/>
    <w:rsid w:val="00E40D0E"/>
    <w:rsid w:val="00E45D43"/>
    <w:rsid w:val="00E46549"/>
    <w:rsid w:val="00E55D79"/>
    <w:rsid w:val="00E646C1"/>
    <w:rsid w:val="00E64D99"/>
    <w:rsid w:val="00E64FB7"/>
    <w:rsid w:val="00E75D40"/>
    <w:rsid w:val="00E90A72"/>
    <w:rsid w:val="00E949FD"/>
    <w:rsid w:val="00E957D4"/>
    <w:rsid w:val="00EA1A70"/>
    <w:rsid w:val="00EA33CF"/>
    <w:rsid w:val="00EA74D7"/>
    <w:rsid w:val="00EC1C0A"/>
    <w:rsid w:val="00EC22E7"/>
    <w:rsid w:val="00EC275E"/>
    <w:rsid w:val="00EC3C7A"/>
    <w:rsid w:val="00EC4ABA"/>
    <w:rsid w:val="00EC6192"/>
    <w:rsid w:val="00EC746B"/>
    <w:rsid w:val="00ED15AE"/>
    <w:rsid w:val="00EE331D"/>
    <w:rsid w:val="00EE48A0"/>
    <w:rsid w:val="00EF6A3A"/>
    <w:rsid w:val="00F03E44"/>
    <w:rsid w:val="00F04D1B"/>
    <w:rsid w:val="00F11771"/>
    <w:rsid w:val="00F130B1"/>
    <w:rsid w:val="00F16F29"/>
    <w:rsid w:val="00F203B0"/>
    <w:rsid w:val="00F23F25"/>
    <w:rsid w:val="00F244B4"/>
    <w:rsid w:val="00F2484A"/>
    <w:rsid w:val="00F24B81"/>
    <w:rsid w:val="00F26EF3"/>
    <w:rsid w:val="00F318D9"/>
    <w:rsid w:val="00F34A9C"/>
    <w:rsid w:val="00F34F4D"/>
    <w:rsid w:val="00F37761"/>
    <w:rsid w:val="00F37778"/>
    <w:rsid w:val="00F44C73"/>
    <w:rsid w:val="00F5275C"/>
    <w:rsid w:val="00F5475F"/>
    <w:rsid w:val="00F554F5"/>
    <w:rsid w:val="00F564F4"/>
    <w:rsid w:val="00F64BC3"/>
    <w:rsid w:val="00F653C0"/>
    <w:rsid w:val="00F744B5"/>
    <w:rsid w:val="00F77425"/>
    <w:rsid w:val="00F83CC0"/>
    <w:rsid w:val="00F906B4"/>
    <w:rsid w:val="00F96CC5"/>
    <w:rsid w:val="00F96F40"/>
    <w:rsid w:val="00FA7B82"/>
    <w:rsid w:val="00FB0726"/>
    <w:rsid w:val="00FB3CA0"/>
    <w:rsid w:val="00FB4FC8"/>
    <w:rsid w:val="00FB653E"/>
    <w:rsid w:val="00FC0795"/>
    <w:rsid w:val="00FC5328"/>
    <w:rsid w:val="00FD04C6"/>
    <w:rsid w:val="00FD4D53"/>
    <w:rsid w:val="00FE179E"/>
    <w:rsid w:val="00FE1C65"/>
    <w:rsid w:val="00FE5B66"/>
    <w:rsid w:val="00FF0B49"/>
    <w:rsid w:val="00FF1991"/>
    <w:rsid w:val="00FF26B9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DA9F7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F7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10F71"/>
  </w:style>
  <w:style w:type="character" w:customStyle="1" w:styleId="pl-pds">
    <w:name w:val="pl-pds"/>
    <w:basedOn w:val="DefaultParagraphFont"/>
    <w:rsid w:val="00710F71"/>
  </w:style>
  <w:style w:type="character" w:customStyle="1" w:styleId="pl-c1">
    <w:name w:val="pl-c1"/>
    <w:basedOn w:val="DefaultParagraphFont"/>
    <w:rsid w:val="00FF1991"/>
  </w:style>
  <w:style w:type="character" w:customStyle="1" w:styleId="pl-ii">
    <w:name w:val="pl-ii"/>
    <w:basedOn w:val="DefaultParagraphFont"/>
    <w:rsid w:val="00455064"/>
  </w:style>
  <w:style w:type="character" w:styleId="HTMLCode">
    <w:name w:val="HTML Code"/>
    <w:basedOn w:val="DefaultParagraphFont"/>
    <w:uiPriority w:val="99"/>
    <w:semiHidden/>
    <w:unhideWhenUsed/>
    <w:rsid w:val="006E1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073D8-29E0-40E0-9023-63E221A96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13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Gurpreet Kaur Bagga</cp:lastModifiedBy>
  <cp:revision>1831</cp:revision>
  <dcterms:created xsi:type="dcterms:W3CDTF">2018-08-13T04:48:00Z</dcterms:created>
  <dcterms:modified xsi:type="dcterms:W3CDTF">2018-11-14T13:22:00Z</dcterms:modified>
</cp:coreProperties>
</file>