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51C" w:rsidRPr="000F551C" w:rsidRDefault="000F551C" w:rsidP="000F551C">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0F551C">
        <w:rPr>
          <w:rFonts w:ascii="Segoe UI" w:eastAsia="Times New Roman" w:hAnsi="Segoe UI" w:cs="Segoe UI"/>
          <w:b/>
          <w:bCs/>
          <w:color w:val="24292E"/>
          <w:kern w:val="36"/>
          <w:sz w:val="48"/>
          <w:szCs w:val="48"/>
        </w:rPr>
        <w:t>1. Overview</w:t>
      </w:r>
    </w:p>
    <w:p w:rsidR="00207CAE" w:rsidRDefault="007832C5"/>
    <w:p w:rsidR="000F551C" w:rsidRPr="000F551C" w:rsidRDefault="000F551C" w:rsidP="000F551C">
      <w:pPr>
        <w:shd w:val="clear" w:color="auto" w:fill="FFFFFF"/>
        <w:spacing w:after="240" w:line="240" w:lineRule="auto"/>
        <w:rPr>
          <w:rFonts w:ascii="Segoe UI" w:eastAsia="Times New Roman" w:hAnsi="Segoe UI" w:cs="Segoe UI"/>
          <w:color w:val="24292E"/>
          <w:sz w:val="24"/>
          <w:szCs w:val="24"/>
        </w:rPr>
      </w:pPr>
      <w:r w:rsidRPr="000F551C">
        <w:rPr>
          <w:rFonts w:ascii="Segoe UI" w:eastAsia="Times New Roman" w:hAnsi="Segoe UI" w:cs="Segoe UI"/>
          <w:color w:val="24292E"/>
          <w:sz w:val="24"/>
          <w:szCs w:val="24"/>
        </w:rPr>
        <w:t>API testing will be carried out in 2 stages, both via Test Automation.</w:t>
      </w:r>
    </w:p>
    <w:p w:rsidR="000F551C" w:rsidRPr="000F551C" w:rsidRDefault="000F551C" w:rsidP="000F551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F551C">
        <w:rPr>
          <w:rFonts w:ascii="Segoe UI" w:eastAsia="Times New Roman" w:hAnsi="Segoe UI" w:cs="Segoe UI"/>
          <w:color w:val="24292E"/>
          <w:sz w:val="24"/>
          <w:szCs w:val="24"/>
        </w:rPr>
        <w:t>Soap UI automation - This approach is mainly to catch up with the backlog and disclose bugs soon</w:t>
      </w:r>
      <w:r>
        <w:rPr>
          <w:rFonts w:ascii="Segoe UI" w:eastAsia="Times New Roman" w:hAnsi="Segoe UI" w:cs="Segoe UI"/>
          <w:color w:val="24292E"/>
          <w:sz w:val="24"/>
          <w:szCs w:val="24"/>
        </w:rPr>
        <w:t>er</w:t>
      </w:r>
      <w:r w:rsidRPr="000F551C">
        <w:rPr>
          <w:rFonts w:ascii="Segoe UI" w:eastAsia="Times New Roman" w:hAnsi="Segoe UI" w:cs="Segoe UI"/>
          <w:color w:val="24292E"/>
          <w:sz w:val="24"/>
          <w:szCs w:val="24"/>
        </w:rPr>
        <w:t>, however this approach has disadvantages when the APIs undergo changes</w:t>
      </w:r>
    </w:p>
    <w:p w:rsidR="000F551C" w:rsidRDefault="000F551C" w:rsidP="000F551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0F551C">
        <w:rPr>
          <w:rFonts w:ascii="Segoe UI" w:eastAsia="Times New Roman" w:hAnsi="Segoe UI" w:cs="Segoe UI"/>
          <w:color w:val="24292E"/>
          <w:sz w:val="24"/>
          <w:szCs w:val="24"/>
        </w:rPr>
        <w:t>Restassured API test framework development and test automation - This will be a more generic framework, that is both modular and comes with less cost of maintenance</w:t>
      </w:r>
    </w:p>
    <w:p w:rsidR="000F551C" w:rsidRDefault="000F551C" w:rsidP="000F551C">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2. Architecture view</w:t>
      </w:r>
    </w:p>
    <w:p w:rsidR="000F551C" w:rsidRDefault="000F551C" w:rsidP="000F551C">
      <w:pPr>
        <w:shd w:val="clear" w:color="auto" w:fill="FFFFFF"/>
        <w:spacing w:before="60" w:after="100" w:afterAutospacing="1" w:line="240" w:lineRule="auto"/>
        <w:rPr>
          <w:rFonts w:ascii="Segoe UI" w:eastAsia="Times New Roman" w:hAnsi="Segoe UI" w:cs="Segoe UI"/>
          <w:color w:val="24292E"/>
          <w:sz w:val="24"/>
          <w:szCs w:val="24"/>
        </w:rPr>
      </w:pPr>
    </w:p>
    <w:p w:rsidR="000F551C" w:rsidRDefault="000F551C" w:rsidP="000F551C">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Rest Assured with io DSL follows the below architecture view.</w:t>
      </w:r>
    </w:p>
    <w:p w:rsidR="00EB5FB8" w:rsidRDefault="00503FB0" w:rsidP="000F551C">
      <w:r w:rsidRPr="00503FB0">
        <w:drawing>
          <wp:inline distT="0" distB="0" distL="0" distR="0" wp14:anchorId="02238A7D" wp14:editId="67A6B29C">
            <wp:extent cx="5943600" cy="334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2640"/>
                    </a:xfrm>
                    <a:prstGeom prst="rect">
                      <a:avLst/>
                    </a:prstGeom>
                  </pic:spPr>
                </pic:pic>
              </a:graphicData>
            </a:graphic>
          </wp:inline>
        </w:drawing>
      </w:r>
    </w:p>
    <w:p w:rsidR="00EB5FB8" w:rsidRDefault="00EB5FB8" w:rsidP="000F551C"/>
    <w:p w:rsidR="00EB5FB8" w:rsidRDefault="00EB5FB8" w:rsidP="000F551C"/>
    <w:p w:rsidR="00EB5FB8" w:rsidRDefault="00EB5FB8" w:rsidP="000F551C"/>
    <w:p w:rsidR="00EB5FB8" w:rsidRDefault="00EB5FB8" w:rsidP="000F551C"/>
    <w:p w:rsidR="00EB5FB8" w:rsidRPr="00155987" w:rsidRDefault="00EB5FB8" w:rsidP="000F551C">
      <w:pPr>
        <w:rPr>
          <w:rFonts w:ascii="Segoe UI" w:hAnsi="Segoe UI" w:cs="Segoe UI"/>
          <w:b/>
          <w:color w:val="24292E"/>
          <w:shd w:val="clear" w:color="auto" w:fill="FFFFFF"/>
        </w:rPr>
      </w:pPr>
      <w:r w:rsidRPr="00155987">
        <w:rPr>
          <w:rFonts w:ascii="Segoe UI" w:hAnsi="Segoe UI" w:cs="Segoe UI"/>
          <w:b/>
          <w:color w:val="24292E"/>
          <w:shd w:val="clear" w:color="auto" w:fill="FFFFFF"/>
        </w:rPr>
        <w:t>Tools and Technologies</w:t>
      </w:r>
    </w:p>
    <w:p w:rsidR="00EB5FB8" w:rsidRDefault="00EB5FB8" w:rsidP="000F551C">
      <w:r>
        <w:t>IO Rest Assured DSL</w:t>
      </w:r>
    </w:p>
    <w:p w:rsidR="00EB5FB8" w:rsidRDefault="00EB5FB8" w:rsidP="000F551C">
      <w:r>
        <w:t>TestNG</w:t>
      </w:r>
    </w:p>
    <w:p w:rsidR="00EB5FB8" w:rsidRDefault="00EB5FB8" w:rsidP="000F551C">
      <w:r>
        <w:t>Java/J2EE</w:t>
      </w:r>
    </w:p>
    <w:p w:rsidR="00EB5FB8" w:rsidRDefault="00EB5FB8" w:rsidP="000F551C">
      <w:r>
        <w:t>Maven</w:t>
      </w:r>
    </w:p>
    <w:p w:rsidR="00EB5FB8" w:rsidRDefault="00EB5FB8" w:rsidP="000F551C">
      <w:r>
        <w:t>Eclipse Editor</w:t>
      </w:r>
    </w:p>
    <w:p w:rsidR="00EB5FB8" w:rsidRDefault="00EB5FB8" w:rsidP="000F551C"/>
    <w:p w:rsidR="00EB5FB8" w:rsidRPr="00155987" w:rsidRDefault="00EB5FB8" w:rsidP="000F551C">
      <w:pPr>
        <w:rPr>
          <w:rFonts w:ascii="Segoe UI" w:hAnsi="Segoe UI" w:cs="Segoe UI"/>
          <w:b/>
          <w:color w:val="24292E"/>
          <w:shd w:val="clear" w:color="auto" w:fill="FFFFFF"/>
        </w:rPr>
      </w:pPr>
      <w:r w:rsidRPr="00155987">
        <w:rPr>
          <w:rFonts w:ascii="Segoe UI" w:hAnsi="Segoe UI" w:cs="Segoe UI"/>
          <w:b/>
          <w:color w:val="24292E"/>
          <w:shd w:val="clear" w:color="auto" w:fill="FFFFFF"/>
        </w:rPr>
        <w:t>The framework consists majorly 3 Elements/parts as below:</w:t>
      </w:r>
    </w:p>
    <w:p w:rsidR="00EB5FB8" w:rsidRDefault="00EB5FB8" w:rsidP="000F551C">
      <w:pPr>
        <w:rPr>
          <w:rFonts w:ascii="Segoe UI" w:hAnsi="Segoe UI" w:cs="Segoe UI"/>
          <w:color w:val="24292E"/>
          <w:shd w:val="clear" w:color="auto" w:fill="FFFFFF"/>
        </w:rPr>
      </w:pPr>
      <w:r>
        <w:rPr>
          <w:rFonts w:ascii="Segoe UI" w:hAnsi="Segoe UI" w:cs="Segoe UI"/>
          <w:color w:val="24292E"/>
          <w:shd w:val="clear" w:color="auto" w:fill="FFFFFF"/>
        </w:rPr>
        <w:t>Test Data</w:t>
      </w:r>
    </w:p>
    <w:p w:rsidR="00EB5FB8" w:rsidRDefault="00EB5FB8" w:rsidP="000F551C">
      <w:pPr>
        <w:rPr>
          <w:rFonts w:ascii="Segoe UI" w:hAnsi="Segoe UI" w:cs="Segoe UI"/>
          <w:color w:val="24292E"/>
          <w:shd w:val="clear" w:color="auto" w:fill="FFFFFF"/>
        </w:rPr>
      </w:pPr>
      <w:r>
        <w:rPr>
          <w:rFonts w:ascii="Segoe UI" w:hAnsi="Segoe UI" w:cs="Segoe UI"/>
          <w:color w:val="24292E"/>
          <w:shd w:val="clear" w:color="auto" w:fill="FFFFFF"/>
        </w:rPr>
        <w:t>Test Process/Execution</w:t>
      </w:r>
    </w:p>
    <w:p w:rsidR="00EB5FB8" w:rsidRDefault="00EB5FB8" w:rsidP="000F551C">
      <w:pPr>
        <w:rPr>
          <w:rFonts w:ascii="Segoe UI" w:hAnsi="Segoe UI" w:cs="Segoe UI"/>
          <w:color w:val="24292E"/>
          <w:shd w:val="clear" w:color="auto" w:fill="FFFFFF"/>
        </w:rPr>
      </w:pPr>
      <w:r>
        <w:rPr>
          <w:rFonts w:ascii="Segoe UI" w:hAnsi="Segoe UI" w:cs="Segoe UI"/>
          <w:color w:val="24292E"/>
          <w:shd w:val="clear" w:color="auto" w:fill="FFFFFF"/>
        </w:rPr>
        <w:t>Results/Report</w:t>
      </w:r>
    </w:p>
    <w:p w:rsidR="00EB5FB8" w:rsidRDefault="00EB5FB8" w:rsidP="000F551C">
      <w:pPr>
        <w:rPr>
          <w:rFonts w:ascii="Segoe UI" w:hAnsi="Segoe UI" w:cs="Segoe UI"/>
          <w:color w:val="24292E"/>
          <w:shd w:val="clear" w:color="auto" w:fill="FFFFFF"/>
        </w:rPr>
      </w:pPr>
    </w:p>
    <w:p w:rsidR="00EB5FB8" w:rsidRPr="00155987" w:rsidRDefault="00155987" w:rsidP="00155987">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155987">
        <w:rPr>
          <w:rFonts w:ascii="Segoe UI" w:eastAsia="Times New Roman" w:hAnsi="Segoe UI" w:cs="Segoe UI"/>
          <w:b/>
          <w:bCs/>
          <w:color w:val="24292E"/>
          <w:kern w:val="36"/>
          <w:sz w:val="48"/>
          <w:szCs w:val="48"/>
        </w:rPr>
        <w:t>3.</w:t>
      </w:r>
      <w:r w:rsidR="00EB5FB8" w:rsidRPr="00155987">
        <w:rPr>
          <w:rFonts w:ascii="Segoe UI" w:eastAsia="Times New Roman" w:hAnsi="Segoe UI" w:cs="Segoe UI"/>
          <w:b/>
          <w:bCs/>
          <w:color w:val="24292E"/>
          <w:kern w:val="36"/>
          <w:sz w:val="48"/>
          <w:szCs w:val="48"/>
        </w:rPr>
        <w:t>Directory Structure</w:t>
      </w:r>
    </w:p>
    <w:p w:rsidR="00EB5FB8" w:rsidRDefault="00EB5FB8" w:rsidP="000F551C">
      <w:pPr>
        <w:rPr>
          <w:rFonts w:ascii="Segoe UI" w:hAnsi="Segoe UI" w:cs="Segoe UI"/>
          <w:color w:val="24292E"/>
          <w:shd w:val="clear" w:color="auto" w:fill="FFFFFF"/>
        </w:rPr>
      </w:pPr>
      <w:r>
        <w:rPr>
          <w:rFonts w:ascii="Segoe UI" w:hAnsi="Segoe UI" w:cs="Segoe UI"/>
          <w:color w:val="24292E"/>
          <w:shd w:val="clear" w:color="auto" w:fill="FFFFFF"/>
        </w:rPr>
        <w:t>Io.mosip.modulename.tests  - Contains test scripts</w:t>
      </w:r>
    </w:p>
    <w:p w:rsidR="00EB5FB8" w:rsidRDefault="00EB5FB8" w:rsidP="000F551C">
      <w:pPr>
        <w:rPr>
          <w:rFonts w:ascii="Segoe UI" w:hAnsi="Segoe UI" w:cs="Segoe UI"/>
          <w:color w:val="24292E"/>
          <w:shd w:val="clear" w:color="auto" w:fill="FFFFFF"/>
        </w:rPr>
      </w:pPr>
      <w:r>
        <w:rPr>
          <w:rFonts w:ascii="Segoe UI" w:hAnsi="Segoe UI" w:cs="Segoe UI"/>
          <w:color w:val="24292E"/>
          <w:shd w:val="clear" w:color="auto" w:fill="FFFFFF"/>
        </w:rPr>
        <w:t>Io.mosip.service – Library functions</w:t>
      </w:r>
    </w:p>
    <w:p w:rsidR="00EB5FB8" w:rsidRDefault="00EB5FB8" w:rsidP="000F551C">
      <w:pPr>
        <w:rPr>
          <w:rFonts w:ascii="Segoe UI" w:hAnsi="Segoe UI" w:cs="Segoe UI"/>
          <w:color w:val="24292E"/>
          <w:shd w:val="clear" w:color="auto" w:fill="FFFFFF"/>
        </w:rPr>
      </w:pPr>
      <w:r>
        <w:rPr>
          <w:rFonts w:ascii="Segoe UI" w:hAnsi="Segoe UI" w:cs="Segoe UI"/>
          <w:color w:val="24292E"/>
          <w:shd w:val="clear" w:color="auto" w:fill="FFFFFF"/>
        </w:rPr>
        <w:t>Io.mosip.util – Utility functions for data/report handling</w:t>
      </w:r>
    </w:p>
    <w:p w:rsidR="00EB5FB8" w:rsidRDefault="00EB5FB8" w:rsidP="000F551C">
      <w:pPr>
        <w:rPr>
          <w:rFonts w:ascii="Segoe UI" w:hAnsi="Segoe UI" w:cs="Segoe UI"/>
          <w:color w:val="24292E"/>
          <w:shd w:val="clear" w:color="auto" w:fill="FFFFFF"/>
        </w:rPr>
      </w:pPr>
      <w:r>
        <w:rPr>
          <w:rFonts w:ascii="Segoe UI" w:hAnsi="Segoe UI" w:cs="Segoe UI"/>
          <w:color w:val="24292E"/>
          <w:shd w:val="clear" w:color="auto" w:fill="FFFFFF"/>
        </w:rPr>
        <w:t>Io.db.dbaccess – DB Access</w:t>
      </w:r>
    </w:p>
    <w:p w:rsidR="00EB5FB8" w:rsidRDefault="00EB5FB8" w:rsidP="000F551C">
      <w:pPr>
        <w:rPr>
          <w:rFonts w:ascii="Segoe UI" w:hAnsi="Segoe UI" w:cs="Segoe UI"/>
          <w:color w:val="24292E"/>
          <w:shd w:val="clear" w:color="auto" w:fill="FFFFFF"/>
        </w:rPr>
      </w:pPr>
      <w:r>
        <w:rPr>
          <w:rFonts w:ascii="Segoe UI" w:hAnsi="Segoe UI" w:cs="Segoe UI"/>
          <w:color w:val="24292E"/>
          <w:shd w:val="clear" w:color="auto" w:fill="FFFFFF"/>
        </w:rPr>
        <w:t>Src/test/resources – Test inputs and configuration files</w:t>
      </w:r>
    </w:p>
    <w:p w:rsidR="00EB5FB8" w:rsidRDefault="00EB5FB8" w:rsidP="000F551C">
      <w:pPr>
        <w:rPr>
          <w:rFonts w:ascii="Segoe UI" w:hAnsi="Segoe UI" w:cs="Segoe UI"/>
          <w:color w:val="24292E"/>
          <w:shd w:val="clear" w:color="auto" w:fill="FFFFFF"/>
        </w:rPr>
      </w:pPr>
    </w:p>
    <w:p w:rsidR="00EB5FB8" w:rsidRDefault="00155987" w:rsidP="00EB5FB8">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4</w:t>
      </w:r>
      <w:r w:rsidR="00EB5FB8">
        <w:rPr>
          <w:rFonts w:ascii="Segoe UI" w:hAnsi="Segoe UI" w:cs="Segoe UI"/>
          <w:color w:val="24292E"/>
        </w:rPr>
        <w:t xml:space="preserve">. </w:t>
      </w:r>
      <w:r w:rsidR="002614B9">
        <w:rPr>
          <w:rFonts w:ascii="Segoe UI" w:hAnsi="Segoe UI" w:cs="Segoe UI"/>
          <w:color w:val="24292E"/>
        </w:rPr>
        <w:t>Building Tests</w:t>
      </w:r>
    </w:p>
    <w:p w:rsidR="00EB5FB8" w:rsidRPr="002151ED" w:rsidRDefault="00155987" w:rsidP="00155987">
      <w:pPr>
        <w:pStyle w:val="Heading2"/>
        <w:rPr>
          <w:color w:val="auto"/>
        </w:rPr>
      </w:pPr>
      <w:bookmarkStart w:id="0" w:name="_GoBack"/>
      <w:r w:rsidRPr="002151ED">
        <w:rPr>
          <w:color w:val="auto"/>
        </w:rPr>
        <w:t>4</w:t>
      </w:r>
      <w:r w:rsidR="002614B9" w:rsidRPr="002151ED">
        <w:rPr>
          <w:color w:val="auto"/>
        </w:rPr>
        <w:t>.1 Test Data</w:t>
      </w:r>
    </w:p>
    <w:bookmarkEnd w:id="0"/>
    <w:p w:rsidR="002614B9" w:rsidRDefault="002614B9" w:rsidP="002614B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Test Data is maintained under the path src/test/resources. Every module's data is saved separately from other module with folder name as module </w:t>
      </w:r>
      <w:r w:rsidR="00503FB0">
        <w:rPr>
          <w:rFonts w:ascii="Segoe UI" w:hAnsi="Segoe UI" w:cs="Segoe UI"/>
          <w:color w:val="24292E"/>
        </w:rPr>
        <w:t>name (</w:t>
      </w:r>
      <w:r>
        <w:rPr>
          <w:rFonts w:ascii="Segoe UI" w:hAnsi="Segoe UI" w:cs="Segoe UI"/>
          <w:color w:val="24292E"/>
        </w:rPr>
        <w:t xml:space="preserve">say Kernel). Every api under specific module is saved as folder name. All test cases belonging to an api are </w:t>
      </w:r>
      <w:r>
        <w:rPr>
          <w:rFonts w:ascii="Segoe UI" w:hAnsi="Segoe UI" w:cs="Segoe UI"/>
          <w:color w:val="24292E"/>
        </w:rPr>
        <w:lastRenderedPageBreak/>
        <w:t xml:space="preserve">saved with separate folders; the name of folder being the name of the test case. Each test case folder has 2 jsons; one for request.json and another </w:t>
      </w:r>
      <w:r w:rsidR="00503FB0">
        <w:rPr>
          <w:rFonts w:ascii="Segoe UI" w:hAnsi="Segoe UI" w:cs="Segoe UI"/>
          <w:color w:val="24292E"/>
        </w:rPr>
        <w:t>referring</w:t>
      </w:r>
      <w:r>
        <w:rPr>
          <w:rFonts w:ascii="Segoe UI" w:hAnsi="Segoe UI" w:cs="Segoe UI"/>
          <w:color w:val="24292E"/>
        </w:rPr>
        <w:t xml:space="preserve"> expected response.json. It looks as below: src/test/resources/moduleName/apiName/testCaseName/Request.json src/test/resources/moduleName/apiName/testCaseName/Response.json</w:t>
      </w:r>
    </w:p>
    <w:p w:rsidR="002614B9" w:rsidRDefault="002614B9" w:rsidP="002614B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Example: src/test/resources/Kernel/FetchDevice/invalid_deviceType_blank/Request.json src/test/resources/Kernel/FetchDevice/invalid_deviceType_blank/Response.json</w:t>
      </w:r>
    </w:p>
    <w:p w:rsidR="002614B9" w:rsidRPr="002151ED" w:rsidRDefault="00155987" w:rsidP="00155987">
      <w:pPr>
        <w:pStyle w:val="Heading2"/>
        <w:rPr>
          <w:color w:val="auto"/>
        </w:rPr>
      </w:pPr>
      <w:r w:rsidRPr="002151ED">
        <w:rPr>
          <w:color w:val="auto"/>
        </w:rPr>
        <w:t>4</w:t>
      </w:r>
      <w:r w:rsidR="002614B9" w:rsidRPr="002151ED">
        <w:rPr>
          <w:color w:val="auto"/>
        </w:rPr>
        <w:t xml:space="preserve">.2 </w:t>
      </w:r>
      <w:r w:rsidR="002614B9" w:rsidRPr="002151ED">
        <w:rPr>
          <w:color w:val="auto"/>
        </w:rPr>
        <w:t>Test Scenario</w:t>
      </w:r>
    </w:p>
    <w:p w:rsidR="002614B9" w:rsidRDefault="002614B9" w:rsidP="00EB5FB8">
      <w:pPr>
        <w:rPr>
          <w:rFonts w:ascii="Segoe UI" w:hAnsi="Segoe UI" w:cs="Segoe UI"/>
          <w:color w:val="24292E"/>
          <w:shd w:val="clear" w:color="auto" w:fill="FFFFFF"/>
        </w:rPr>
      </w:pPr>
      <w:r>
        <w:rPr>
          <w:rFonts w:ascii="Segoe UI" w:hAnsi="Segoe UI" w:cs="Segoe UI"/>
          <w:color w:val="24292E"/>
          <w:shd w:val="clear" w:color="auto" w:fill="FFFFFF"/>
        </w:rPr>
        <w:t>Test Cases are formed around api's behavior and its attributes. Every api will have valid and invalid scenarios with varying combination of attributes of the api. First success scenario test cases are formed by keeping all attributes as valid. Then error scenarios are formed by updating a field as invalid one at at time. Each folder name under specific api represents an individual test case.</w:t>
      </w:r>
    </w:p>
    <w:p w:rsidR="002614B9" w:rsidRDefault="002614B9" w:rsidP="00EB5FB8">
      <w:pPr>
        <w:rPr>
          <w:rFonts w:ascii="Segoe UI" w:hAnsi="Segoe UI" w:cs="Segoe UI"/>
          <w:color w:val="24292E"/>
          <w:shd w:val="clear" w:color="auto" w:fill="FFFFFF"/>
        </w:rPr>
      </w:pPr>
    </w:p>
    <w:p w:rsidR="002614B9" w:rsidRPr="002151ED" w:rsidRDefault="00155987" w:rsidP="00155987">
      <w:pPr>
        <w:pStyle w:val="Heading2"/>
        <w:rPr>
          <w:color w:val="auto"/>
        </w:rPr>
      </w:pPr>
      <w:r w:rsidRPr="002151ED">
        <w:rPr>
          <w:color w:val="auto"/>
          <w:shd w:val="clear" w:color="auto" w:fill="FFFFFF"/>
        </w:rPr>
        <w:t>4</w:t>
      </w:r>
      <w:r w:rsidR="002614B9" w:rsidRPr="002151ED">
        <w:rPr>
          <w:color w:val="auto"/>
          <w:shd w:val="clear" w:color="auto" w:fill="FFFFFF"/>
        </w:rPr>
        <w:t xml:space="preserve">.3 </w:t>
      </w:r>
      <w:r w:rsidR="002614B9" w:rsidRPr="002151ED">
        <w:rPr>
          <w:color w:val="auto"/>
        </w:rPr>
        <w:t>Test Execution and assert</w:t>
      </w:r>
    </w:p>
    <w:p w:rsidR="002614B9" w:rsidRDefault="002614B9" w:rsidP="002614B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IO Rest Assured methods (POST, GET, PUT, and DELETE) used to run the requests. These methods saved under Common Library so that same methods are re-used.</w:t>
      </w:r>
      <w:r w:rsidR="00026479">
        <w:rPr>
          <w:rFonts w:ascii="Segoe UI" w:hAnsi="Segoe UI" w:cs="Segoe UI"/>
          <w:color w:val="24292E"/>
        </w:rPr>
        <w:t xml:space="preserve"> </w:t>
      </w:r>
      <w:r>
        <w:rPr>
          <w:rFonts w:ascii="Segoe UI" w:hAnsi="Segoe UI" w:cs="Segoe UI"/>
          <w:color w:val="24292E"/>
        </w:rPr>
        <w:t>Test</w:t>
      </w:r>
      <w:r w:rsidR="00026479">
        <w:rPr>
          <w:rFonts w:ascii="Segoe UI" w:hAnsi="Segoe UI" w:cs="Segoe UI"/>
          <w:color w:val="24292E"/>
        </w:rPr>
        <w:t>s</w:t>
      </w:r>
      <w:r>
        <w:rPr>
          <w:rFonts w:ascii="Segoe UI" w:hAnsi="Segoe UI" w:cs="Segoe UI"/>
          <w:color w:val="24292E"/>
        </w:rPr>
        <w:t xml:space="preserve"> are executed using io rest assured DSL libraries. All methods are implemented under CommonLibrary.java and ApplicationLibrary.java file contains generic methods to accept input body and resource uri. These files can be located under io.mosip.util package.</w:t>
      </w:r>
    </w:p>
    <w:p w:rsidR="002614B9" w:rsidRDefault="002614B9" w:rsidP="002614B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All tests are maintained module wise; each class under tests represent an api specific to the module. The name of the java class is same as api name. The same java class is having test methods to run multiple test data combination for an api. The directory structure is: io.mosip.kernel.tests io.mosip.preregistration.tests io.mosip.authenticatiion.tests io.mosip.registrationprocessor.tests</w:t>
      </w:r>
    </w:p>
    <w:p w:rsidR="002614B9" w:rsidRDefault="002614B9" w:rsidP="002614B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Example test class file: io.mosip.kernel.test.AuditLog.java</w:t>
      </w:r>
    </w:p>
    <w:p w:rsidR="002614B9" w:rsidRDefault="002614B9" w:rsidP="002614B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After getting actual response from the service, the actual response body is compared with expected response body by using hashcode and then json to json comparison by removing dynamic elements from both response json. Response files are converted to Json Object using Json Mappers and then Object to Object is compared. The code for assert is present under: io.mosip.service.AssertResponse java file.</w:t>
      </w:r>
    </w:p>
    <w:p w:rsidR="002614B9" w:rsidRPr="002151ED" w:rsidRDefault="00155987" w:rsidP="00155987">
      <w:pPr>
        <w:pStyle w:val="Heading2"/>
        <w:rPr>
          <w:color w:val="auto"/>
        </w:rPr>
      </w:pPr>
      <w:r w:rsidRPr="002151ED">
        <w:rPr>
          <w:color w:val="auto"/>
        </w:rPr>
        <w:t>4</w:t>
      </w:r>
      <w:r w:rsidR="002614B9" w:rsidRPr="002151ED">
        <w:rPr>
          <w:color w:val="auto"/>
        </w:rPr>
        <w:t xml:space="preserve">.4 </w:t>
      </w:r>
      <w:r w:rsidR="002614B9" w:rsidRPr="002151ED">
        <w:rPr>
          <w:color w:val="auto"/>
        </w:rPr>
        <w:t>Test Results/Reportig</w:t>
      </w:r>
    </w:p>
    <w:p w:rsidR="002614B9" w:rsidRDefault="002614B9" w:rsidP="00EB5FB8">
      <w:pPr>
        <w:rPr>
          <w:rFonts w:ascii="Segoe UI" w:hAnsi="Segoe UI" w:cs="Segoe UI"/>
          <w:color w:val="24292E"/>
          <w:shd w:val="clear" w:color="auto" w:fill="FFFFFF"/>
        </w:rPr>
      </w:pPr>
      <w:r>
        <w:rPr>
          <w:rFonts w:ascii="Segoe UI" w:hAnsi="Segoe UI" w:cs="Segoe UI"/>
          <w:color w:val="24292E"/>
          <w:shd w:val="clear" w:color="auto" w:fill="FFFFFF"/>
        </w:rPr>
        <w:t xml:space="preserve">Based on the assert function output a test is decided as PASS or FAIL and then written to TestNG default report emailable.html report. This report </w:t>
      </w:r>
      <w:r>
        <w:rPr>
          <w:rFonts w:ascii="Segoe UI" w:hAnsi="Segoe UI" w:cs="Segoe UI"/>
          <w:color w:val="24292E"/>
          <w:shd w:val="clear" w:color="auto" w:fill="FFFFFF"/>
        </w:rPr>
        <w:t>is</w:t>
      </w:r>
      <w:r>
        <w:rPr>
          <w:rFonts w:ascii="Segoe UI" w:hAnsi="Segoe UI" w:cs="Segoe UI"/>
          <w:color w:val="24292E"/>
          <w:shd w:val="clear" w:color="auto" w:fill="FFFFFF"/>
        </w:rPr>
        <w:t xml:space="preserve"> found under test-output/emailable-report.html. The same </w:t>
      </w:r>
      <w:r>
        <w:rPr>
          <w:rFonts w:ascii="Segoe UI" w:hAnsi="Segoe UI" w:cs="Segoe UI"/>
          <w:color w:val="24292E"/>
          <w:shd w:val="clear" w:color="auto" w:fill="FFFFFF"/>
        </w:rPr>
        <w:t>report will be</w:t>
      </w:r>
      <w:r>
        <w:rPr>
          <w:rFonts w:ascii="Segoe UI" w:hAnsi="Segoe UI" w:cs="Segoe UI"/>
          <w:color w:val="24292E"/>
          <w:shd w:val="clear" w:color="auto" w:fill="FFFFFF"/>
        </w:rPr>
        <w:t xml:space="preserve"> circulated to other audience after pipeline QA build.</w:t>
      </w:r>
    </w:p>
    <w:p w:rsidR="00503FB0" w:rsidRPr="002151ED" w:rsidRDefault="00503FB0" w:rsidP="00EB5FB8">
      <w:pPr>
        <w:rPr>
          <w:rFonts w:ascii="Segoe UI" w:hAnsi="Segoe UI" w:cs="Segoe UI"/>
          <w:shd w:val="clear" w:color="auto" w:fill="FFFFFF"/>
        </w:rPr>
      </w:pPr>
    </w:p>
    <w:p w:rsidR="00503FB0" w:rsidRPr="002151ED" w:rsidRDefault="00155987" w:rsidP="00155987">
      <w:pPr>
        <w:pStyle w:val="Heading2"/>
        <w:rPr>
          <w:color w:val="auto"/>
          <w:shd w:val="clear" w:color="auto" w:fill="FFFFFF"/>
        </w:rPr>
      </w:pPr>
      <w:r w:rsidRPr="002151ED">
        <w:rPr>
          <w:color w:val="auto"/>
          <w:shd w:val="clear" w:color="auto" w:fill="FFFFFF"/>
        </w:rPr>
        <w:t>4</w:t>
      </w:r>
      <w:r w:rsidR="00503FB0" w:rsidRPr="002151ED">
        <w:rPr>
          <w:color w:val="auto"/>
          <w:shd w:val="clear" w:color="auto" w:fill="FFFFFF"/>
        </w:rPr>
        <w:t>.5 Creating Component Tests</w:t>
      </w:r>
    </w:p>
    <w:p w:rsidR="00503FB0" w:rsidRDefault="00503FB0" w:rsidP="00EB5FB8">
      <w:pPr>
        <w:rPr>
          <w:rFonts w:ascii="Segoe UI" w:hAnsi="Segoe UI" w:cs="Segoe UI"/>
          <w:color w:val="24292E"/>
          <w:shd w:val="clear" w:color="auto" w:fill="FFFFFF"/>
        </w:rPr>
      </w:pPr>
      <w:r>
        <w:rPr>
          <w:rFonts w:ascii="Segoe UI" w:hAnsi="Segoe UI" w:cs="Segoe UI"/>
          <w:color w:val="24292E"/>
          <w:shd w:val="clear" w:color="auto" w:fill="FFFFFF"/>
        </w:rPr>
        <w:tab/>
        <w:t xml:space="preserve">Component level tests are built around api. Input test data is fetched from test/resources/modulename/apiname/testcase level. The request is sent </w:t>
      </w:r>
      <w:r w:rsidR="00155987">
        <w:rPr>
          <w:rFonts w:ascii="Segoe UI" w:hAnsi="Segoe UI" w:cs="Segoe UI"/>
          <w:color w:val="24292E"/>
          <w:shd w:val="clear" w:color="auto" w:fill="FFFFFF"/>
        </w:rPr>
        <w:t>to server using IO Rest assured DSL (Domain Specific Libraries). Then Actual Response from the IO Rest assured and Expected Response from the resource folder is compared to check against the validity. If any dynamic elements are there in the response then they are deleted before comparison. Based on the assertion result, specific test is decided PASS or FAIL. The result is taken further to TestNG report</w:t>
      </w:r>
    </w:p>
    <w:p w:rsidR="00155987" w:rsidRPr="002151ED" w:rsidRDefault="00155987" w:rsidP="00155987">
      <w:pPr>
        <w:pStyle w:val="Heading2"/>
        <w:rPr>
          <w:color w:val="auto"/>
          <w:shd w:val="clear" w:color="auto" w:fill="FFFFFF"/>
        </w:rPr>
      </w:pPr>
      <w:r w:rsidRPr="002151ED">
        <w:rPr>
          <w:color w:val="auto"/>
          <w:shd w:val="clear" w:color="auto" w:fill="FFFFFF"/>
        </w:rPr>
        <w:t>4.6 Creating Integration Tests</w:t>
      </w:r>
    </w:p>
    <w:p w:rsidR="00155987" w:rsidRDefault="00155987" w:rsidP="00EB5FB8">
      <w:pPr>
        <w:rPr>
          <w:rFonts w:ascii="Segoe UI" w:hAnsi="Segoe UI" w:cs="Segoe UI"/>
          <w:color w:val="24292E"/>
          <w:shd w:val="clear" w:color="auto" w:fill="FFFFFF"/>
        </w:rPr>
      </w:pPr>
      <w:r>
        <w:rPr>
          <w:rFonts w:ascii="Segoe UI" w:hAnsi="Segoe UI" w:cs="Segoe UI"/>
          <w:color w:val="24292E"/>
          <w:shd w:val="clear" w:color="auto" w:fill="FFFFFF"/>
        </w:rPr>
        <w:tab/>
        <w:t>Individual methods are written for all the apis under a module. The inputs for these methods are taken from the already existing resources. Integration scenario is construced by calling individual methods as below.</w:t>
      </w:r>
    </w:p>
    <w:p w:rsidR="00155987" w:rsidRDefault="00155987" w:rsidP="00EB5FB8">
      <w:pPr>
        <w:rPr>
          <w:rFonts w:ascii="Segoe UI" w:hAnsi="Segoe UI" w:cs="Segoe UI"/>
          <w:color w:val="24292E"/>
          <w:shd w:val="clear" w:color="auto" w:fill="FFFFFF"/>
        </w:rPr>
      </w:pPr>
      <w:r>
        <w:rPr>
          <w:rFonts w:ascii="Segoe UI" w:hAnsi="Segoe UI" w:cs="Segoe UI"/>
          <w:color w:val="24292E"/>
          <w:shd w:val="clear" w:color="auto" w:fill="FFFFFF"/>
        </w:rPr>
        <w:t>Scenario: Delete Document for an application</w:t>
      </w:r>
    </w:p>
    <w:p w:rsidR="00155987" w:rsidRDefault="00155987" w:rsidP="00EB5FB8">
      <w:pPr>
        <w:rPr>
          <w:rFonts w:ascii="Segoe UI" w:hAnsi="Segoe UI" w:cs="Segoe UI"/>
          <w:color w:val="24292E"/>
          <w:shd w:val="clear" w:color="auto" w:fill="FFFFFF"/>
        </w:rPr>
      </w:pPr>
      <w:r>
        <w:rPr>
          <w:rFonts w:ascii="Segoe UI" w:hAnsi="Segoe UI" w:cs="Segoe UI"/>
          <w:color w:val="24292E"/>
          <w:shd w:val="clear" w:color="auto" w:fill="FFFFFF"/>
        </w:rPr>
        <w:t>Methods called are:</w:t>
      </w:r>
    </w:p>
    <w:p w:rsidR="00155987" w:rsidRDefault="00155987" w:rsidP="00EB5FB8">
      <w:pPr>
        <w:rPr>
          <w:rFonts w:ascii="Segoe UI" w:hAnsi="Segoe UI" w:cs="Segoe UI"/>
          <w:color w:val="24292E"/>
          <w:shd w:val="clear" w:color="auto" w:fill="FFFFFF"/>
        </w:rPr>
      </w:pPr>
      <w:r>
        <w:rPr>
          <w:rFonts w:ascii="Segoe UI" w:hAnsi="Segoe UI" w:cs="Segoe UI"/>
          <w:color w:val="24292E"/>
          <w:shd w:val="clear" w:color="auto" w:fill="FFFFFF"/>
        </w:rPr>
        <w:t>CreateApplication()</w:t>
      </w:r>
    </w:p>
    <w:p w:rsidR="00155987" w:rsidRDefault="00155987" w:rsidP="00EB5FB8">
      <w:pPr>
        <w:rPr>
          <w:rFonts w:ascii="Segoe UI" w:hAnsi="Segoe UI" w:cs="Segoe UI"/>
          <w:color w:val="24292E"/>
          <w:shd w:val="clear" w:color="auto" w:fill="FFFFFF"/>
        </w:rPr>
      </w:pPr>
      <w:r>
        <w:rPr>
          <w:rFonts w:ascii="Segoe UI" w:hAnsi="Segoe UI" w:cs="Segoe UI"/>
          <w:color w:val="24292E"/>
          <w:shd w:val="clear" w:color="auto" w:fill="FFFFFF"/>
        </w:rPr>
        <w:t>DocumentUpload()</w:t>
      </w:r>
    </w:p>
    <w:p w:rsidR="00155987" w:rsidRDefault="00155987" w:rsidP="00EB5FB8">
      <w:pPr>
        <w:rPr>
          <w:rFonts w:ascii="Segoe UI" w:hAnsi="Segoe UI" w:cs="Segoe UI"/>
          <w:color w:val="24292E"/>
          <w:shd w:val="clear" w:color="auto" w:fill="FFFFFF"/>
        </w:rPr>
      </w:pPr>
      <w:r>
        <w:rPr>
          <w:rFonts w:ascii="Segoe UI" w:hAnsi="Segoe UI" w:cs="Segoe UI"/>
          <w:color w:val="24292E"/>
          <w:shd w:val="clear" w:color="auto" w:fill="FFFFFF"/>
        </w:rPr>
        <w:t>FetchRegistrationCentre()</w:t>
      </w:r>
    </w:p>
    <w:p w:rsidR="00155987" w:rsidRDefault="00155987" w:rsidP="00EB5FB8">
      <w:pPr>
        <w:rPr>
          <w:rFonts w:ascii="Segoe UI" w:hAnsi="Segoe UI" w:cs="Segoe UI"/>
          <w:color w:val="24292E"/>
          <w:shd w:val="clear" w:color="auto" w:fill="FFFFFF"/>
        </w:rPr>
      </w:pPr>
      <w:r>
        <w:rPr>
          <w:rFonts w:ascii="Segoe UI" w:hAnsi="Segoe UI" w:cs="Segoe UI"/>
          <w:color w:val="24292E"/>
          <w:shd w:val="clear" w:color="auto" w:fill="FFFFFF"/>
        </w:rPr>
        <w:t>BookingAppointment()</w:t>
      </w:r>
    </w:p>
    <w:p w:rsidR="00155987" w:rsidRDefault="00155987" w:rsidP="00EB5FB8">
      <w:pPr>
        <w:rPr>
          <w:rFonts w:ascii="Segoe UI" w:hAnsi="Segoe UI" w:cs="Segoe UI"/>
          <w:color w:val="24292E"/>
          <w:shd w:val="clear" w:color="auto" w:fill="FFFFFF"/>
        </w:rPr>
      </w:pPr>
      <w:r>
        <w:rPr>
          <w:rFonts w:ascii="Segoe UI" w:hAnsi="Segoe UI" w:cs="Segoe UI"/>
          <w:color w:val="24292E"/>
          <w:shd w:val="clear" w:color="auto" w:fill="FFFFFF"/>
        </w:rPr>
        <w:t>DeletePreRegistrationByUser()</w:t>
      </w:r>
    </w:p>
    <w:p w:rsidR="00155987" w:rsidRDefault="00155987" w:rsidP="00EB5FB8">
      <w:pPr>
        <w:rPr>
          <w:rFonts w:ascii="Segoe UI" w:hAnsi="Segoe UI" w:cs="Segoe UI"/>
          <w:color w:val="24292E"/>
          <w:shd w:val="clear" w:color="auto" w:fill="FFFFFF"/>
        </w:rPr>
      </w:pPr>
    </w:p>
    <w:p w:rsidR="002614B9" w:rsidRDefault="002614B9" w:rsidP="00EB5FB8">
      <w:pPr>
        <w:rPr>
          <w:rFonts w:ascii="Segoe UI" w:hAnsi="Segoe UI" w:cs="Segoe UI"/>
          <w:color w:val="24292E"/>
          <w:shd w:val="clear" w:color="auto" w:fill="FFFFFF"/>
        </w:rPr>
      </w:pPr>
    </w:p>
    <w:p w:rsidR="002614B9" w:rsidRDefault="002614B9" w:rsidP="00EB5FB8"/>
    <w:sectPr w:rsidR="002614B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2C5" w:rsidRDefault="007832C5" w:rsidP="000F551C">
      <w:pPr>
        <w:spacing w:after="0" w:line="240" w:lineRule="auto"/>
      </w:pPr>
      <w:r>
        <w:separator/>
      </w:r>
    </w:p>
  </w:endnote>
  <w:endnote w:type="continuationSeparator" w:id="0">
    <w:p w:rsidR="007832C5" w:rsidRDefault="007832C5" w:rsidP="000F5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51C" w:rsidRDefault="000F55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51C" w:rsidRDefault="000F55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51C" w:rsidRDefault="000F55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2C5" w:rsidRDefault="007832C5" w:rsidP="000F551C">
      <w:pPr>
        <w:spacing w:after="0" w:line="240" w:lineRule="auto"/>
      </w:pPr>
      <w:r>
        <w:separator/>
      </w:r>
    </w:p>
  </w:footnote>
  <w:footnote w:type="continuationSeparator" w:id="0">
    <w:p w:rsidR="007832C5" w:rsidRDefault="007832C5" w:rsidP="000F5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51C" w:rsidRDefault="000F55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51C" w:rsidRDefault="000F55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51C" w:rsidRDefault="000F55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A13BE"/>
    <w:multiLevelType w:val="multilevel"/>
    <w:tmpl w:val="0F187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51C"/>
    <w:rsid w:val="00026479"/>
    <w:rsid w:val="000F551C"/>
    <w:rsid w:val="00155987"/>
    <w:rsid w:val="002151ED"/>
    <w:rsid w:val="002614B9"/>
    <w:rsid w:val="00503FB0"/>
    <w:rsid w:val="007832C5"/>
    <w:rsid w:val="00A91C39"/>
    <w:rsid w:val="00AD64BE"/>
    <w:rsid w:val="00BB39F7"/>
    <w:rsid w:val="00E140E5"/>
    <w:rsid w:val="00EB5FB8"/>
    <w:rsid w:val="00F47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929C6"/>
  <w15:chartTrackingRefBased/>
  <w15:docId w15:val="{4DA74A6F-4CEE-415C-AB1F-50309040F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55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559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2614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51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F551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F5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51C"/>
  </w:style>
  <w:style w:type="paragraph" w:styleId="Footer">
    <w:name w:val="footer"/>
    <w:basedOn w:val="Normal"/>
    <w:link w:val="FooterChar"/>
    <w:uiPriority w:val="99"/>
    <w:unhideWhenUsed/>
    <w:rsid w:val="000F5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51C"/>
  </w:style>
  <w:style w:type="paragraph" w:styleId="ListParagraph">
    <w:name w:val="List Paragraph"/>
    <w:basedOn w:val="Normal"/>
    <w:uiPriority w:val="34"/>
    <w:qFormat/>
    <w:rsid w:val="00EB5FB8"/>
    <w:pPr>
      <w:ind w:left="720"/>
      <w:contextualSpacing/>
    </w:pPr>
  </w:style>
  <w:style w:type="character" w:customStyle="1" w:styleId="Heading4Char">
    <w:name w:val="Heading 4 Char"/>
    <w:basedOn w:val="DefaultParagraphFont"/>
    <w:link w:val="Heading4"/>
    <w:uiPriority w:val="9"/>
    <w:semiHidden/>
    <w:rsid w:val="002614B9"/>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15598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91358">
      <w:bodyDiv w:val="1"/>
      <w:marLeft w:val="0"/>
      <w:marRight w:val="0"/>
      <w:marTop w:val="0"/>
      <w:marBottom w:val="0"/>
      <w:divBdr>
        <w:top w:val="none" w:sz="0" w:space="0" w:color="auto"/>
        <w:left w:val="none" w:sz="0" w:space="0" w:color="auto"/>
        <w:bottom w:val="none" w:sz="0" w:space="0" w:color="auto"/>
        <w:right w:val="none" w:sz="0" w:space="0" w:color="auto"/>
      </w:divBdr>
    </w:div>
    <w:div w:id="296641039">
      <w:bodyDiv w:val="1"/>
      <w:marLeft w:val="0"/>
      <w:marRight w:val="0"/>
      <w:marTop w:val="0"/>
      <w:marBottom w:val="0"/>
      <w:divBdr>
        <w:top w:val="none" w:sz="0" w:space="0" w:color="auto"/>
        <w:left w:val="none" w:sz="0" w:space="0" w:color="auto"/>
        <w:bottom w:val="none" w:sz="0" w:space="0" w:color="auto"/>
        <w:right w:val="none" w:sz="0" w:space="0" w:color="auto"/>
      </w:divBdr>
    </w:div>
    <w:div w:id="466893141">
      <w:bodyDiv w:val="1"/>
      <w:marLeft w:val="0"/>
      <w:marRight w:val="0"/>
      <w:marTop w:val="0"/>
      <w:marBottom w:val="0"/>
      <w:divBdr>
        <w:top w:val="none" w:sz="0" w:space="0" w:color="auto"/>
        <w:left w:val="none" w:sz="0" w:space="0" w:color="auto"/>
        <w:bottom w:val="none" w:sz="0" w:space="0" w:color="auto"/>
        <w:right w:val="none" w:sz="0" w:space="0" w:color="auto"/>
      </w:divBdr>
    </w:div>
    <w:div w:id="573517523">
      <w:bodyDiv w:val="1"/>
      <w:marLeft w:val="0"/>
      <w:marRight w:val="0"/>
      <w:marTop w:val="0"/>
      <w:marBottom w:val="0"/>
      <w:divBdr>
        <w:top w:val="none" w:sz="0" w:space="0" w:color="auto"/>
        <w:left w:val="none" w:sz="0" w:space="0" w:color="auto"/>
        <w:bottom w:val="none" w:sz="0" w:space="0" w:color="auto"/>
        <w:right w:val="none" w:sz="0" w:space="0" w:color="auto"/>
      </w:divBdr>
    </w:div>
    <w:div w:id="696127197">
      <w:bodyDiv w:val="1"/>
      <w:marLeft w:val="0"/>
      <w:marRight w:val="0"/>
      <w:marTop w:val="0"/>
      <w:marBottom w:val="0"/>
      <w:divBdr>
        <w:top w:val="none" w:sz="0" w:space="0" w:color="auto"/>
        <w:left w:val="none" w:sz="0" w:space="0" w:color="auto"/>
        <w:bottom w:val="none" w:sz="0" w:space="0" w:color="auto"/>
        <w:right w:val="none" w:sz="0" w:space="0" w:color="auto"/>
      </w:divBdr>
    </w:div>
    <w:div w:id="1187018428">
      <w:bodyDiv w:val="1"/>
      <w:marLeft w:val="0"/>
      <w:marRight w:val="0"/>
      <w:marTop w:val="0"/>
      <w:marBottom w:val="0"/>
      <w:divBdr>
        <w:top w:val="none" w:sz="0" w:space="0" w:color="auto"/>
        <w:left w:val="none" w:sz="0" w:space="0" w:color="auto"/>
        <w:bottom w:val="none" w:sz="0" w:space="0" w:color="auto"/>
        <w:right w:val="none" w:sz="0" w:space="0" w:color="auto"/>
      </w:divBdr>
    </w:div>
    <w:div w:id="1290824155">
      <w:bodyDiv w:val="1"/>
      <w:marLeft w:val="0"/>
      <w:marRight w:val="0"/>
      <w:marTop w:val="0"/>
      <w:marBottom w:val="0"/>
      <w:divBdr>
        <w:top w:val="none" w:sz="0" w:space="0" w:color="auto"/>
        <w:left w:val="none" w:sz="0" w:space="0" w:color="auto"/>
        <w:bottom w:val="none" w:sz="0" w:space="0" w:color="auto"/>
        <w:right w:val="none" w:sz="0" w:space="0" w:color="auto"/>
      </w:divBdr>
    </w:div>
    <w:div w:id="1436823544">
      <w:bodyDiv w:val="1"/>
      <w:marLeft w:val="0"/>
      <w:marRight w:val="0"/>
      <w:marTop w:val="0"/>
      <w:marBottom w:val="0"/>
      <w:divBdr>
        <w:top w:val="none" w:sz="0" w:space="0" w:color="auto"/>
        <w:left w:val="none" w:sz="0" w:space="0" w:color="auto"/>
        <w:bottom w:val="none" w:sz="0" w:space="0" w:color="auto"/>
        <w:right w:val="none" w:sz="0" w:space="0" w:color="auto"/>
      </w:divBdr>
    </w:div>
    <w:div w:id="1739815872">
      <w:bodyDiv w:val="1"/>
      <w:marLeft w:val="0"/>
      <w:marRight w:val="0"/>
      <w:marTop w:val="0"/>
      <w:marBottom w:val="0"/>
      <w:divBdr>
        <w:top w:val="none" w:sz="0" w:space="0" w:color="auto"/>
        <w:left w:val="none" w:sz="0" w:space="0" w:color="auto"/>
        <w:bottom w:val="none" w:sz="0" w:space="0" w:color="auto"/>
        <w:right w:val="none" w:sz="0" w:space="0" w:color="auto"/>
      </w:divBdr>
    </w:div>
    <w:div w:id="192691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Kori</dc:creator>
  <cp:keywords/>
  <dc:description/>
  <cp:lastModifiedBy>Jyoti Kori</cp:lastModifiedBy>
  <cp:revision>2</cp:revision>
  <dcterms:created xsi:type="dcterms:W3CDTF">2019-02-24T08:20:00Z</dcterms:created>
  <dcterms:modified xsi:type="dcterms:W3CDTF">2019-02-24T13:50:00Z</dcterms:modified>
</cp:coreProperties>
</file>