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0C8A" w14:textId="77777777" w:rsidR="00934449" w:rsidRDefault="00934449" w:rsidP="008B6524">
      <w:pPr>
        <w:pStyle w:val="papertitle"/>
        <w:spacing w:before="100" w:beforeAutospacing="1" w:after="100" w:afterAutospacing="1"/>
        <w:rPr>
          <w:kern w:val="48"/>
          <w:sz w:val="36"/>
          <w:szCs w:val="36"/>
        </w:rPr>
      </w:pPr>
    </w:p>
    <w:p w14:paraId="7D301594" w14:textId="7314BB5E" w:rsidR="009303D9" w:rsidRPr="00C931D8" w:rsidRDefault="006C67F5" w:rsidP="008B6524">
      <w:pPr>
        <w:pStyle w:val="papertitle"/>
        <w:spacing w:before="100" w:beforeAutospacing="1" w:after="100" w:afterAutospacing="1"/>
        <w:rPr>
          <w:kern w:val="48"/>
          <w:sz w:val="36"/>
          <w:szCs w:val="36"/>
        </w:rPr>
      </w:pPr>
      <w:r w:rsidRPr="00C931D8">
        <w:rPr>
          <w:kern w:val="48"/>
          <w:sz w:val="36"/>
          <w:szCs w:val="36"/>
        </w:rPr>
        <w:t xml:space="preserve">[Image Processing 3-D Signals] Utilities of ai and Segmentation of Thermal Images from Thyroid Patients for early detection of abnormalities </w:t>
      </w:r>
    </w:p>
    <w:p w14:paraId="065B2E88" w14:textId="77777777" w:rsidR="00D7522C" w:rsidRDefault="00D7522C" w:rsidP="00E27C0C">
      <w:pPr>
        <w:pStyle w:val="Author"/>
        <w:spacing w:before="100" w:beforeAutospacing="1" w:after="100" w:afterAutospacing="1"/>
        <w:rPr>
          <w:sz w:val="16"/>
          <w:szCs w:val="16"/>
        </w:rPr>
      </w:pPr>
    </w:p>
    <w:p w14:paraId="1D2065AA" w14:textId="59B4C0F4" w:rsidR="00934449" w:rsidRPr="00CA4392" w:rsidRDefault="00934449" w:rsidP="00E27C0C">
      <w:pPr>
        <w:pStyle w:val="Author"/>
        <w:spacing w:before="100" w:beforeAutospacing="1" w:after="100" w:afterAutospacing="1"/>
        <w:rPr>
          <w:sz w:val="16"/>
          <w:szCs w:val="16"/>
        </w:rPr>
        <w:sectPr w:rsidR="00934449" w:rsidRPr="00CA4392" w:rsidSect="002C5017">
          <w:footerReference w:type="first" r:id="rId11"/>
          <w:pgSz w:w="11906" w:h="16838" w:code="9"/>
          <w:pgMar w:top="539" w:right="890" w:bottom="1440" w:left="890" w:header="720" w:footer="720" w:gutter="0"/>
          <w:cols w:space="720"/>
          <w:vAlign w:val="center"/>
          <w:titlePg/>
          <w:docGrid w:linePitch="360"/>
        </w:sectPr>
      </w:pPr>
    </w:p>
    <w:p w14:paraId="66894AFF" w14:textId="357DD649" w:rsidR="00691B13" w:rsidRDefault="00691B13" w:rsidP="00B4274C">
      <w:pPr>
        <w:pStyle w:val="Author"/>
        <w:spacing w:before="100" w:beforeAutospacing="1"/>
        <w:ind w:left="720" w:right="-184"/>
        <w:rPr>
          <w:sz w:val="18"/>
          <w:szCs w:val="18"/>
        </w:rPr>
        <w:sectPr w:rsidR="00691B13" w:rsidSect="00691B13">
          <w:type w:val="continuous"/>
          <w:pgSz w:w="11906" w:h="16838" w:code="9"/>
          <w:pgMar w:top="450" w:right="1416" w:bottom="1440" w:left="893" w:header="720" w:footer="720" w:gutter="0"/>
          <w:cols w:num="2" w:space="325"/>
          <w:docGrid w:linePitch="360"/>
        </w:sectPr>
      </w:pPr>
      <w:r>
        <w:rPr>
          <w:sz w:val="18"/>
          <w:szCs w:val="18"/>
        </w:rPr>
        <w:t>Gopal</w:t>
      </w:r>
      <w:r w:rsidRPr="00F847A6">
        <w:rPr>
          <w:sz w:val="18"/>
          <w:szCs w:val="18"/>
        </w:rPr>
        <w:t xml:space="preserve"> </w:t>
      </w:r>
      <w:r w:rsidRPr="00F847A6">
        <w:rPr>
          <w:sz w:val="18"/>
          <w:szCs w:val="18"/>
        </w:rPr>
        <w:br/>
      </w:r>
      <w:r w:rsidRPr="00E51699">
        <w:rPr>
          <w:i/>
          <w:iCs/>
          <w:sz w:val="18"/>
          <w:szCs w:val="18"/>
        </w:rPr>
        <w:t xml:space="preserve">Physics Department </w:t>
      </w:r>
      <w:r w:rsidRPr="00E51699">
        <w:rPr>
          <w:i/>
          <w:iCs/>
          <w:sz w:val="18"/>
          <w:szCs w:val="18"/>
        </w:rPr>
        <w:br/>
      </w:r>
      <w:r w:rsidRPr="00D17B41">
        <w:rPr>
          <w:i/>
          <w:iCs/>
          <w:sz w:val="18"/>
          <w:szCs w:val="18"/>
        </w:rPr>
        <w:t>Indian Institute of Technology Roorkee</w:t>
      </w:r>
      <w:r w:rsidRPr="00F847A6">
        <w:rPr>
          <w:i/>
          <w:sz w:val="18"/>
          <w:szCs w:val="18"/>
        </w:rPr>
        <w:br/>
      </w:r>
      <w:r>
        <w:rPr>
          <w:sz w:val="18"/>
          <w:szCs w:val="18"/>
        </w:rPr>
        <w:t>Uttrakhand, India</w:t>
      </w:r>
      <w:r w:rsidRPr="00F847A6">
        <w:rPr>
          <w:sz w:val="18"/>
          <w:szCs w:val="18"/>
        </w:rPr>
        <w:br/>
      </w:r>
      <w:r>
        <w:rPr>
          <w:sz w:val="18"/>
          <w:szCs w:val="18"/>
        </w:rPr>
        <w:t xml:space="preserve"> </w:t>
      </w:r>
      <w:r w:rsidR="00876B23">
        <w:rPr>
          <w:sz w:val="18"/>
          <w:szCs w:val="18"/>
        </w:rPr>
        <w:t xml:space="preserve">contact: </w:t>
      </w:r>
      <w:hyperlink r:id="rId12" w:history="1">
        <w:r w:rsidR="00876B23" w:rsidRPr="000C5BA4">
          <w:rPr>
            <w:rStyle w:val="Hyperlink"/>
            <w:sz w:val="18"/>
            <w:szCs w:val="18"/>
          </w:rPr>
          <w:t>gopal@ph.iitr.ac.in</w:t>
        </w:r>
      </w:hyperlink>
      <w:r w:rsidR="00BB0BAF">
        <w:rPr>
          <w:sz w:val="18"/>
          <w:szCs w:val="18"/>
        </w:rPr>
        <w:t xml:space="preserve">                                                            </w:t>
      </w:r>
      <w:r w:rsidR="00127D0E">
        <w:rPr>
          <w:sz w:val="18"/>
          <w:szCs w:val="18"/>
        </w:rPr>
        <w:t>Mayank Goswami</w:t>
      </w:r>
      <w:r w:rsidR="001D58DC" w:rsidRPr="00F847A6">
        <w:rPr>
          <w:sz w:val="18"/>
          <w:szCs w:val="18"/>
        </w:rPr>
        <w:t xml:space="preserve"> </w:t>
      </w:r>
      <w:r w:rsidR="001D58DC" w:rsidRPr="00F847A6">
        <w:rPr>
          <w:sz w:val="18"/>
          <w:szCs w:val="18"/>
        </w:rPr>
        <w:br/>
      </w:r>
      <w:r w:rsidR="001D58DC" w:rsidRPr="00E51699">
        <w:rPr>
          <w:i/>
          <w:iCs/>
          <w:sz w:val="18"/>
          <w:szCs w:val="18"/>
        </w:rPr>
        <w:t xml:space="preserve">Physics Department </w:t>
      </w:r>
      <w:r w:rsidR="001D58DC" w:rsidRPr="00E51699">
        <w:rPr>
          <w:i/>
          <w:iCs/>
          <w:sz w:val="18"/>
          <w:szCs w:val="18"/>
        </w:rPr>
        <w:br/>
      </w:r>
      <w:r w:rsidR="001D58DC" w:rsidRPr="00D17B41">
        <w:rPr>
          <w:i/>
          <w:iCs/>
          <w:sz w:val="18"/>
          <w:szCs w:val="18"/>
        </w:rPr>
        <w:t>Indian Institute of Technology Roorkee</w:t>
      </w:r>
      <w:r w:rsidR="001D58DC" w:rsidRPr="00F847A6">
        <w:rPr>
          <w:i/>
          <w:sz w:val="18"/>
          <w:szCs w:val="18"/>
        </w:rPr>
        <w:br/>
      </w:r>
      <w:r w:rsidR="001D58DC">
        <w:rPr>
          <w:sz w:val="18"/>
          <w:szCs w:val="18"/>
        </w:rPr>
        <w:t>Uttrakhand, India</w:t>
      </w:r>
      <w:r w:rsidR="001D58DC" w:rsidRPr="00F847A6">
        <w:rPr>
          <w:sz w:val="18"/>
          <w:szCs w:val="18"/>
        </w:rPr>
        <w:br/>
      </w:r>
      <w:r w:rsidR="001D58DC">
        <w:rPr>
          <w:sz w:val="18"/>
          <w:szCs w:val="18"/>
        </w:rPr>
        <w:t xml:space="preserve"> </w:t>
      </w:r>
      <w:r w:rsidR="00876B23">
        <w:rPr>
          <w:sz w:val="18"/>
          <w:szCs w:val="18"/>
        </w:rPr>
        <w:t xml:space="preserve">contact: </w:t>
      </w:r>
      <w:hyperlink r:id="rId13" w:history="1">
        <w:r w:rsidR="00876B23" w:rsidRPr="000C5BA4">
          <w:rPr>
            <w:rStyle w:val="Hyperlink"/>
            <w:sz w:val="18"/>
            <w:szCs w:val="18"/>
          </w:rPr>
          <w:t>mayank.goswami@ph.iitr.ac.in</w:t>
        </w:r>
      </w:hyperlink>
    </w:p>
    <w:p w14:paraId="1B20EE0C" w14:textId="77777777" w:rsidR="009F1D79" w:rsidRDefault="009F1D79" w:rsidP="00E27C0C">
      <w:pPr>
        <w:jc w:val="both"/>
        <w:sectPr w:rsidR="009F1D79" w:rsidSect="00691B13">
          <w:type w:val="continuous"/>
          <w:pgSz w:w="11906" w:h="16838" w:code="9"/>
          <w:pgMar w:top="450" w:right="1416" w:bottom="1440" w:left="893" w:header="720" w:footer="720" w:gutter="0"/>
          <w:cols w:num="2" w:space="232"/>
          <w:docGrid w:linePitch="360"/>
        </w:sectPr>
      </w:pPr>
    </w:p>
    <w:p w14:paraId="595913BB" w14:textId="03F61810" w:rsidR="009303D9" w:rsidRPr="005B520E" w:rsidRDefault="009303D9" w:rsidP="00E27C0C">
      <w:pPr>
        <w:jc w:val="both"/>
        <w:sectPr w:rsidR="009303D9" w:rsidRPr="005B520E" w:rsidSect="00691B13">
          <w:type w:val="continuous"/>
          <w:pgSz w:w="11906" w:h="16838" w:code="9"/>
          <w:pgMar w:top="450" w:right="893" w:bottom="1440" w:left="893" w:header="720" w:footer="720" w:gutter="0"/>
          <w:cols w:num="2" w:space="720"/>
          <w:docGrid w:linePitch="360"/>
        </w:sectPr>
      </w:pPr>
    </w:p>
    <w:p w14:paraId="145C24ED" w14:textId="3E615404" w:rsidR="00805CBA" w:rsidRPr="00805CBA" w:rsidRDefault="009303D9" w:rsidP="00805CBA">
      <w:pPr>
        <w:rPr>
          <w:rFonts w:eastAsia="Lora"/>
          <w:b/>
          <w:bCs/>
          <w:sz w:val="18"/>
          <w:szCs w:val="18"/>
        </w:rPr>
      </w:pPr>
      <w:r>
        <w:rPr>
          <w:i/>
          <w:iCs/>
        </w:rPr>
        <w:t>Abstract</w:t>
      </w:r>
      <w:r w:rsidR="000541F8">
        <w:rPr>
          <w:i/>
          <w:iCs/>
        </w:rPr>
        <w:t xml:space="preserve"> </w:t>
      </w:r>
      <w:r w:rsidR="000541F8">
        <w:t>—</w:t>
      </w:r>
      <w:r w:rsidR="000541F8" w:rsidRPr="00805CBA">
        <w:rPr>
          <w:rFonts w:eastAsia="Lora"/>
          <w:sz w:val="18"/>
          <w:szCs w:val="18"/>
        </w:rPr>
        <w:t xml:space="preserve"> </w:t>
      </w:r>
      <w:r w:rsidR="000541F8" w:rsidRPr="00934449">
        <w:rPr>
          <w:rFonts w:eastAsia="Lora"/>
          <w:b/>
          <w:bCs/>
          <w:sz w:val="18"/>
          <w:szCs w:val="18"/>
        </w:rPr>
        <w:t>Thyroid</w:t>
      </w:r>
      <w:r w:rsidR="00805CBA" w:rsidRPr="00934449">
        <w:rPr>
          <w:rFonts w:eastAsia="Lora"/>
          <w:b/>
          <w:bCs/>
          <w:sz w:val="18"/>
          <w:szCs w:val="18"/>
        </w:rPr>
        <w:t xml:space="preserve"> is one of the most frequent illnesses among people</w:t>
      </w:r>
      <w:r w:rsidR="00970DB2">
        <w:rPr>
          <w:rFonts w:eastAsia="Lora"/>
          <w:b/>
          <w:bCs/>
          <w:sz w:val="18"/>
          <w:szCs w:val="18"/>
        </w:rPr>
        <w:t xml:space="preserve">, </w:t>
      </w:r>
      <w:proofErr w:type="gramStart"/>
      <w:r w:rsidR="00805CBA" w:rsidRPr="00934449">
        <w:rPr>
          <w:rFonts w:eastAsia="Lora"/>
          <w:b/>
          <w:bCs/>
          <w:sz w:val="18"/>
          <w:szCs w:val="18"/>
        </w:rPr>
        <w:t>About</w:t>
      </w:r>
      <w:proofErr w:type="gramEnd"/>
      <w:r w:rsidR="00805CBA" w:rsidRPr="00934449">
        <w:rPr>
          <w:rFonts w:eastAsia="Lora"/>
          <w:b/>
          <w:bCs/>
          <w:sz w:val="18"/>
          <w:szCs w:val="18"/>
        </w:rPr>
        <w:t xml:space="preserve"> 2% and 1% of people, respectively, suffer from hyperfunctioning hyperthyroidism and hypothyroidism</w:t>
      </w:r>
      <w:r w:rsidR="00805CBA" w:rsidRPr="00805CBA">
        <w:rPr>
          <w:rFonts w:eastAsia="Lora"/>
          <w:b/>
          <w:bCs/>
          <w:sz w:val="18"/>
          <w:szCs w:val="18"/>
        </w:rPr>
        <w:t xml:space="preserve">. Men's prevalence is roughly a tenth of that of </w:t>
      </w:r>
      <w:r w:rsidR="000541F8" w:rsidRPr="00805CBA">
        <w:rPr>
          <w:rFonts w:eastAsia="Lora"/>
          <w:b/>
          <w:bCs/>
          <w:sz w:val="18"/>
          <w:szCs w:val="18"/>
        </w:rPr>
        <w:t>women</w:t>
      </w:r>
      <w:r w:rsidR="00E20B21">
        <w:rPr>
          <w:rFonts w:eastAsia="Lora"/>
          <w:b/>
          <w:bCs/>
          <w:sz w:val="18"/>
          <w:szCs w:val="18"/>
        </w:rPr>
        <w:t xml:space="preserve"> </w:t>
      </w:r>
      <w:r w:rsidR="00E20B21" w:rsidRPr="00E20B21">
        <w:rPr>
          <w:rFonts w:eastAsia="Lora"/>
          <w:b/>
          <w:bCs/>
          <w:sz w:val="18"/>
          <w:szCs w:val="18"/>
        </w:rPr>
        <w:t>Hyper- and hypothyroidism can be caused by thyroid gland malfunction caused by pituitary gland failure or tertiary 'hypothalamus' dysfunction.</w:t>
      </w:r>
      <w:r w:rsidR="00805CBA" w:rsidRPr="00805CBA">
        <w:rPr>
          <w:rFonts w:eastAsia="Lora"/>
          <w:b/>
          <w:bCs/>
          <w:sz w:val="18"/>
          <w:szCs w:val="18"/>
        </w:rPr>
        <w:t xml:space="preserve"> Goiter or active thyroid nodules may develop due to dietary iodine shortage in some areas.</w:t>
      </w:r>
    </w:p>
    <w:p w14:paraId="4956D0D0" w14:textId="2E015338" w:rsidR="004D72B5" w:rsidRPr="00B1062B" w:rsidRDefault="004D72B5" w:rsidP="00972203">
      <w:pPr>
        <w:pStyle w:val="Abstract"/>
      </w:pPr>
    </w:p>
    <w:p w14:paraId="22959A46" w14:textId="5E151D9F" w:rsidR="009303D9" w:rsidRDefault="004D72B5" w:rsidP="00972203">
      <w:pPr>
        <w:pStyle w:val="Keywords"/>
      </w:pPr>
      <w:r w:rsidRPr="004D72B5">
        <w:t>Keywords—</w:t>
      </w:r>
      <w:r w:rsidR="00934449" w:rsidRPr="00934449">
        <w:rPr>
          <w:rFonts w:eastAsia="Lora"/>
        </w:rPr>
        <w:t xml:space="preserve"> </w:t>
      </w:r>
      <w:r w:rsidR="00934449" w:rsidRPr="006E7334">
        <w:rPr>
          <w:rFonts w:eastAsia="Lora"/>
        </w:rPr>
        <w:t>Hyperthyroidism</w:t>
      </w:r>
      <w:r w:rsidR="00D7522C">
        <w:t>,</w:t>
      </w:r>
      <w:r w:rsidR="00383DB8">
        <w:t xml:space="preserve"> </w:t>
      </w:r>
      <w:r w:rsidR="00934449" w:rsidRPr="006E7334">
        <w:rPr>
          <w:rFonts w:eastAsia="Lora"/>
        </w:rPr>
        <w:t>Hypothyroidism</w:t>
      </w:r>
      <w:r w:rsidR="00D7522C">
        <w:t>,</w:t>
      </w:r>
      <w:r w:rsidR="009303D9" w:rsidRPr="004D72B5">
        <w:t xml:space="preserve"> </w:t>
      </w:r>
      <w:r w:rsidR="00A96FD5" w:rsidRPr="006E7334">
        <w:rPr>
          <w:rFonts w:eastAsia="Lora"/>
        </w:rPr>
        <w:t>Data</w:t>
      </w:r>
      <w:r w:rsidR="00D7522C">
        <w:t>,</w:t>
      </w:r>
      <w:r w:rsidR="009303D9" w:rsidRPr="004D72B5">
        <w:t xml:space="preserve"> </w:t>
      </w:r>
      <w:r w:rsidR="00A96FD5" w:rsidRPr="004B4991">
        <w:rPr>
          <w:rFonts w:eastAsia="Lora"/>
        </w:rPr>
        <w:t>classification</w:t>
      </w:r>
      <w:r w:rsidR="00D7522C">
        <w:t>,</w:t>
      </w:r>
      <w:r w:rsidR="009303D9" w:rsidRPr="004D72B5">
        <w:t xml:space="preserve"> </w:t>
      </w:r>
      <w:r w:rsidR="00A96FD5">
        <w:t>Data preprocessing</w:t>
      </w:r>
      <w:r w:rsidR="00383DB8">
        <w:t xml:space="preserve">, </w:t>
      </w:r>
      <w:r w:rsidR="00383DB8" w:rsidRPr="0078045B">
        <w:rPr>
          <w:rFonts w:eastAsia="Lora"/>
        </w:rPr>
        <w:t>decision</w:t>
      </w:r>
    </w:p>
    <w:p w14:paraId="0E7ED2EB" w14:textId="77777777" w:rsidR="00653DC8" w:rsidRPr="004D72B5" w:rsidRDefault="00653DC8" w:rsidP="00972203">
      <w:pPr>
        <w:pStyle w:val="Keywords"/>
      </w:pPr>
    </w:p>
    <w:p w14:paraId="604C39AF" w14:textId="17361A15" w:rsidR="009303D9" w:rsidRPr="00D632BE" w:rsidRDefault="009303D9" w:rsidP="006B6B66">
      <w:pPr>
        <w:pStyle w:val="Heading1"/>
      </w:pPr>
      <w:r w:rsidRPr="00D632BE">
        <w:t>Introduction</w:t>
      </w:r>
    </w:p>
    <w:p w14:paraId="213ED5CF" w14:textId="77777777" w:rsidR="00B36B4B" w:rsidRDefault="00B36B4B" w:rsidP="00B36B4B">
      <w:pPr>
        <w:ind w:firstLine="720"/>
        <w:jc w:val="both"/>
        <w:rPr>
          <w:rFonts w:eastAsia="Lora"/>
        </w:rPr>
      </w:pPr>
      <w:bookmarkStart w:id="0" w:name="_Hlk88641611"/>
      <w:r w:rsidRPr="00B36B4B">
        <w:rPr>
          <w:rFonts w:eastAsia="Lora"/>
        </w:rPr>
        <w:t>Thyroid disease is a part of endocrinology and one of the most underdiagnosed diseases.</w:t>
      </w:r>
    </w:p>
    <w:p w14:paraId="5DCF127E" w14:textId="568A4169" w:rsidR="001D2228" w:rsidRPr="006E7334" w:rsidRDefault="001D2228" w:rsidP="00B36B4B">
      <w:pPr>
        <w:ind w:firstLine="720"/>
        <w:jc w:val="both"/>
        <w:rPr>
          <w:rFonts w:eastAsia="Lora"/>
        </w:rPr>
      </w:pPr>
      <w:r w:rsidRPr="006E7334">
        <w:rPr>
          <w:rFonts w:eastAsia="Lora"/>
        </w:rPr>
        <w:t>Doctors believe that early illness identification, diagnosis, and treatment are critical in preventing disease progression and even death. Early detection and differential diagnosis improve the chances of successful therapy for a variety of abnormalities.</w:t>
      </w:r>
      <w:r w:rsidR="00A35C98" w:rsidRPr="00A35C98">
        <w:rPr>
          <w:rFonts w:eastAsia="Lora"/>
        </w:rPr>
        <w:t xml:space="preserve"> </w:t>
      </w:r>
      <w:r w:rsidR="00A41568" w:rsidRPr="00A41568">
        <w:rPr>
          <w:rFonts w:eastAsia="Lora"/>
        </w:rPr>
        <w:t>Endogenous antibodies may wreak havoc on the thyroid gland, which can be the site of several types of malignancies (autoantibodies).</w:t>
      </w:r>
      <w:r w:rsidR="00A41568">
        <w:rPr>
          <w:rFonts w:eastAsia="Lora"/>
        </w:rPr>
        <w:t xml:space="preserve"> </w:t>
      </w:r>
      <w:r w:rsidR="00156597" w:rsidRPr="00156597">
        <w:rPr>
          <w:rFonts w:eastAsia="Lora"/>
        </w:rPr>
        <w:t xml:space="preserve">Clinical diagnosis is usually seen as a difficult process, despite several trials. </w:t>
      </w:r>
      <w:r w:rsidR="00B36B4B" w:rsidRPr="00B36B4B">
        <w:rPr>
          <w:rFonts w:eastAsia="Lora"/>
        </w:rPr>
        <w:t>The thyroid gland is shaped like a butterfly at the base of the neck</w:t>
      </w:r>
      <w:r w:rsidR="00CF4791">
        <w:rPr>
          <w:rFonts w:eastAsia="Lora"/>
        </w:rPr>
        <w:t xml:space="preserve"> in body</w:t>
      </w:r>
      <w:r w:rsidR="00B36B4B" w:rsidRPr="00B36B4B">
        <w:rPr>
          <w:rFonts w:eastAsia="Lora"/>
        </w:rPr>
        <w:t>.</w:t>
      </w:r>
      <w:r w:rsidR="00156597">
        <w:rPr>
          <w:rFonts w:eastAsia="Lora"/>
        </w:rPr>
        <w:t xml:space="preserve"> </w:t>
      </w:r>
      <w:r w:rsidRPr="006E7334">
        <w:rPr>
          <w:rFonts w:eastAsia="Lora"/>
        </w:rPr>
        <w:t>It consists of two active thyroid hormones, levothyroxine (T4) and triiodothyronine (T3), which are involved in brain processes such as body temperature control, blood pressure regulation, and heart rate regulation.</w:t>
      </w:r>
    </w:p>
    <w:p w14:paraId="598B50B2" w14:textId="482B5F69" w:rsidR="00285F45" w:rsidRDefault="003901E1" w:rsidP="001D2228">
      <w:pPr>
        <w:jc w:val="both"/>
        <w:rPr>
          <w:rFonts w:eastAsia="Lora"/>
        </w:rPr>
      </w:pPr>
      <w:r w:rsidRPr="003901E1">
        <w:rPr>
          <w:rFonts w:eastAsia="Lora"/>
        </w:rPr>
        <w:t xml:space="preserve">Similarly, thyroid illness is one of the most common diseases globally, and it is primarily caused by an iodine shortage, although other reasons may also cause it. </w:t>
      </w:r>
      <w:r w:rsidR="002A04C3" w:rsidRPr="002A04C3">
        <w:rPr>
          <w:rFonts w:eastAsia="Lora"/>
        </w:rPr>
        <w:t>The thyroid is a hormone-producing endocrine gland which distributes hormones throughout the body.</w:t>
      </w:r>
      <w:r w:rsidR="002A04C3">
        <w:rPr>
          <w:rFonts w:eastAsia="Lora"/>
        </w:rPr>
        <w:t xml:space="preserve"> </w:t>
      </w:r>
      <w:r w:rsidR="002A04C3" w:rsidRPr="002A04C3">
        <w:rPr>
          <w:rFonts w:eastAsia="Lora"/>
        </w:rPr>
        <w:t xml:space="preserve">It is located at the body's front </w:t>
      </w:r>
      <w:r w:rsidR="002A04C3" w:rsidRPr="002A04C3">
        <w:rPr>
          <w:rFonts w:eastAsia="Lora"/>
        </w:rPr>
        <w:t>center</w:t>
      </w:r>
      <w:r w:rsidR="002A04C3">
        <w:rPr>
          <w:rFonts w:eastAsia="Lora"/>
        </w:rPr>
        <w:t>.</w:t>
      </w:r>
      <w:r w:rsidRPr="003901E1">
        <w:rPr>
          <w:rFonts w:eastAsia="Lora"/>
        </w:rPr>
        <w:t xml:space="preserve"> Thyroid gland hormones are in charge of digestion and keeping the body wet, balanced, and so </w:t>
      </w:r>
      <w:proofErr w:type="gramStart"/>
      <w:r w:rsidRPr="003901E1">
        <w:rPr>
          <w:rFonts w:eastAsia="Lora"/>
        </w:rPr>
        <w:t>on.T</w:t>
      </w:r>
      <w:proofErr w:type="gramEnd"/>
      <w:r w:rsidRPr="003901E1">
        <w:rPr>
          <w:rFonts w:eastAsia="Lora"/>
        </w:rPr>
        <w:t>3 (triiodothyronine), T4 (thyroid hormone), and TSH (thyroid-stimulating hormone) are thyroid gland medications used to measure thyroid activity (thyroid-stimulating hormone). Thyroid disorders are classed as hypothyroidism or hyperthyroidism.</w:t>
      </w:r>
    </w:p>
    <w:p w14:paraId="7B8C37D2" w14:textId="59CDFA88" w:rsidR="003901E1" w:rsidRDefault="003901E1" w:rsidP="001D2228">
      <w:pPr>
        <w:jc w:val="both"/>
        <w:rPr>
          <w:rFonts w:eastAsia="Lora"/>
        </w:rPr>
      </w:pPr>
    </w:p>
    <w:p w14:paraId="4E111291" w14:textId="77777777" w:rsidR="00F5469C" w:rsidRDefault="00F5469C" w:rsidP="001D2228">
      <w:pPr>
        <w:jc w:val="both"/>
        <w:rPr>
          <w:rFonts w:eastAsia="Lora"/>
        </w:rPr>
      </w:pPr>
    </w:p>
    <w:p w14:paraId="0DA221D9" w14:textId="3933AA34" w:rsidR="00285F45" w:rsidRPr="006E7334" w:rsidRDefault="00285F45" w:rsidP="00285F45">
      <w:pPr>
        <w:rPr>
          <w:rFonts w:eastAsia="Lora"/>
        </w:rPr>
      </w:pPr>
      <w:r>
        <w:rPr>
          <w:rFonts w:eastAsia="Lora"/>
          <w:noProof/>
        </w:rPr>
        <w:drawing>
          <wp:inline distT="0" distB="0" distL="0" distR="0" wp14:anchorId="0E156A8E" wp14:editId="23AD678C">
            <wp:extent cx="2874657" cy="14408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0851" cy="1454003"/>
                    </a:xfrm>
                    <a:prstGeom prst="rect">
                      <a:avLst/>
                    </a:prstGeom>
                  </pic:spPr>
                </pic:pic>
              </a:graphicData>
            </a:graphic>
          </wp:inline>
        </w:drawing>
      </w:r>
    </w:p>
    <w:p w14:paraId="5770EF42" w14:textId="77777777" w:rsidR="001D2228" w:rsidRPr="006E7334" w:rsidRDefault="001D2228" w:rsidP="001D2228">
      <w:pPr>
        <w:jc w:val="both"/>
        <w:rPr>
          <w:rFonts w:eastAsia="Lora"/>
        </w:rPr>
      </w:pPr>
    </w:p>
    <w:p w14:paraId="6CB86F85" w14:textId="77777777" w:rsidR="00FB060F" w:rsidRDefault="00FB060F" w:rsidP="003A332E">
      <w:pPr>
        <w:pStyle w:val="NormalWeb"/>
        <w:spacing w:before="0" w:beforeAutospacing="0" w:after="0" w:afterAutospacing="0"/>
        <w:jc w:val="both"/>
        <w:rPr>
          <w:color w:val="0E101A"/>
        </w:rPr>
      </w:pPr>
    </w:p>
    <w:p w14:paraId="7A9B3BE5" w14:textId="624B51CA" w:rsidR="00FB060F" w:rsidRPr="00FB060F" w:rsidRDefault="002706DB" w:rsidP="003A332E">
      <w:pPr>
        <w:pStyle w:val="NormalWeb"/>
        <w:spacing w:before="0" w:beforeAutospacing="0" w:after="0" w:afterAutospacing="0"/>
        <w:jc w:val="both"/>
        <w:rPr>
          <w:color w:val="0E101A"/>
          <w:sz w:val="20"/>
          <w:szCs w:val="20"/>
        </w:rPr>
      </w:pPr>
      <w:r w:rsidRPr="002706DB">
        <w:rPr>
          <w:rStyle w:val="Strong"/>
          <w:color w:val="0E101A"/>
          <w:sz w:val="20"/>
          <w:szCs w:val="20"/>
        </w:rPr>
        <w:t>Hyperthyroidism</w:t>
      </w:r>
      <w:r w:rsidRPr="002706DB">
        <w:rPr>
          <w:rStyle w:val="Strong"/>
          <w:b w:val="0"/>
          <w:bCs w:val="0"/>
          <w:color w:val="0E101A"/>
          <w:sz w:val="20"/>
          <w:szCs w:val="20"/>
        </w:rPr>
        <w:t xml:space="preserve"> is a condition in which the thyroid gland generates excessive amounts of thyroid hormones.</w:t>
      </w:r>
      <w:r w:rsidR="00FB060F" w:rsidRPr="002706DB">
        <w:rPr>
          <w:b/>
          <w:bCs/>
          <w:color w:val="0E101A"/>
          <w:sz w:val="20"/>
          <w:szCs w:val="20"/>
        </w:rPr>
        <w:t xml:space="preserve"> </w:t>
      </w:r>
      <w:r w:rsidR="00FB060F" w:rsidRPr="00FB060F">
        <w:rPr>
          <w:color w:val="0E101A"/>
          <w:sz w:val="20"/>
          <w:szCs w:val="20"/>
        </w:rPr>
        <w:t>Thyroid hormone levels rise, resulting in hyperthyroidism.</w:t>
      </w:r>
    </w:p>
    <w:p w14:paraId="3055C6B0" w14:textId="77777777" w:rsidR="00FB060F" w:rsidRPr="00FB060F" w:rsidRDefault="00FB060F" w:rsidP="003A332E">
      <w:pPr>
        <w:pStyle w:val="NormalWeb"/>
        <w:spacing w:before="0" w:beforeAutospacing="0" w:after="0" w:afterAutospacing="0"/>
        <w:ind w:firstLine="720"/>
        <w:jc w:val="both"/>
        <w:rPr>
          <w:color w:val="0E101A"/>
          <w:sz w:val="20"/>
          <w:szCs w:val="20"/>
        </w:rPr>
      </w:pPr>
      <w:r w:rsidRPr="00FB060F">
        <w:rPr>
          <w:color w:val="0E101A"/>
          <w:sz w:val="20"/>
          <w:szCs w:val="20"/>
        </w:rPr>
        <w:t>Dry skin, increased temperature sensitivity, hair thinning, weight loss, elevated heart rate, high blood pressure, excessive perspiration, neck enlargement, anxiety, menstrual cycle shortening, irregular stomach movements, and handshaking are some of the symptoms.</w:t>
      </w:r>
    </w:p>
    <w:p w14:paraId="4BDA37C4" w14:textId="77777777" w:rsidR="001D2228" w:rsidRPr="006E7334" w:rsidRDefault="001D2228" w:rsidP="003A332E">
      <w:pPr>
        <w:jc w:val="both"/>
        <w:rPr>
          <w:rFonts w:eastAsia="Lora"/>
        </w:rPr>
      </w:pPr>
    </w:p>
    <w:p w14:paraId="09FF502E" w14:textId="5951E2B0" w:rsidR="003A332E" w:rsidRPr="003A332E" w:rsidRDefault="002706DB" w:rsidP="003A332E">
      <w:pPr>
        <w:pStyle w:val="NormalWeb"/>
        <w:spacing w:before="0" w:beforeAutospacing="0" w:after="0" w:afterAutospacing="0"/>
        <w:jc w:val="both"/>
        <w:rPr>
          <w:color w:val="0E101A"/>
          <w:sz w:val="20"/>
          <w:szCs w:val="20"/>
        </w:rPr>
      </w:pPr>
      <w:r w:rsidRPr="00BB720B">
        <w:rPr>
          <w:rStyle w:val="Strong"/>
          <w:color w:val="0E101A"/>
          <w:sz w:val="20"/>
          <w:szCs w:val="20"/>
        </w:rPr>
        <w:t xml:space="preserve">Hypothyroidism </w:t>
      </w:r>
      <w:r w:rsidRPr="00BB720B">
        <w:rPr>
          <w:rStyle w:val="Strong"/>
          <w:b w:val="0"/>
          <w:bCs w:val="0"/>
          <w:color w:val="0E101A"/>
          <w:sz w:val="20"/>
          <w:szCs w:val="20"/>
        </w:rPr>
        <w:t xml:space="preserve">is a condition in which the thyroid </w:t>
      </w:r>
      <w:proofErr w:type="spellStart"/>
      <w:r w:rsidRPr="00BB720B">
        <w:rPr>
          <w:rStyle w:val="Strong"/>
          <w:b w:val="0"/>
          <w:bCs w:val="0"/>
          <w:color w:val="0E101A"/>
          <w:sz w:val="20"/>
          <w:szCs w:val="20"/>
        </w:rPr>
        <w:t>gland's</w:t>
      </w:r>
      <w:proofErr w:type="spellEnd"/>
      <w:r w:rsidRPr="00BB720B">
        <w:rPr>
          <w:rStyle w:val="Strong"/>
          <w:b w:val="0"/>
          <w:bCs w:val="0"/>
          <w:color w:val="0E101A"/>
          <w:sz w:val="20"/>
          <w:szCs w:val="20"/>
        </w:rPr>
        <w:t xml:space="preserve"> hormone production is reduced, causing it to become underactive.</w:t>
      </w:r>
      <w:r w:rsidR="003A332E" w:rsidRPr="003A332E">
        <w:rPr>
          <w:color w:val="0E101A"/>
          <w:sz w:val="20"/>
          <w:szCs w:val="20"/>
        </w:rPr>
        <w:t xml:space="preserve"> Hypo means inadequate or less in medical terms. </w:t>
      </w:r>
      <w:r w:rsidR="00BB720B" w:rsidRPr="00BB720B">
        <w:rPr>
          <w:color w:val="0E101A"/>
          <w:sz w:val="20"/>
          <w:szCs w:val="20"/>
        </w:rPr>
        <w:t>The two most common causes of hypothyroidism are inflammation and thyroid gland damage.</w:t>
      </w:r>
      <w:r w:rsidR="003A332E" w:rsidRPr="003A332E">
        <w:rPr>
          <w:color w:val="0E101A"/>
          <w:sz w:val="20"/>
          <w:szCs w:val="20"/>
        </w:rPr>
        <w:t xml:space="preserve"> symptoms include obesity, a low heart rate, increased temperature sensitivity, neck swelling, dry skin, hand numbness, hair problems, heavy menstrual cycles, and digestive troubles. </w:t>
      </w:r>
      <w:r w:rsidR="00BB6640" w:rsidRPr="00BB6640">
        <w:rPr>
          <w:color w:val="0E101A"/>
          <w:sz w:val="20"/>
          <w:szCs w:val="20"/>
        </w:rPr>
        <w:t>If left untreated, these symptoms may worsen over time.</w:t>
      </w:r>
    </w:p>
    <w:p w14:paraId="602B77E9" w14:textId="6581E3DD" w:rsidR="003A332E" w:rsidRPr="003A332E" w:rsidRDefault="00BB6640" w:rsidP="00BF081C">
      <w:pPr>
        <w:pStyle w:val="NormalWeb"/>
        <w:spacing w:before="0" w:beforeAutospacing="0" w:after="0" w:afterAutospacing="0"/>
        <w:ind w:firstLine="720"/>
        <w:jc w:val="both"/>
        <w:rPr>
          <w:color w:val="0E101A"/>
          <w:sz w:val="20"/>
          <w:szCs w:val="20"/>
        </w:rPr>
      </w:pPr>
      <w:r w:rsidRPr="00BB6640">
        <w:rPr>
          <w:color w:val="0E101A"/>
          <w:sz w:val="20"/>
          <w:szCs w:val="20"/>
        </w:rPr>
        <w:t>Data mining is a semi-automated method for finding connections in massive databases. Ml algorithms are one of the most effective solutions to a wide range of complex problems.</w:t>
      </w:r>
      <w:r>
        <w:rPr>
          <w:color w:val="0E101A"/>
          <w:sz w:val="20"/>
          <w:szCs w:val="20"/>
        </w:rPr>
        <w:t xml:space="preserve"> </w:t>
      </w:r>
      <w:r w:rsidR="00A62BC4" w:rsidRPr="00A62BC4">
        <w:rPr>
          <w:color w:val="0E101A"/>
          <w:sz w:val="20"/>
          <w:szCs w:val="20"/>
        </w:rPr>
        <w:t xml:space="preserve">Many ailments, including thyroid disease, are </w:t>
      </w:r>
      <w:proofErr w:type="gramStart"/>
      <w:r w:rsidR="00A62BC4" w:rsidRPr="00A62BC4">
        <w:rPr>
          <w:color w:val="0E101A"/>
          <w:sz w:val="20"/>
          <w:szCs w:val="20"/>
        </w:rPr>
        <w:t>predicted</w:t>
      </w:r>
      <w:proofErr w:type="gramEnd"/>
      <w:r w:rsidR="00A62BC4" w:rsidRPr="00A62BC4">
        <w:rPr>
          <w:color w:val="0E101A"/>
          <w:sz w:val="20"/>
          <w:szCs w:val="20"/>
        </w:rPr>
        <w:t xml:space="preserve"> and diagnosed using classification, which is a data extraction method.</w:t>
      </w:r>
      <w:r w:rsidR="00A62BC4">
        <w:rPr>
          <w:color w:val="0E101A"/>
          <w:sz w:val="20"/>
          <w:szCs w:val="20"/>
        </w:rPr>
        <w:t xml:space="preserve"> </w:t>
      </w:r>
      <w:r w:rsidR="003A332E" w:rsidRPr="003A332E">
        <w:rPr>
          <w:color w:val="0E101A"/>
          <w:sz w:val="20"/>
          <w:szCs w:val="20"/>
        </w:rPr>
        <w:t xml:space="preserve">We investigated and classified this because machine learning algorithms play an essential role in organizing thyroid illness and because these algorithms are high performing, efficient, and valuable in categorization. Although the use of computer learning and artificial intelligence in medicine extends back to the discipline's early days, there has been a recent push to explore the need for machine learning-driven healthcare solutions. As a result, analysts anticipate that machine learning will become ubiquitous in healthcare soon. Thyroid cancer advances slowly, some research into its detection has been performed, </w:t>
      </w:r>
      <w:r w:rsidR="003A332E" w:rsidRPr="003A332E">
        <w:rPr>
          <w:color w:val="0E101A"/>
          <w:sz w:val="20"/>
          <w:szCs w:val="20"/>
        </w:rPr>
        <w:lastRenderedPageBreak/>
        <w:t>and early thyroid cancer may be curable. Non-invasive testing can offer vital diagnostic information for possibly malignant thyroid nodules and is recognized as a helpful diagnostic technique in clinical practice.</w:t>
      </w:r>
      <w:r w:rsidR="009511EA">
        <w:rPr>
          <w:color w:val="0E101A"/>
          <w:sz w:val="20"/>
          <w:szCs w:val="20"/>
        </w:rPr>
        <w:t xml:space="preserve"> </w:t>
      </w:r>
      <w:r w:rsidR="003A332E" w:rsidRPr="003A332E">
        <w:rPr>
          <w:color w:val="0E101A"/>
          <w:sz w:val="20"/>
          <w:szCs w:val="20"/>
        </w:rPr>
        <w:t xml:space="preserve">Because of its convenience, cheap cost, lack of discomfort for patients, and lack of radiation, ultrasound has become the primary examination method for determining the type of thyroid nodules. Ultrasound can also detect a palpable nodule, assess nodule size, the volume of </w:t>
      </w:r>
      <w:proofErr w:type="spellStart"/>
      <w:r w:rsidR="003A332E" w:rsidRPr="003A332E">
        <w:rPr>
          <w:color w:val="0E101A"/>
          <w:sz w:val="20"/>
          <w:szCs w:val="20"/>
        </w:rPr>
        <w:t>goiter</w:t>
      </w:r>
      <w:proofErr w:type="spellEnd"/>
      <w:r w:rsidR="003A332E" w:rsidRPr="003A332E">
        <w:rPr>
          <w:color w:val="0E101A"/>
          <w:sz w:val="20"/>
          <w:szCs w:val="20"/>
        </w:rPr>
        <w:t xml:space="preserve">, and guide a fine-needle aspiration biopsy (FNAB). </w:t>
      </w:r>
      <w:r w:rsidR="00D62822" w:rsidRPr="00D62822">
        <w:rPr>
          <w:color w:val="0E101A"/>
          <w:sz w:val="20"/>
          <w:szCs w:val="20"/>
        </w:rPr>
        <w:t>The method should first artificially extract the morphological &amp; textural aspects of the lesion from the image. Then we'll feed it a vast quantity of data to train it.</w:t>
      </w:r>
      <w:r w:rsidR="00D62822">
        <w:rPr>
          <w:color w:val="0E101A"/>
          <w:sz w:val="20"/>
          <w:szCs w:val="20"/>
        </w:rPr>
        <w:t xml:space="preserve"> </w:t>
      </w:r>
      <w:r w:rsidR="003A332E" w:rsidRPr="003A332E">
        <w:rPr>
          <w:color w:val="0E101A"/>
          <w:sz w:val="20"/>
          <w:szCs w:val="20"/>
        </w:rPr>
        <w:t>It assessed the diagnostic capability of the six tumour markers used in the development of ANN in the supplemental diagnosis of lung cancer. It alleviates discomfort and lowers the risk of numerous problems associated with invasive tests. It employs feature extraction methods to train artificial neural networks for thyroid nodules in detecting thyroid nodules, and the accuracy of their diagnosis is greater than 80%.</w:t>
      </w:r>
    </w:p>
    <w:p w14:paraId="3BA090E0" w14:textId="777A964C" w:rsidR="00EC5878" w:rsidRPr="006E7334" w:rsidRDefault="003A332E" w:rsidP="00982C6C">
      <w:pPr>
        <w:pStyle w:val="NormalWeb"/>
        <w:spacing w:before="0" w:beforeAutospacing="0" w:after="0" w:afterAutospacing="0"/>
        <w:jc w:val="both"/>
        <w:rPr>
          <w:rFonts w:eastAsia="Lora"/>
        </w:rPr>
      </w:pPr>
      <w:r w:rsidRPr="003A332E">
        <w:rPr>
          <w:color w:val="0E101A"/>
          <w:sz w:val="20"/>
          <w:szCs w:val="20"/>
        </w:rPr>
        <w:t>As a result, we attempt to develop an effective target detection model for detecting thyroid benign and malignant nodules</w:t>
      </w:r>
      <w:r w:rsidR="00982C6C">
        <w:rPr>
          <w:color w:val="0E101A"/>
          <w:sz w:val="20"/>
          <w:szCs w:val="20"/>
        </w:rPr>
        <w:t xml:space="preserve"> </w:t>
      </w:r>
      <w:r w:rsidR="00982C6C" w:rsidRPr="00982C6C">
        <w:rPr>
          <w:color w:val="0E101A"/>
          <w:sz w:val="20"/>
          <w:szCs w:val="20"/>
        </w:rPr>
        <w:t>Based on the thyroid imaging data reporting system, the developed detection model is the same as the current mainstream target detection model and the diagnostic value of high-age ultrasound diagnosticians in discriminating benign and malignant thyroid nodules.</w:t>
      </w:r>
    </w:p>
    <w:bookmarkEnd w:id="0"/>
    <w:p w14:paraId="2E16FBCB" w14:textId="487729E1" w:rsidR="009303D9" w:rsidRPr="00DB42F1" w:rsidRDefault="0049526F" w:rsidP="006B6B66">
      <w:pPr>
        <w:pStyle w:val="Heading1"/>
      </w:pPr>
      <w:r w:rsidRPr="00DB42F1">
        <w:t>L</w:t>
      </w:r>
      <w:r w:rsidR="00134E9C" w:rsidRPr="00DB42F1">
        <w:t>iterature</w:t>
      </w:r>
      <w:r w:rsidRPr="00DB42F1">
        <w:t xml:space="preserve">  R</w:t>
      </w:r>
      <w:r w:rsidR="00134E9C" w:rsidRPr="00DB42F1">
        <w:t>eview</w:t>
      </w:r>
    </w:p>
    <w:p w14:paraId="654B4C8F" w14:textId="5A153DE4" w:rsidR="00543BA9" w:rsidRPr="00543BA9" w:rsidRDefault="00543BA9" w:rsidP="00543BA9">
      <w:pPr>
        <w:ind w:firstLine="720"/>
        <w:jc w:val="both"/>
        <w:rPr>
          <w:rFonts w:eastAsia="Lora"/>
        </w:rPr>
      </w:pPr>
      <w:r w:rsidRPr="00543BA9">
        <w:rPr>
          <w:rFonts w:eastAsia="Lora"/>
        </w:rPr>
        <w:t xml:space="preserve">In this study, thyroid disorders are categorized using several classification models based on TSH, T4U, and goiter data. This argument is supported by several grouping techniques, including </w:t>
      </w:r>
      <w:proofErr w:type="gramStart"/>
      <w:r w:rsidR="00655B11">
        <w:rPr>
          <w:rFonts w:eastAsia="Lora"/>
        </w:rPr>
        <w:t>SVM(</w:t>
      </w:r>
      <w:proofErr w:type="gramEnd"/>
      <w:r w:rsidR="00655B11">
        <w:rPr>
          <w:rFonts w:eastAsia="Lora"/>
        </w:rPr>
        <w:t>Support Vector Machine) Algorithm</w:t>
      </w:r>
      <w:r w:rsidRPr="00543BA9">
        <w:rPr>
          <w:rFonts w:eastAsia="Lora"/>
        </w:rPr>
        <w:t xml:space="preserve">. </w:t>
      </w:r>
      <w:r w:rsidR="00D15D5E" w:rsidRPr="00543BA9">
        <w:rPr>
          <w:rFonts w:eastAsia="Lora"/>
        </w:rPr>
        <w:t>Thyroid</w:t>
      </w:r>
      <w:r w:rsidRPr="00543BA9">
        <w:rPr>
          <w:rFonts w:eastAsia="Lora"/>
        </w:rPr>
        <w:t xml:space="preserve"> dysfunction is an important aspect to consider when analyzing an illness. In this work, </w:t>
      </w:r>
      <w:r w:rsidR="009724BD">
        <w:rPr>
          <w:rFonts w:eastAsia="Lora"/>
        </w:rPr>
        <w:t>SVM</w:t>
      </w:r>
      <w:r w:rsidRPr="00543BA9">
        <w:rPr>
          <w:rFonts w:eastAsia="Lora"/>
        </w:rPr>
        <w:t xml:space="preserve"> </w:t>
      </w:r>
      <w:proofErr w:type="gramStart"/>
      <w:r w:rsidR="009724BD">
        <w:rPr>
          <w:rFonts w:eastAsia="Lora"/>
        </w:rPr>
        <w:t xml:space="preserve">was </w:t>
      </w:r>
      <w:r w:rsidRPr="00543BA9">
        <w:rPr>
          <w:rFonts w:eastAsia="Lora"/>
        </w:rPr>
        <w:t xml:space="preserve"> employed</w:t>
      </w:r>
      <w:proofErr w:type="gramEnd"/>
      <w:r w:rsidRPr="00543BA9">
        <w:rPr>
          <w:rFonts w:eastAsia="Lora"/>
        </w:rPr>
        <w:t>. Th</w:t>
      </w:r>
      <w:r w:rsidR="009724BD">
        <w:rPr>
          <w:rFonts w:eastAsia="Lora"/>
        </w:rPr>
        <w:t xml:space="preserve">is </w:t>
      </w:r>
      <w:r w:rsidRPr="00543BA9">
        <w:rPr>
          <w:rFonts w:eastAsia="Lora"/>
        </w:rPr>
        <w:t xml:space="preserve">classifier </w:t>
      </w:r>
      <w:r w:rsidR="009724BD">
        <w:rPr>
          <w:rFonts w:eastAsia="Lora"/>
        </w:rPr>
        <w:t>is</w:t>
      </w:r>
      <w:r w:rsidRPr="00543BA9">
        <w:rPr>
          <w:rFonts w:eastAsia="Lora"/>
        </w:rPr>
        <w:t xml:space="preserve"> </w:t>
      </w:r>
      <w:r w:rsidR="0054082E">
        <w:rPr>
          <w:rFonts w:eastAsia="Lora"/>
        </w:rPr>
        <w:t>enhanced</w:t>
      </w:r>
      <w:r w:rsidRPr="00543BA9">
        <w:rPr>
          <w:rFonts w:eastAsia="Lora"/>
        </w:rPr>
        <w:t xml:space="preserve"> using the </w:t>
      </w:r>
      <w:r w:rsidR="0054082E" w:rsidRPr="00543BA9">
        <w:rPr>
          <w:rFonts w:eastAsia="Lora"/>
        </w:rPr>
        <w:t>RapidMiner</w:t>
      </w:r>
      <w:r w:rsidRPr="00543BA9">
        <w:rPr>
          <w:rFonts w:eastAsia="Lora"/>
        </w:rPr>
        <w:t xml:space="preserve"> program. </w:t>
      </w:r>
      <w:r w:rsidR="00D15D5E" w:rsidRPr="00D15D5E">
        <w:rPr>
          <w:rFonts w:eastAsia="Lora"/>
        </w:rPr>
        <w:t xml:space="preserve">The proposed SVM </w:t>
      </w:r>
      <w:r w:rsidR="009511EA">
        <w:rPr>
          <w:rFonts w:eastAsia="Lora"/>
        </w:rPr>
        <w:t>algorithm</w:t>
      </w:r>
      <w:r w:rsidR="00D15D5E" w:rsidRPr="00D15D5E">
        <w:rPr>
          <w:rFonts w:eastAsia="Lora"/>
        </w:rPr>
        <w:t xml:space="preserve"> improves classification accuracy</w:t>
      </w:r>
      <w:r w:rsidR="00C94E21">
        <w:rPr>
          <w:rFonts w:eastAsia="Lora"/>
        </w:rPr>
        <w:t xml:space="preserve"> of our model</w:t>
      </w:r>
      <w:r w:rsidR="00D15D5E" w:rsidRPr="00D15D5E">
        <w:rPr>
          <w:rFonts w:eastAsia="Lora"/>
        </w:rPr>
        <w:t xml:space="preserve">, which leads to </w:t>
      </w:r>
      <w:r w:rsidR="009511EA">
        <w:rPr>
          <w:rFonts w:eastAsia="Lora"/>
        </w:rPr>
        <w:t>better</w:t>
      </w:r>
      <w:r w:rsidR="00D15D5E" w:rsidRPr="00D15D5E">
        <w:rPr>
          <w:rFonts w:eastAsia="Lora"/>
        </w:rPr>
        <w:t xml:space="preserve"> results. As a result, the decision boundary of a Support Vector Machine might be linear, elliptic, or parabolic; SVM's decision boundary stability is a big </w:t>
      </w:r>
      <w:proofErr w:type="gramStart"/>
      <w:r w:rsidR="00D15D5E" w:rsidRPr="00D15D5E">
        <w:rPr>
          <w:rFonts w:eastAsia="Lora"/>
        </w:rPr>
        <w:t>benefit.</w:t>
      </w:r>
      <w:r w:rsidRPr="00543BA9">
        <w:rPr>
          <w:rFonts w:eastAsia="Lora"/>
        </w:rPr>
        <w:t>.</w:t>
      </w:r>
      <w:proofErr w:type="gramEnd"/>
      <w:r w:rsidRPr="00543BA9">
        <w:rPr>
          <w:rFonts w:eastAsia="Lora"/>
        </w:rPr>
        <w:t xml:space="preserve"> Because the components are interconnected, </w:t>
      </w:r>
      <w:r w:rsidR="00463B6C">
        <w:rPr>
          <w:rFonts w:eastAsia="Lora"/>
        </w:rPr>
        <w:t>SVM is better</w:t>
      </w:r>
      <w:r w:rsidRPr="00543BA9">
        <w:rPr>
          <w:rFonts w:eastAsia="Lora"/>
        </w:rPr>
        <w:t xml:space="preserve"> approach.</w:t>
      </w:r>
    </w:p>
    <w:p w14:paraId="0B94B1BF" w14:textId="1365A200" w:rsidR="00294E00" w:rsidRDefault="00543BA9" w:rsidP="00543BA9">
      <w:pPr>
        <w:ind w:firstLine="720"/>
        <w:jc w:val="both"/>
        <w:rPr>
          <w:rFonts w:eastAsia="Lora"/>
        </w:rPr>
      </w:pPr>
      <w:r w:rsidRPr="00543BA9">
        <w:rPr>
          <w:rFonts w:eastAsia="Lora"/>
        </w:rPr>
        <w:t xml:space="preserve">The decision stump tree approach was shown to be less successful than the J48 technique. Disease diagnosis is a challenging problem in the realm of health care. </w:t>
      </w:r>
      <w:r w:rsidR="00D15D5E" w:rsidRPr="00D15D5E">
        <w:rPr>
          <w:rFonts w:eastAsia="Lora"/>
        </w:rPr>
        <w:t>In the decision-making process,</w:t>
      </w:r>
      <w:r w:rsidRPr="00543BA9">
        <w:rPr>
          <w:rFonts w:eastAsia="Lora"/>
        </w:rPr>
        <w:t xml:space="preserve"> </w:t>
      </w:r>
      <w:proofErr w:type="gramStart"/>
      <w:r w:rsidRPr="00543BA9">
        <w:rPr>
          <w:rFonts w:eastAsia="Lora"/>
        </w:rPr>
        <w:t>In</w:t>
      </w:r>
      <w:proofErr w:type="gramEnd"/>
      <w:r w:rsidRPr="00543BA9">
        <w:rPr>
          <w:rFonts w:eastAsia="Lora"/>
        </w:rPr>
        <w:t xml:space="preserve"> this study, we utilized dimensionality reduction to choose a collection of variables from the original findings, and we defined hypothyroidism using </w:t>
      </w:r>
      <w:r w:rsidR="002A2764">
        <w:rPr>
          <w:rFonts w:eastAsia="Lora"/>
        </w:rPr>
        <w:t>SVM</w:t>
      </w:r>
      <w:r w:rsidRPr="00543BA9">
        <w:rPr>
          <w:rFonts w:eastAsia="Lora"/>
        </w:rPr>
        <w:t xml:space="preserve">, and decision stump data mining classification approaches. error rate of classifier output. One of the most common supervised learning data mining approaches is classification, used to describe specified data sets. In the healthcare industry, categorization is widely used to help medical decision-making, diagnosis, and administration. </w:t>
      </w:r>
    </w:p>
    <w:p w14:paraId="44AFF267" w14:textId="4A9D5D1F" w:rsidR="005B7C2F" w:rsidRDefault="00294E00" w:rsidP="00543BA9">
      <w:pPr>
        <w:ind w:firstLine="720"/>
        <w:jc w:val="both"/>
        <w:rPr>
          <w:rFonts w:eastAsia="Lora"/>
        </w:rPr>
      </w:pPr>
      <w:r w:rsidRPr="00294E00">
        <w:rPr>
          <w:rFonts w:eastAsia="Lora"/>
        </w:rPr>
        <w:t xml:space="preserve">Thyroid disease is a common illness that affects people all over the world. </w:t>
      </w:r>
      <w:r w:rsidR="00253AE5">
        <w:rPr>
          <w:rFonts w:eastAsia="Lora"/>
        </w:rPr>
        <w:t>Neural networks</w:t>
      </w:r>
      <w:r w:rsidRPr="00294E00">
        <w:rPr>
          <w:rFonts w:eastAsia="Lora"/>
        </w:rPr>
        <w:t xml:space="preserve"> algorithms have a high predictive accuracy and a cheap prediction cost. Another significant benefit is that predicting takes very little time</w:t>
      </w:r>
      <w:r w:rsidR="00543BA9" w:rsidRPr="00543BA9">
        <w:rPr>
          <w:rFonts w:eastAsia="Lora"/>
        </w:rPr>
        <w:t>. To evaluate thyroid data and provide a result, we employ classification algorithms. Two variables largely determine the efficacy of a model</w:t>
      </w:r>
      <w:r w:rsidR="005B7C2F" w:rsidRPr="005B7C2F">
        <w:rPr>
          <w:rFonts w:eastAsia="Lora"/>
        </w:rPr>
        <w:t xml:space="preserve">. The first factor is forecast precision, followed by prediction time. </w:t>
      </w:r>
      <w:proofErr w:type="gramStart"/>
      <w:r w:rsidR="005B7C2F" w:rsidRPr="005B7C2F">
        <w:rPr>
          <w:rFonts w:eastAsia="Lora"/>
        </w:rPr>
        <w:t>As a consequence</w:t>
      </w:r>
      <w:proofErr w:type="gramEnd"/>
      <w:r w:rsidR="005B7C2F" w:rsidRPr="005B7C2F">
        <w:rPr>
          <w:rFonts w:eastAsia="Lora"/>
        </w:rPr>
        <w:t>, we can say that J48 is the best choice for hypothyroid predicting, as it has a precision of 99 percent and is one of the finest.</w:t>
      </w:r>
    </w:p>
    <w:p w14:paraId="76527DA3" w14:textId="5C854B3B" w:rsidR="00DE1139" w:rsidRPr="004B4991" w:rsidRDefault="005B7C2F" w:rsidP="00543BA9">
      <w:pPr>
        <w:ind w:firstLine="720"/>
        <w:jc w:val="both"/>
        <w:rPr>
          <w:rFonts w:eastAsia="Lora"/>
        </w:rPr>
      </w:pPr>
      <w:r w:rsidRPr="005B7C2F">
        <w:rPr>
          <w:rFonts w:eastAsia="Lora"/>
        </w:rPr>
        <w:t>Data mining methods serve as the foundation for developing and evaluating the classifier model</w:t>
      </w:r>
      <w:r w:rsidR="00543BA9" w:rsidRPr="00543BA9">
        <w:rPr>
          <w:rFonts w:eastAsia="Lora"/>
        </w:rPr>
        <w:t xml:space="preserve">. </w:t>
      </w:r>
      <w:r w:rsidR="006F6C8E" w:rsidRPr="006F6C8E">
        <w:rPr>
          <w:rFonts w:eastAsia="Lora"/>
        </w:rPr>
        <w:t>The researchers investigated the application of four classification models on thyroid data to diagnose thyroid dysfunctions such as hyper and hypo</w:t>
      </w:r>
      <w:r w:rsidR="004F5769" w:rsidRPr="004F5769">
        <w:rPr>
          <w:rFonts w:eastAsia="Lora"/>
        </w:rPr>
        <w:t xml:space="preserve">. In </w:t>
      </w:r>
      <w:proofErr w:type="gramStart"/>
      <w:r w:rsidR="004F5769" w:rsidRPr="004F5769">
        <w:rPr>
          <w:rFonts w:eastAsia="Lora"/>
        </w:rPr>
        <w:t>all of</w:t>
      </w:r>
      <w:proofErr w:type="gramEnd"/>
      <w:r w:rsidR="004F5769" w:rsidRPr="004F5769">
        <w:rPr>
          <w:rFonts w:eastAsia="Lora"/>
        </w:rPr>
        <w:t xml:space="preserve"> the circumstances studied, the decision tree model was the most appropriate classification model.</w:t>
      </w:r>
    </w:p>
    <w:p w14:paraId="1ACB1FDC" w14:textId="755718EA" w:rsidR="009303D9" w:rsidRPr="005B520E" w:rsidRDefault="009303D9" w:rsidP="00E7596C">
      <w:pPr>
        <w:pStyle w:val="BodyText"/>
      </w:pPr>
    </w:p>
    <w:p w14:paraId="7D91FB0F" w14:textId="754E37E6" w:rsidR="009303D9" w:rsidRDefault="00134E9C" w:rsidP="006B6B66">
      <w:pPr>
        <w:pStyle w:val="Heading1"/>
      </w:pPr>
      <w:r>
        <w:t>Methodology</w:t>
      </w:r>
    </w:p>
    <w:p w14:paraId="3FBC65BB" w14:textId="44717F44" w:rsidR="009303D9" w:rsidRDefault="00753903" w:rsidP="00ED0149">
      <w:pPr>
        <w:pStyle w:val="Heading2"/>
      </w:pPr>
      <w:r>
        <w:t>Data Collection</w:t>
      </w:r>
    </w:p>
    <w:p w14:paraId="3B5B1403" w14:textId="719FC2D5" w:rsidR="004B39C2" w:rsidRDefault="004B39C2" w:rsidP="004B39C2">
      <w:pPr>
        <w:ind w:firstLine="720"/>
        <w:jc w:val="both"/>
        <w:rPr>
          <w:rFonts w:eastAsia="Lora"/>
        </w:rPr>
      </w:pPr>
      <w:bookmarkStart w:id="1" w:name="_Hlk88642558"/>
      <w:r w:rsidRPr="004B39C2">
        <w:rPr>
          <w:rFonts w:eastAsia="Lora"/>
        </w:rPr>
        <w:t xml:space="preserve">Thyroid disorders and other illnesses are diagnosed quickly and accurately using machine learning algorithms. They have an important role in medicine, assisting in the diagnosis and classification of illnesses. </w:t>
      </w:r>
    </w:p>
    <w:p w14:paraId="190248A9" w14:textId="77777777" w:rsidR="0069409A" w:rsidRDefault="0069409A" w:rsidP="004B39C2">
      <w:pPr>
        <w:ind w:firstLine="720"/>
        <w:jc w:val="both"/>
        <w:rPr>
          <w:rFonts w:eastAsia="Lora"/>
        </w:rPr>
      </w:pPr>
    </w:p>
    <w:p w14:paraId="548C3705" w14:textId="5BB1B34A" w:rsidR="0069409A" w:rsidRDefault="0069409A" w:rsidP="00CD3268">
      <w:pPr>
        <w:spacing w:line="360" w:lineRule="auto"/>
        <w:ind w:firstLine="720"/>
        <w:rPr>
          <w:rFonts w:eastAsia="Lora"/>
        </w:rPr>
      </w:pPr>
      <w:r>
        <w:rPr>
          <w:rFonts w:eastAsia="Lora"/>
          <w:noProof/>
        </w:rPr>
        <w:drawing>
          <wp:inline distT="0" distB="0" distL="0" distR="0" wp14:anchorId="3AE15052" wp14:editId="0314E610">
            <wp:extent cx="1505732" cy="1129145"/>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9623" cy="1154560"/>
                    </a:xfrm>
                    <a:prstGeom prst="rect">
                      <a:avLst/>
                    </a:prstGeom>
                  </pic:spPr>
                </pic:pic>
              </a:graphicData>
            </a:graphic>
          </wp:inline>
        </w:drawing>
      </w:r>
    </w:p>
    <w:p w14:paraId="736AC3DC" w14:textId="57006D6A" w:rsidR="002568CD" w:rsidRPr="002568CD" w:rsidRDefault="002568CD" w:rsidP="00CD3268">
      <w:pPr>
        <w:spacing w:line="360" w:lineRule="auto"/>
        <w:ind w:firstLine="720"/>
        <w:rPr>
          <w:rFonts w:eastAsia="Lora"/>
          <w:sz w:val="16"/>
          <w:szCs w:val="16"/>
        </w:rPr>
      </w:pPr>
      <w:r w:rsidRPr="00CD3268">
        <w:rPr>
          <w:rFonts w:eastAsia="Lora"/>
          <w:b/>
          <w:bCs/>
          <w:sz w:val="16"/>
          <w:szCs w:val="16"/>
        </w:rPr>
        <w:t>Fig:</w:t>
      </w:r>
      <w:r w:rsidRPr="002568CD">
        <w:rPr>
          <w:rFonts w:eastAsia="Lora"/>
          <w:sz w:val="16"/>
          <w:szCs w:val="16"/>
        </w:rPr>
        <w:t xml:space="preserve"> </w:t>
      </w:r>
      <w:r w:rsidR="00CD3268">
        <w:rPr>
          <w:rFonts w:eastAsia="Lora"/>
          <w:sz w:val="16"/>
          <w:szCs w:val="16"/>
        </w:rPr>
        <w:t>T</w:t>
      </w:r>
      <w:r w:rsidRPr="002568CD">
        <w:rPr>
          <w:rFonts w:eastAsia="Lora"/>
          <w:sz w:val="16"/>
          <w:szCs w:val="16"/>
        </w:rPr>
        <w:t xml:space="preserve">hermal </w:t>
      </w:r>
      <w:r w:rsidR="0074459C" w:rsidRPr="002568CD">
        <w:rPr>
          <w:rFonts w:eastAsia="Lora"/>
          <w:sz w:val="16"/>
          <w:szCs w:val="16"/>
        </w:rPr>
        <w:t>image</w:t>
      </w:r>
      <w:r w:rsidR="0074459C">
        <w:rPr>
          <w:rFonts w:eastAsia="Lora"/>
          <w:sz w:val="16"/>
          <w:szCs w:val="16"/>
        </w:rPr>
        <w:t xml:space="preserve"> [</w:t>
      </w:r>
      <w:r w:rsidR="00CD3268">
        <w:rPr>
          <w:rFonts w:eastAsia="Lora"/>
          <w:sz w:val="16"/>
          <w:szCs w:val="16"/>
        </w:rPr>
        <w:t>Hypothyroid]</w:t>
      </w:r>
    </w:p>
    <w:p w14:paraId="2AB785F0" w14:textId="79037592" w:rsidR="0069409A" w:rsidRDefault="0069409A" w:rsidP="004B39C2">
      <w:pPr>
        <w:ind w:firstLine="720"/>
        <w:jc w:val="both"/>
        <w:rPr>
          <w:rFonts w:eastAsia="Lora"/>
        </w:rPr>
      </w:pPr>
    </w:p>
    <w:p w14:paraId="14C2568E" w14:textId="5098D19D" w:rsidR="007B30FC" w:rsidRDefault="007B30FC" w:rsidP="0074459C">
      <w:pPr>
        <w:spacing w:line="360" w:lineRule="auto"/>
        <w:ind w:firstLine="720"/>
        <w:rPr>
          <w:rFonts w:eastAsia="Lora"/>
        </w:rPr>
      </w:pPr>
      <w:r>
        <w:rPr>
          <w:rFonts w:eastAsia="Lora"/>
          <w:noProof/>
        </w:rPr>
        <w:drawing>
          <wp:inline distT="0" distB="0" distL="0" distR="0" wp14:anchorId="67992138" wp14:editId="42092227">
            <wp:extent cx="1517073" cy="1137961"/>
            <wp:effectExtent l="0" t="0" r="6985" b="5080"/>
            <wp:docPr id="8" name="Picture 8"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67543" cy="1175819"/>
                    </a:xfrm>
                    <a:prstGeom prst="rect">
                      <a:avLst/>
                    </a:prstGeom>
                  </pic:spPr>
                </pic:pic>
              </a:graphicData>
            </a:graphic>
          </wp:inline>
        </w:drawing>
      </w:r>
    </w:p>
    <w:p w14:paraId="11AE59B7" w14:textId="24955231" w:rsidR="0074459C" w:rsidRPr="0074459C" w:rsidRDefault="0074459C" w:rsidP="0074459C">
      <w:pPr>
        <w:spacing w:line="360" w:lineRule="auto"/>
        <w:ind w:firstLine="720"/>
        <w:rPr>
          <w:rFonts w:eastAsia="Lora"/>
          <w:sz w:val="16"/>
          <w:szCs w:val="16"/>
        </w:rPr>
      </w:pPr>
      <w:r w:rsidRPr="00CD3268">
        <w:rPr>
          <w:rFonts w:eastAsia="Lora"/>
          <w:b/>
          <w:bCs/>
          <w:sz w:val="16"/>
          <w:szCs w:val="16"/>
        </w:rPr>
        <w:t>Fig:</w:t>
      </w:r>
      <w:r w:rsidRPr="002568CD">
        <w:rPr>
          <w:rFonts w:eastAsia="Lora"/>
          <w:sz w:val="16"/>
          <w:szCs w:val="16"/>
        </w:rPr>
        <w:t xml:space="preserve"> </w:t>
      </w:r>
      <w:r>
        <w:rPr>
          <w:rFonts w:eastAsia="Lora"/>
          <w:sz w:val="16"/>
          <w:szCs w:val="16"/>
        </w:rPr>
        <w:t>T</w:t>
      </w:r>
      <w:r w:rsidRPr="002568CD">
        <w:rPr>
          <w:rFonts w:eastAsia="Lora"/>
          <w:sz w:val="16"/>
          <w:szCs w:val="16"/>
        </w:rPr>
        <w:t>hermal image</w:t>
      </w:r>
      <w:r>
        <w:rPr>
          <w:rFonts w:eastAsia="Lora"/>
          <w:sz w:val="16"/>
          <w:szCs w:val="16"/>
        </w:rPr>
        <w:t xml:space="preserve"> [Healthy]</w:t>
      </w:r>
    </w:p>
    <w:p w14:paraId="40ECFF3D" w14:textId="16135600" w:rsidR="00D543DE" w:rsidRDefault="004F5769" w:rsidP="0069409A">
      <w:pPr>
        <w:ind w:firstLine="720"/>
        <w:jc w:val="both"/>
        <w:rPr>
          <w:rFonts w:eastAsia="Lora"/>
        </w:rPr>
      </w:pPr>
      <w:r w:rsidRPr="004F5769">
        <w:rPr>
          <w:rFonts w:eastAsia="Lora"/>
        </w:rPr>
        <w:t>Gender, age, T3 (triiodothyronine), T4 (thyroid hormone), TSH, and a variety of other parameters, as well as thermal pictures of the thyroid gland of patients, are among the information collected.</w:t>
      </w:r>
      <w:r>
        <w:rPr>
          <w:rFonts w:eastAsia="Lora"/>
        </w:rPr>
        <w:t xml:space="preserve"> </w:t>
      </w:r>
      <w:r w:rsidR="0093633A">
        <w:rPr>
          <w:rFonts w:eastAsia="Lora"/>
        </w:rPr>
        <w:t>These thermal images are captured u</w:t>
      </w:r>
      <w:r w:rsidR="00711DC5">
        <w:rPr>
          <w:rFonts w:eastAsia="Lora"/>
        </w:rPr>
        <w:t xml:space="preserve">sing FLIR </w:t>
      </w:r>
      <w:r w:rsidR="0027581F">
        <w:rPr>
          <w:rFonts w:eastAsia="Lora"/>
        </w:rPr>
        <w:t>Camera. These</w:t>
      </w:r>
      <w:r w:rsidR="0093633A">
        <w:rPr>
          <w:rFonts w:eastAsia="Lora"/>
        </w:rPr>
        <w:t xml:space="preserve"> thermal images </w:t>
      </w:r>
      <w:proofErr w:type="gramStart"/>
      <w:r w:rsidR="0093633A">
        <w:rPr>
          <w:rFonts w:eastAsia="Lora"/>
        </w:rPr>
        <w:t>helps</w:t>
      </w:r>
      <w:proofErr w:type="gramEnd"/>
      <w:r w:rsidR="0093633A">
        <w:rPr>
          <w:rFonts w:eastAsia="Lora"/>
        </w:rPr>
        <w:t xml:space="preserve"> us to identify </w:t>
      </w:r>
      <w:r w:rsidR="0027581F">
        <w:rPr>
          <w:rFonts w:eastAsia="Lora"/>
        </w:rPr>
        <w:t>difference between temperature of parts of thyroid gland.</w:t>
      </w:r>
    </w:p>
    <w:p w14:paraId="624BC071" w14:textId="77777777" w:rsidR="0069409A" w:rsidRPr="00B42B8A" w:rsidRDefault="0069409A" w:rsidP="0069409A">
      <w:pPr>
        <w:ind w:firstLine="720"/>
        <w:jc w:val="both"/>
        <w:rPr>
          <w:rFonts w:eastAsia="Lora"/>
        </w:rPr>
      </w:pPr>
    </w:p>
    <w:bookmarkEnd w:id="1"/>
    <w:p w14:paraId="06AB0CD4" w14:textId="006301F2" w:rsidR="009303D9" w:rsidRDefault="002D442C" w:rsidP="00ED0149">
      <w:pPr>
        <w:pStyle w:val="Heading2"/>
      </w:pPr>
      <w:r>
        <w:t>Data Pre</w:t>
      </w:r>
      <w:r w:rsidR="002504AD">
        <w:t>-</w:t>
      </w:r>
      <w:r>
        <w:t>processing</w:t>
      </w:r>
    </w:p>
    <w:p w14:paraId="4FD94ADF" w14:textId="783B8725" w:rsidR="004B39C2" w:rsidRPr="004B39C2" w:rsidRDefault="009E5390" w:rsidP="004B39C2">
      <w:pPr>
        <w:ind w:firstLine="720"/>
        <w:jc w:val="both"/>
        <w:rPr>
          <w:rFonts w:eastAsia="Lora"/>
        </w:rPr>
      </w:pPr>
      <w:r w:rsidRPr="009E5390">
        <w:rPr>
          <w:rFonts w:eastAsia="Lora"/>
        </w:rPr>
        <w:t>The act of pre-processing data is critical, and it is a critical stage in data mining.</w:t>
      </w:r>
      <w:r w:rsidR="004B39C2" w:rsidRPr="004B39C2">
        <w:rPr>
          <w:rFonts w:eastAsia="Lora"/>
        </w:rPr>
        <w:t xml:space="preserve"> as it has a good effect on the data, as the pre-processing process is used to reveal the data through analyzing the data and discovering the lost Data, as it examines the Data with great care. </w:t>
      </w:r>
    </w:p>
    <w:p w14:paraId="5E1A2BB8" w14:textId="038DF874" w:rsidR="004B39C2" w:rsidRDefault="004B39C2" w:rsidP="004B39C2">
      <w:pPr>
        <w:jc w:val="both"/>
        <w:rPr>
          <w:rFonts w:eastAsia="Lora"/>
        </w:rPr>
      </w:pPr>
      <w:r w:rsidRPr="004B39C2">
        <w:rPr>
          <w:rFonts w:eastAsia="Lora"/>
        </w:rPr>
        <w:t xml:space="preserve">Cleaning the data, prepping the data, and so on are all part of the pre-processing process. We clean and arrange the Data that we could collect in this stage or phase, where we identify a set of missing </w:t>
      </w:r>
      <w:r w:rsidR="006A2CA5" w:rsidRPr="004B39C2">
        <w:rPr>
          <w:rFonts w:eastAsia="Lora"/>
        </w:rPr>
        <w:t>data.</w:t>
      </w:r>
      <w:r w:rsidR="006A2CA5">
        <w:rPr>
          <w:rFonts w:eastAsia="Lora"/>
        </w:rPr>
        <w:t xml:space="preserve"> To</w:t>
      </w:r>
      <w:r w:rsidR="005B33A3">
        <w:rPr>
          <w:rFonts w:eastAsia="Lora"/>
        </w:rPr>
        <w:t xml:space="preserve"> cleaning and rearrange the data we </w:t>
      </w:r>
      <w:proofErr w:type="gramStart"/>
      <w:r w:rsidR="005B33A3">
        <w:rPr>
          <w:rFonts w:eastAsia="Lora"/>
        </w:rPr>
        <w:t>uses</w:t>
      </w:r>
      <w:proofErr w:type="gramEnd"/>
      <w:r w:rsidR="005B33A3">
        <w:rPr>
          <w:rFonts w:eastAsia="Lora"/>
        </w:rPr>
        <w:t xml:space="preserve"> image </w:t>
      </w:r>
      <w:r w:rsidR="006A2CA5">
        <w:rPr>
          <w:rFonts w:eastAsia="Lora"/>
        </w:rPr>
        <w:t xml:space="preserve">segmentater app and image </w:t>
      </w:r>
      <w:r w:rsidR="00091014">
        <w:rPr>
          <w:rFonts w:eastAsia="Lora"/>
        </w:rPr>
        <w:t>thresholder app in MATLAB.</w:t>
      </w:r>
    </w:p>
    <w:p w14:paraId="75D3D9EF" w14:textId="77777777" w:rsidR="002504AD" w:rsidRDefault="002504AD" w:rsidP="004B39C2">
      <w:pPr>
        <w:jc w:val="both"/>
        <w:rPr>
          <w:rFonts w:eastAsia="Lora"/>
        </w:rPr>
      </w:pPr>
    </w:p>
    <w:p w14:paraId="64225C58" w14:textId="3F8AD625" w:rsidR="002504AD" w:rsidRDefault="002504AD" w:rsidP="00254E5F">
      <w:pPr>
        <w:spacing w:line="360" w:lineRule="auto"/>
        <w:rPr>
          <w:rFonts w:eastAsia="Lora"/>
        </w:rPr>
      </w:pPr>
      <w:r>
        <w:rPr>
          <w:rFonts w:eastAsia="Lora"/>
          <w:noProof/>
        </w:rPr>
        <w:drawing>
          <wp:inline distT="0" distB="0" distL="0" distR="0" wp14:anchorId="66478DD3" wp14:editId="59A2DF65">
            <wp:extent cx="1662545" cy="1246909"/>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72104" cy="1254078"/>
                    </a:xfrm>
                    <a:prstGeom prst="rect">
                      <a:avLst/>
                    </a:prstGeom>
                  </pic:spPr>
                </pic:pic>
              </a:graphicData>
            </a:graphic>
          </wp:inline>
        </w:drawing>
      </w:r>
    </w:p>
    <w:p w14:paraId="392ED98E" w14:textId="27FD458D" w:rsidR="00254E5F" w:rsidRDefault="00254E5F" w:rsidP="00254E5F">
      <w:pPr>
        <w:spacing w:line="360" w:lineRule="auto"/>
        <w:rPr>
          <w:rFonts w:eastAsia="Lora"/>
          <w:sz w:val="16"/>
          <w:szCs w:val="16"/>
        </w:rPr>
      </w:pPr>
      <w:r w:rsidRPr="00CD3268">
        <w:rPr>
          <w:rFonts w:eastAsia="Lora"/>
          <w:b/>
          <w:bCs/>
          <w:sz w:val="16"/>
          <w:szCs w:val="16"/>
        </w:rPr>
        <w:t>Fig:</w:t>
      </w:r>
      <w:r w:rsidRPr="002568CD">
        <w:rPr>
          <w:rFonts w:eastAsia="Lora"/>
          <w:sz w:val="16"/>
          <w:szCs w:val="16"/>
        </w:rPr>
        <w:t xml:space="preserve"> </w:t>
      </w:r>
      <w:r>
        <w:rPr>
          <w:rFonts w:eastAsia="Lora"/>
          <w:sz w:val="16"/>
          <w:szCs w:val="16"/>
        </w:rPr>
        <w:t>Segmented T</w:t>
      </w:r>
      <w:r w:rsidRPr="002568CD">
        <w:rPr>
          <w:rFonts w:eastAsia="Lora"/>
          <w:sz w:val="16"/>
          <w:szCs w:val="16"/>
        </w:rPr>
        <w:t>hermal image</w:t>
      </w:r>
      <w:r>
        <w:rPr>
          <w:rFonts w:eastAsia="Lora"/>
          <w:sz w:val="16"/>
          <w:szCs w:val="16"/>
        </w:rPr>
        <w:t xml:space="preserve"> [Hypothyroid]</w:t>
      </w:r>
    </w:p>
    <w:p w14:paraId="3A61F2D0" w14:textId="77777777" w:rsidR="00F54AAE" w:rsidRDefault="00F54AAE" w:rsidP="00254E5F">
      <w:pPr>
        <w:spacing w:line="360" w:lineRule="auto"/>
        <w:rPr>
          <w:rFonts w:eastAsia="Lora"/>
          <w:sz w:val="16"/>
          <w:szCs w:val="16"/>
        </w:rPr>
      </w:pPr>
    </w:p>
    <w:p w14:paraId="406E6329" w14:textId="07380180" w:rsidR="005D5C7F" w:rsidRDefault="005D5C7F" w:rsidP="00254E5F">
      <w:pPr>
        <w:spacing w:line="360" w:lineRule="auto"/>
        <w:rPr>
          <w:rFonts w:eastAsia="Lora"/>
          <w:sz w:val="16"/>
          <w:szCs w:val="16"/>
        </w:rPr>
      </w:pPr>
      <w:r>
        <w:rPr>
          <w:rFonts w:eastAsia="Lora"/>
          <w:noProof/>
          <w:sz w:val="16"/>
          <w:szCs w:val="16"/>
        </w:rPr>
        <w:drawing>
          <wp:inline distT="0" distB="0" distL="0" distR="0" wp14:anchorId="29ACF10C" wp14:editId="2988C4E5">
            <wp:extent cx="1669358" cy="1252019"/>
            <wp:effectExtent l="0" t="0" r="7620" b="5715"/>
            <wp:docPr id="9" name="Picture 9"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video gam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697572" cy="1273179"/>
                    </a:xfrm>
                    <a:prstGeom prst="rect">
                      <a:avLst/>
                    </a:prstGeom>
                  </pic:spPr>
                </pic:pic>
              </a:graphicData>
            </a:graphic>
          </wp:inline>
        </w:drawing>
      </w:r>
    </w:p>
    <w:p w14:paraId="4C461F62" w14:textId="5F9E757C" w:rsidR="00254E5F" w:rsidRPr="00F54AAE" w:rsidRDefault="00F54AAE" w:rsidP="00F54AAE">
      <w:pPr>
        <w:spacing w:line="360" w:lineRule="auto"/>
        <w:rPr>
          <w:rFonts w:eastAsia="Lora"/>
          <w:sz w:val="16"/>
          <w:szCs w:val="16"/>
        </w:rPr>
      </w:pPr>
      <w:r w:rsidRPr="00CD3268">
        <w:rPr>
          <w:rFonts w:eastAsia="Lora"/>
          <w:b/>
          <w:bCs/>
          <w:sz w:val="16"/>
          <w:szCs w:val="16"/>
        </w:rPr>
        <w:t>Fig:</w:t>
      </w:r>
      <w:r w:rsidRPr="002568CD">
        <w:rPr>
          <w:rFonts w:eastAsia="Lora"/>
          <w:sz w:val="16"/>
          <w:szCs w:val="16"/>
        </w:rPr>
        <w:t xml:space="preserve"> </w:t>
      </w:r>
      <w:r>
        <w:rPr>
          <w:rFonts w:eastAsia="Lora"/>
          <w:sz w:val="16"/>
          <w:szCs w:val="16"/>
        </w:rPr>
        <w:t>Segmented T</w:t>
      </w:r>
      <w:r w:rsidRPr="002568CD">
        <w:rPr>
          <w:rFonts w:eastAsia="Lora"/>
          <w:sz w:val="16"/>
          <w:szCs w:val="16"/>
        </w:rPr>
        <w:t>hermal image</w:t>
      </w:r>
      <w:r>
        <w:rPr>
          <w:rFonts w:eastAsia="Lora"/>
          <w:sz w:val="16"/>
          <w:szCs w:val="16"/>
        </w:rPr>
        <w:t xml:space="preserve"> [Normal]</w:t>
      </w:r>
    </w:p>
    <w:p w14:paraId="09C50A0A" w14:textId="77777777" w:rsidR="002504AD" w:rsidRPr="004B39C2" w:rsidRDefault="002504AD" w:rsidP="004B39C2">
      <w:pPr>
        <w:jc w:val="both"/>
        <w:rPr>
          <w:rFonts w:eastAsia="Lora"/>
        </w:rPr>
      </w:pPr>
    </w:p>
    <w:p w14:paraId="560D6B3E" w14:textId="2D0C2276" w:rsidR="0089306B" w:rsidRPr="0089306B" w:rsidRDefault="004B39C2" w:rsidP="00F54AAE">
      <w:pPr>
        <w:ind w:firstLine="720"/>
        <w:jc w:val="both"/>
      </w:pPr>
      <w:r w:rsidRPr="004B39C2">
        <w:rPr>
          <w:rFonts w:eastAsia="Lora"/>
        </w:rPr>
        <w:t>We can replace lost data with the mediator's value to process it. Working in this manner allows us to get data in a good and better manner, free of lost data, as it becomes organized, excellent, and defect-free, allowing us to work on it smoothly and effectively.</w:t>
      </w:r>
    </w:p>
    <w:p w14:paraId="3B02D598" w14:textId="29640C98" w:rsidR="009303D9" w:rsidRPr="005B520E" w:rsidRDefault="000B2320" w:rsidP="00ED0149">
      <w:pPr>
        <w:pStyle w:val="Heading2"/>
      </w:pPr>
      <w:r>
        <w:t>Data Machine Learning Technique</w:t>
      </w:r>
    </w:p>
    <w:p w14:paraId="301FE564" w14:textId="405FF54A" w:rsidR="000B2320" w:rsidRDefault="000B2320" w:rsidP="000B2320">
      <w:pPr>
        <w:ind w:firstLine="720"/>
        <w:jc w:val="both"/>
        <w:rPr>
          <w:rFonts w:eastAsia="Lora"/>
        </w:rPr>
      </w:pPr>
      <w:r w:rsidRPr="00F7661B">
        <w:rPr>
          <w:rFonts w:eastAsia="Lora"/>
        </w:rPr>
        <w:t>To identify between three forms of thyroid disease, machine learning algorithms are being applied. The first is hyperthyroidism, the second is hypothyroidism, and the third is healthy folks with no thyroid issues.</w:t>
      </w:r>
    </w:p>
    <w:p w14:paraId="3C51EFC6" w14:textId="77777777" w:rsidR="004C7AE6" w:rsidRDefault="004C7AE6" w:rsidP="000B2320">
      <w:pPr>
        <w:ind w:firstLine="720"/>
        <w:jc w:val="both"/>
        <w:rPr>
          <w:rFonts w:eastAsia="Lora"/>
        </w:rPr>
      </w:pPr>
    </w:p>
    <w:p w14:paraId="2727ED6B" w14:textId="4750E48D" w:rsidR="00347A15" w:rsidRPr="006928BD" w:rsidRDefault="00515B4E" w:rsidP="00A92E1B">
      <w:pPr>
        <w:pStyle w:val="ListParagraph"/>
        <w:numPr>
          <w:ilvl w:val="0"/>
          <w:numId w:val="25"/>
        </w:numPr>
        <w:ind w:left="284" w:hanging="284"/>
        <w:jc w:val="both"/>
        <w:rPr>
          <w:rFonts w:eastAsia="Lora"/>
          <w:i/>
          <w:iCs/>
        </w:rPr>
      </w:pPr>
      <w:r w:rsidRPr="006928BD">
        <w:rPr>
          <w:rFonts w:eastAsia="Lora"/>
          <w:i/>
          <w:iCs/>
        </w:rPr>
        <w:t>Svm</w:t>
      </w:r>
      <w:r w:rsidR="00A92E1B" w:rsidRPr="006928BD">
        <w:rPr>
          <w:rFonts w:eastAsia="Lora"/>
          <w:i/>
          <w:iCs/>
        </w:rPr>
        <w:t xml:space="preserve"> </w:t>
      </w:r>
      <w:r w:rsidRPr="006928BD">
        <w:rPr>
          <w:rFonts w:eastAsia="Lora"/>
          <w:i/>
          <w:iCs/>
        </w:rPr>
        <w:t>(support V</w:t>
      </w:r>
      <w:r w:rsidR="00A92E1B" w:rsidRPr="006928BD">
        <w:rPr>
          <w:rFonts w:eastAsia="Lora"/>
          <w:i/>
          <w:iCs/>
        </w:rPr>
        <w:t>e</w:t>
      </w:r>
      <w:r w:rsidRPr="006928BD">
        <w:rPr>
          <w:rFonts w:eastAsia="Lora"/>
          <w:i/>
          <w:iCs/>
        </w:rPr>
        <w:t>ctor Machine)</w:t>
      </w:r>
    </w:p>
    <w:p w14:paraId="61AABD3D" w14:textId="0B803B4F" w:rsidR="00580EC2" w:rsidRDefault="00D503FE" w:rsidP="00D503FE">
      <w:pPr>
        <w:ind w:firstLine="720"/>
        <w:jc w:val="both"/>
        <w:rPr>
          <w:rFonts w:eastAsia="Lora"/>
          <w:color w:val="222222"/>
        </w:rPr>
      </w:pPr>
      <w:r w:rsidRPr="00D503FE">
        <w:rPr>
          <w:rFonts w:eastAsia="Lora"/>
          <w:color w:val="222222"/>
        </w:rPr>
        <w:t>It's a classification system</w:t>
      </w:r>
      <w:r w:rsidR="009E5390" w:rsidRPr="009E5390">
        <w:rPr>
          <w:rFonts w:eastAsia="Lora"/>
          <w:color w:val="222222"/>
        </w:rPr>
        <w:t xml:space="preserve">. Each feature's value is the value of a single co-ordinate in this technique, </w:t>
      </w:r>
      <w:proofErr w:type="gramStart"/>
      <w:r w:rsidR="009E2726" w:rsidRPr="009E2726">
        <w:rPr>
          <w:rFonts w:eastAsia="Lora"/>
          <w:color w:val="222222"/>
        </w:rPr>
        <w:t>Each</w:t>
      </w:r>
      <w:proofErr w:type="gramEnd"/>
      <w:r w:rsidR="009E2726" w:rsidRPr="009E2726">
        <w:rPr>
          <w:rFonts w:eastAsia="Lora"/>
          <w:color w:val="222222"/>
        </w:rPr>
        <w:t xml:space="preserve"> data item is represented as a point in n-dimensional space.</w:t>
      </w:r>
      <w:r w:rsidR="009E2726">
        <w:rPr>
          <w:rFonts w:eastAsia="Lora"/>
          <w:color w:val="222222"/>
        </w:rPr>
        <w:t xml:space="preserve"> </w:t>
      </w:r>
      <w:r w:rsidRPr="00D503FE">
        <w:rPr>
          <w:rFonts w:eastAsia="Lora"/>
          <w:color w:val="222222"/>
        </w:rPr>
        <w:t xml:space="preserve">We'd plot these two variables in two-dimensional space, with each point having two co-ordinates, if we just had two traits, </w:t>
      </w:r>
      <w:r w:rsidR="006C3049" w:rsidRPr="006C3049">
        <w:rPr>
          <w:rFonts w:eastAsia="Lora"/>
          <w:color w:val="222222"/>
        </w:rPr>
        <w:t>such as a person's height and the length of their hair (these co-ordinates are known as SVM),</w:t>
      </w:r>
    </w:p>
    <w:p w14:paraId="07EDEE92" w14:textId="77777777" w:rsidR="00580EC2" w:rsidRDefault="00580EC2" w:rsidP="00D503FE">
      <w:pPr>
        <w:ind w:firstLine="720"/>
        <w:jc w:val="both"/>
        <w:rPr>
          <w:rFonts w:eastAsia="Lora"/>
          <w:color w:val="222222"/>
        </w:rPr>
      </w:pPr>
    </w:p>
    <w:p w14:paraId="1BC6A174" w14:textId="6878142C" w:rsidR="00D503FE" w:rsidRPr="00D503FE" w:rsidRDefault="00880C28" w:rsidP="00D503FE">
      <w:pPr>
        <w:ind w:firstLine="720"/>
        <w:jc w:val="both"/>
        <w:rPr>
          <w:rFonts w:eastAsia="Lora"/>
          <w:color w:val="222222"/>
        </w:rPr>
      </w:pPr>
      <w:r w:rsidRPr="00880C28">
        <w:rPr>
          <w:rFonts w:eastAsia="Lora"/>
          <w:noProof/>
          <w:color w:val="222222"/>
        </w:rPr>
        <w:t xml:space="preserve"> </w:t>
      </w:r>
      <w:r>
        <w:rPr>
          <w:rFonts w:eastAsia="Lora"/>
          <w:noProof/>
          <w:color w:val="222222"/>
        </w:rPr>
        <w:drawing>
          <wp:inline distT="0" distB="0" distL="0" distR="0" wp14:anchorId="0943E9DD" wp14:editId="4E72F676">
            <wp:extent cx="1688913" cy="150114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04533" cy="1515023"/>
                    </a:xfrm>
                    <a:prstGeom prst="rect">
                      <a:avLst/>
                    </a:prstGeom>
                  </pic:spPr>
                </pic:pic>
              </a:graphicData>
            </a:graphic>
          </wp:inline>
        </w:drawing>
      </w:r>
    </w:p>
    <w:p w14:paraId="00C138EA" w14:textId="632EC66F" w:rsidR="00880C28" w:rsidRPr="00F5469C" w:rsidRDefault="00D503FE" w:rsidP="00580EC2">
      <w:pPr>
        <w:ind w:firstLine="720"/>
        <w:jc w:val="both"/>
        <w:rPr>
          <w:rFonts w:eastAsia="Lora"/>
          <w:color w:val="222222"/>
        </w:rPr>
      </w:pPr>
      <w:r w:rsidRPr="00D503FE">
        <w:rPr>
          <w:rFonts w:eastAsia="Lora"/>
          <w:color w:val="222222"/>
        </w:rPr>
        <w:t>We'll now look for lines that separate the data into two groups with different classifications</w:t>
      </w:r>
      <w:r w:rsidR="00B4160E" w:rsidRPr="00B4160E">
        <w:rPr>
          <w:rFonts w:eastAsia="Lora"/>
          <w:color w:val="222222"/>
        </w:rPr>
        <w:t>. It'll be the line with the maximum distance between both the nearest points of the two categories.</w:t>
      </w:r>
      <w:r w:rsidRPr="00D503FE">
        <w:rPr>
          <w:rFonts w:eastAsia="Lora"/>
          <w:color w:val="222222"/>
        </w:rPr>
        <w:t xml:space="preserve"> The black line splits the data into two categorized groups since the two closest points are the furthest away from the line in the example above.</w:t>
      </w:r>
      <w:r w:rsidR="00580EC2">
        <w:rPr>
          <w:rFonts w:eastAsia="Lora"/>
          <w:color w:val="222222"/>
        </w:rPr>
        <w:t xml:space="preserve"> </w:t>
      </w:r>
      <w:r w:rsidR="00880C28" w:rsidRPr="00D503FE">
        <w:rPr>
          <w:rFonts w:eastAsia="Lora"/>
          <w:color w:val="222222"/>
        </w:rPr>
        <w:t>This line is our classifier. Then, based on which side of the line the testing data falls on, we may categorize the new data into that group.</w:t>
      </w:r>
    </w:p>
    <w:p w14:paraId="2CFEA689" w14:textId="0FFFAB83" w:rsidR="00406BA9" w:rsidRPr="0077029D" w:rsidRDefault="00202C2E" w:rsidP="0077029D">
      <w:pPr>
        <w:pStyle w:val="Heading1"/>
      </w:pPr>
      <w:r>
        <w:t>Results</w:t>
      </w:r>
    </w:p>
    <w:p w14:paraId="261F562C" w14:textId="6475A8C2" w:rsidR="00202C2E" w:rsidRDefault="002B5EBF" w:rsidP="00A61F6D">
      <w:pPr>
        <w:ind w:firstLine="720"/>
        <w:jc w:val="both"/>
        <w:rPr>
          <w:rFonts w:eastAsia="Lora"/>
        </w:rPr>
      </w:pPr>
      <w:r>
        <w:rPr>
          <w:rFonts w:eastAsia="Lora"/>
        </w:rPr>
        <w:t>T</w:t>
      </w:r>
      <w:r w:rsidR="00202C2E" w:rsidRPr="00985454">
        <w:rPr>
          <w:rFonts w:eastAsia="Lora"/>
        </w:rPr>
        <w:t xml:space="preserve">he algorithms I used to identify thyroid illness have demonstrated their effectiveness in detecting the condition, which will benefit us much in the health </w:t>
      </w:r>
      <w:proofErr w:type="gramStart"/>
      <w:r w:rsidR="00202C2E" w:rsidRPr="00985454">
        <w:rPr>
          <w:rFonts w:eastAsia="Lora"/>
        </w:rPr>
        <w:t>system as a whole</w:t>
      </w:r>
      <w:proofErr w:type="gramEnd"/>
      <w:r w:rsidR="00202C2E" w:rsidRPr="00985454">
        <w:rPr>
          <w:rFonts w:eastAsia="Lora"/>
        </w:rPr>
        <w:t>.</w:t>
      </w:r>
      <w:r w:rsidR="00144574">
        <w:rPr>
          <w:rFonts w:eastAsia="Lora"/>
        </w:rPr>
        <w:t xml:space="preserve"> </w:t>
      </w:r>
      <w:r w:rsidR="00202C2E" w:rsidRPr="00985454">
        <w:rPr>
          <w:rFonts w:eastAsia="Lora"/>
        </w:rPr>
        <w:t>the accuracy of the algorithms used on our data changes as the characteristics used in the data change, as experience has shown.</w:t>
      </w:r>
    </w:p>
    <w:p w14:paraId="40559C87" w14:textId="2F62BCFD" w:rsidR="00202C2E" w:rsidRDefault="00202C2E" w:rsidP="00470040">
      <w:pPr>
        <w:jc w:val="both"/>
      </w:pPr>
    </w:p>
    <w:p w14:paraId="6EB406A1" w14:textId="798D3612" w:rsidR="001D4709" w:rsidRDefault="00202C2E" w:rsidP="00A61F6D">
      <w:pPr>
        <w:pStyle w:val="Heading1"/>
      </w:pPr>
      <w:r>
        <w:t>Con</w:t>
      </w:r>
      <w:r w:rsidR="001D4709">
        <w:t>clusion</w:t>
      </w:r>
    </w:p>
    <w:p w14:paraId="7151EF84" w14:textId="5F7B4EA7" w:rsidR="00B81617" w:rsidRDefault="00A61F6D" w:rsidP="00B81617">
      <w:pPr>
        <w:pStyle w:val="Heading5"/>
        <w:jc w:val="both"/>
        <w:rPr>
          <w:rFonts w:eastAsia="Lora"/>
          <w:smallCaps w:val="0"/>
          <w:noProof w:val="0"/>
        </w:rPr>
      </w:pPr>
      <w:r>
        <w:rPr>
          <w:rFonts w:eastAsia="Lora"/>
          <w:smallCaps w:val="0"/>
          <w:noProof w:val="0"/>
        </w:rPr>
        <w:tab/>
      </w:r>
      <w:r w:rsidR="00BB6686" w:rsidRPr="00BB6686">
        <w:rPr>
          <w:rFonts w:eastAsia="Lora"/>
          <w:smallCaps w:val="0"/>
          <w:noProof w:val="0"/>
        </w:rPr>
        <w:t>Thyroid disease is amongst the most common diseases afflicting the world's population, and the number of cases is increasing.</w:t>
      </w:r>
      <w:r w:rsidR="00B81617" w:rsidRPr="00B81617">
        <w:rPr>
          <w:rFonts w:eastAsia="Lora"/>
          <w:smallCaps w:val="0"/>
          <w:noProof w:val="0"/>
        </w:rPr>
        <w:t xml:space="preserve"> In light of medical data that show severe irregularities in thyroid illnesses, our study focuses on the classification of thyroid disease into hyperthyroidism and hypothyroidism. This sickness was classified using algorithms. By integrating multiple strategies and creating two models, machine learning generated good results.</w:t>
      </w:r>
    </w:p>
    <w:p w14:paraId="3C6E6FA6" w14:textId="77777777" w:rsidR="00A61F6D" w:rsidRPr="00A61F6D" w:rsidRDefault="00A61F6D" w:rsidP="00A61F6D"/>
    <w:p w14:paraId="6BE60643" w14:textId="4296839D" w:rsidR="009303D9" w:rsidRDefault="009303D9" w:rsidP="00824298">
      <w:pPr>
        <w:pStyle w:val="Heading5"/>
      </w:pPr>
      <w:r w:rsidRPr="005B520E">
        <w:t>References</w:t>
      </w:r>
    </w:p>
    <w:p w14:paraId="234404FD" w14:textId="77777777" w:rsidR="00A919DC" w:rsidRPr="00A919DC" w:rsidRDefault="00A919DC" w:rsidP="00A919DC"/>
    <w:p w14:paraId="31C06303" w14:textId="453832A5" w:rsidR="00D95726" w:rsidRDefault="00D95726" w:rsidP="0004781E">
      <w:pPr>
        <w:pStyle w:val="references"/>
        <w:ind w:left="354" w:hanging="354"/>
      </w:pPr>
      <w:r w:rsidRPr="00D95726">
        <w:t>https://en.wikipedia.org/wiki/Thyroid_disease</w:t>
      </w:r>
    </w:p>
    <w:p w14:paraId="17FBCF51" w14:textId="58BCD9C8" w:rsidR="00323B65" w:rsidRDefault="00323B65" w:rsidP="0004781E">
      <w:pPr>
        <w:pStyle w:val="references"/>
        <w:ind w:left="354" w:hanging="354"/>
      </w:pPr>
      <w:r w:rsidRPr="00323B65">
        <w:t>https://www.sciencedirect.com/topics/earth-and-planetary-sciences/thermal-imaging</w:t>
      </w:r>
    </w:p>
    <w:p w14:paraId="728B2D26" w14:textId="0DB9618A" w:rsidR="009303D9" w:rsidRPr="004328EB" w:rsidRDefault="00732301" w:rsidP="0004781E">
      <w:pPr>
        <w:pStyle w:val="references"/>
        <w:ind w:left="354" w:hanging="354"/>
      </w:pPr>
      <w:r w:rsidRPr="00732301">
        <w:t xml:space="preserve">https://www.javatpoint.com/classification-algorithm-in-machine-learning </w:t>
      </w:r>
      <w:r>
        <w:t xml:space="preserve"> </w:t>
      </w:r>
      <w:r w:rsidR="009303D9">
        <w:rPr>
          <w:i/>
          <w:iCs/>
        </w:rPr>
        <w:t>(references)</w:t>
      </w:r>
    </w:p>
    <w:p w14:paraId="1BDFA8F4" w14:textId="24DA5646" w:rsidR="004328EB" w:rsidRPr="00515253" w:rsidRDefault="004328EB" w:rsidP="0004781E">
      <w:pPr>
        <w:pStyle w:val="references"/>
        <w:ind w:left="354" w:hanging="354"/>
      </w:pPr>
      <w:r w:rsidRPr="004328EB">
        <w:t>https://www.sciencedirect.com/topics/neuroscience/support-vector-machine</w:t>
      </w:r>
    </w:p>
    <w:p w14:paraId="6908B349" w14:textId="211CB64C" w:rsidR="00515253" w:rsidRDefault="006D7295" w:rsidP="0004781E">
      <w:pPr>
        <w:pStyle w:val="references"/>
        <w:ind w:left="354" w:hanging="354"/>
      </w:pPr>
      <w:r w:rsidRPr="006D7295">
        <w:t>https://towardsdatascience.com/supervised-learning-basics-of-classification-and-main-algorithms-c16b06806cd3</w:t>
      </w:r>
    </w:p>
    <w:p w14:paraId="2FE9180A" w14:textId="77777777" w:rsidR="00836367" w:rsidRPr="00515253" w:rsidRDefault="00836367" w:rsidP="00824298">
      <w:pPr>
        <w:pStyle w:val="references"/>
        <w:numPr>
          <w:ilvl w:val="0"/>
          <w:numId w:val="0"/>
        </w:numPr>
        <w:spacing w:line="240" w:lineRule="auto"/>
        <w:rPr>
          <w:rFonts w:eastAsia="SimSun"/>
          <w:b/>
          <w:noProof w:val="0"/>
          <w:color w:val="FF0000"/>
          <w:spacing w:val="-1"/>
          <w:sz w:val="20"/>
          <w:szCs w:val="20"/>
          <w:lang w:val="en-IN" w:eastAsia="x-none"/>
        </w:rPr>
      </w:pPr>
    </w:p>
    <w:p w14:paraId="4C315655" w14:textId="7F31ADE5" w:rsidR="00A919DC" w:rsidRPr="00F96569" w:rsidRDefault="00A919DC" w:rsidP="00824298">
      <w:pPr>
        <w:pStyle w:val="references"/>
        <w:numPr>
          <w:ilvl w:val="0"/>
          <w:numId w:val="0"/>
        </w:numPr>
        <w:spacing w:line="240" w:lineRule="auto"/>
        <w:rPr>
          <w:rFonts w:eastAsia="SimSun"/>
          <w:b/>
          <w:noProof w:val="0"/>
          <w:color w:val="FF0000"/>
          <w:spacing w:val="-1"/>
          <w:sz w:val="20"/>
          <w:szCs w:val="20"/>
          <w:lang w:val="x-none" w:eastAsia="x-none"/>
        </w:rPr>
        <w:sectPr w:rsidR="00A919DC" w:rsidRPr="00F96569" w:rsidSect="003B4E04">
          <w:type w:val="continuous"/>
          <w:pgSz w:w="11906" w:h="16838" w:code="9"/>
          <w:pgMar w:top="1080" w:right="907" w:bottom="1440" w:left="907" w:header="720" w:footer="720" w:gutter="0"/>
          <w:cols w:num="2" w:space="360"/>
          <w:docGrid w:linePitch="360"/>
        </w:sectPr>
      </w:pPr>
    </w:p>
    <w:p w14:paraId="1BC9D3F9" w14:textId="31373F8A"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CD0FF" w14:textId="77777777" w:rsidR="000E5654" w:rsidRDefault="000E5654" w:rsidP="001A3B3D">
      <w:r>
        <w:separator/>
      </w:r>
    </w:p>
  </w:endnote>
  <w:endnote w:type="continuationSeparator" w:id="0">
    <w:p w14:paraId="4DA97E64" w14:textId="77777777" w:rsidR="000E5654" w:rsidRDefault="000E565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D0CC5" w14:textId="498264F3" w:rsidR="001A3B3D" w:rsidRPr="006F6D3D" w:rsidRDefault="001A3B3D" w:rsidP="0056610F">
    <w:pPr>
      <w:pStyle w:val="Footer"/>
      <w:jc w:val="left"/>
      <w:rPr>
        <w:sz w:val="16"/>
        <w:szCs w:val="16"/>
      </w:rPr>
    </w:pPr>
    <w:r w:rsidRPr="006F6D3D">
      <w:rPr>
        <w:sz w:val="16"/>
        <w:szCs w:val="16"/>
      </w:rPr>
      <w:t>XXX-X-XXXX-XXXX-X/XX/$XX.00 ©20</w:t>
    </w:r>
    <w:r w:rsidR="00024A4E">
      <w:rPr>
        <w:sz w:val="16"/>
        <w:szCs w:val="16"/>
      </w:rPr>
      <w:t>21</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76FE" w14:textId="77777777" w:rsidR="000E5654" w:rsidRDefault="000E5654" w:rsidP="001A3B3D">
      <w:r>
        <w:separator/>
      </w:r>
    </w:p>
  </w:footnote>
  <w:footnote w:type="continuationSeparator" w:id="0">
    <w:p w14:paraId="4DF8A389" w14:textId="77777777" w:rsidR="000E5654" w:rsidRDefault="000E565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D67BB4"/>
    <w:multiLevelType w:val="multilevel"/>
    <w:tmpl w:val="1CCE7524"/>
    <w:lvl w:ilvl="0">
      <w:start w:val="1"/>
      <w:numFmt w:val="decimal"/>
      <w:lvlText w:val="%1."/>
      <w:lvlJc w:val="left"/>
      <w:pPr>
        <w:ind w:left="1890" w:hanging="45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671F1B"/>
    <w:multiLevelType w:val="multilevel"/>
    <w:tmpl w:val="EB163E44"/>
    <w:lvl w:ilvl="0">
      <w:start w:val="1"/>
      <w:numFmt w:val="bullet"/>
      <w:lvlText w:val=""/>
      <w:lvlJc w:val="left"/>
      <w:pPr>
        <w:ind w:left="1890" w:hanging="45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C37E5"/>
    <w:multiLevelType w:val="hybridMultilevel"/>
    <w:tmpl w:val="1C1CACCA"/>
    <w:lvl w:ilvl="0" w:tplc="08F6129A">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0572CCC"/>
    <w:multiLevelType w:val="hybridMultilevel"/>
    <w:tmpl w:val="ABCA05AE"/>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3" w15:restartNumberingAfterBreak="0">
    <w:nsid w:val="61EE3465"/>
    <w:multiLevelType w:val="hybridMultilevel"/>
    <w:tmpl w:val="837CAC04"/>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12"/>
  </w:num>
  <w:num w:numId="27">
    <w:abstractNumId w:val="14"/>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10A1"/>
    <w:rsid w:val="00024A4E"/>
    <w:rsid w:val="000351E2"/>
    <w:rsid w:val="0004781E"/>
    <w:rsid w:val="000541F8"/>
    <w:rsid w:val="000626EE"/>
    <w:rsid w:val="00070F69"/>
    <w:rsid w:val="0008758A"/>
    <w:rsid w:val="00091014"/>
    <w:rsid w:val="000939D4"/>
    <w:rsid w:val="000A33C6"/>
    <w:rsid w:val="000B2320"/>
    <w:rsid w:val="000C1E68"/>
    <w:rsid w:val="000C491D"/>
    <w:rsid w:val="000D169A"/>
    <w:rsid w:val="000E5654"/>
    <w:rsid w:val="000F6A68"/>
    <w:rsid w:val="001232EC"/>
    <w:rsid w:val="00127D0E"/>
    <w:rsid w:val="00130375"/>
    <w:rsid w:val="00130615"/>
    <w:rsid w:val="00134E9C"/>
    <w:rsid w:val="00136C77"/>
    <w:rsid w:val="00141A74"/>
    <w:rsid w:val="00143874"/>
    <w:rsid w:val="00143B8F"/>
    <w:rsid w:val="00144574"/>
    <w:rsid w:val="00156553"/>
    <w:rsid w:val="00156597"/>
    <w:rsid w:val="00160487"/>
    <w:rsid w:val="001641D0"/>
    <w:rsid w:val="001A2EFD"/>
    <w:rsid w:val="001A3B3D"/>
    <w:rsid w:val="001A5112"/>
    <w:rsid w:val="001B67DC"/>
    <w:rsid w:val="001C48B1"/>
    <w:rsid w:val="001D2228"/>
    <w:rsid w:val="001D4709"/>
    <w:rsid w:val="001D55C5"/>
    <w:rsid w:val="001D58DC"/>
    <w:rsid w:val="001D687B"/>
    <w:rsid w:val="00202659"/>
    <w:rsid w:val="00202C2E"/>
    <w:rsid w:val="00207D09"/>
    <w:rsid w:val="002254A9"/>
    <w:rsid w:val="00233D97"/>
    <w:rsid w:val="002347A2"/>
    <w:rsid w:val="0023538C"/>
    <w:rsid w:val="00247AED"/>
    <w:rsid w:val="002504AD"/>
    <w:rsid w:val="00253AE5"/>
    <w:rsid w:val="00254E5F"/>
    <w:rsid w:val="002568CD"/>
    <w:rsid w:val="00261E79"/>
    <w:rsid w:val="002629DA"/>
    <w:rsid w:val="00262C81"/>
    <w:rsid w:val="002706DB"/>
    <w:rsid w:val="00272EB9"/>
    <w:rsid w:val="0027581F"/>
    <w:rsid w:val="002850E3"/>
    <w:rsid w:val="00285F45"/>
    <w:rsid w:val="00294E00"/>
    <w:rsid w:val="00297173"/>
    <w:rsid w:val="002A04C3"/>
    <w:rsid w:val="002A2764"/>
    <w:rsid w:val="002B5EBF"/>
    <w:rsid w:val="002C5017"/>
    <w:rsid w:val="002C5325"/>
    <w:rsid w:val="002C6B95"/>
    <w:rsid w:val="002D442C"/>
    <w:rsid w:val="002D7DD2"/>
    <w:rsid w:val="002E2043"/>
    <w:rsid w:val="002F212B"/>
    <w:rsid w:val="002F29D1"/>
    <w:rsid w:val="00301713"/>
    <w:rsid w:val="003021D6"/>
    <w:rsid w:val="00305C95"/>
    <w:rsid w:val="00311F79"/>
    <w:rsid w:val="00323B65"/>
    <w:rsid w:val="003371CD"/>
    <w:rsid w:val="00340CBF"/>
    <w:rsid w:val="00347A15"/>
    <w:rsid w:val="00354FCF"/>
    <w:rsid w:val="003566AA"/>
    <w:rsid w:val="003578AE"/>
    <w:rsid w:val="00365B3A"/>
    <w:rsid w:val="00366D91"/>
    <w:rsid w:val="00383DB8"/>
    <w:rsid w:val="003901E1"/>
    <w:rsid w:val="003964EE"/>
    <w:rsid w:val="00397A64"/>
    <w:rsid w:val="003A19E2"/>
    <w:rsid w:val="003A26F6"/>
    <w:rsid w:val="003A332E"/>
    <w:rsid w:val="003B2B40"/>
    <w:rsid w:val="003B4E04"/>
    <w:rsid w:val="003D7241"/>
    <w:rsid w:val="003F5A08"/>
    <w:rsid w:val="004064B9"/>
    <w:rsid w:val="00406BA9"/>
    <w:rsid w:val="00411F1F"/>
    <w:rsid w:val="00420716"/>
    <w:rsid w:val="00426D71"/>
    <w:rsid w:val="004325FB"/>
    <w:rsid w:val="004328EB"/>
    <w:rsid w:val="004432BA"/>
    <w:rsid w:val="0044407E"/>
    <w:rsid w:val="00447BB9"/>
    <w:rsid w:val="0046031D"/>
    <w:rsid w:val="00463B6C"/>
    <w:rsid w:val="00470040"/>
    <w:rsid w:val="004720E7"/>
    <w:rsid w:val="00473AC9"/>
    <w:rsid w:val="0047515E"/>
    <w:rsid w:val="00480826"/>
    <w:rsid w:val="00480D31"/>
    <w:rsid w:val="00494A53"/>
    <w:rsid w:val="0049526F"/>
    <w:rsid w:val="004B0B1B"/>
    <w:rsid w:val="004B3742"/>
    <w:rsid w:val="004B39C2"/>
    <w:rsid w:val="004C7AE6"/>
    <w:rsid w:val="004D1128"/>
    <w:rsid w:val="004D72B5"/>
    <w:rsid w:val="004E27DD"/>
    <w:rsid w:val="004F5769"/>
    <w:rsid w:val="00515253"/>
    <w:rsid w:val="005158A0"/>
    <w:rsid w:val="00515B4E"/>
    <w:rsid w:val="0054082E"/>
    <w:rsid w:val="00543BA9"/>
    <w:rsid w:val="00545CDD"/>
    <w:rsid w:val="00551B7F"/>
    <w:rsid w:val="00561E71"/>
    <w:rsid w:val="005650C0"/>
    <w:rsid w:val="0056610F"/>
    <w:rsid w:val="00575BCA"/>
    <w:rsid w:val="00580EC2"/>
    <w:rsid w:val="005B0344"/>
    <w:rsid w:val="005B33A3"/>
    <w:rsid w:val="005B520E"/>
    <w:rsid w:val="005B5816"/>
    <w:rsid w:val="005B7C2F"/>
    <w:rsid w:val="005D5C7F"/>
    <w:rsid w:val="005D66E2"/>
    <w:rsid w:val="005E2800"/>
    <w:rsid w:val="00605825"/>
    <w:rsid w:val="00605D43"/>
    <w:rsid w:val="0061358B"/>
    <w:rsid w:val="00621061"/>
    <w:rsid w:val="0063430D"/>
    <w:rsid w:val="00645D22"/>
    <w:rsid w:val="00646BF7"/>
    <w:rsid w:val="00651A08"/>
    <w:rsid w:val="006521BE"/>
    <w:rsid w:val="00653DC8"/>
    <w:rsid w:val="00654204"/>
    <w:rsid w:val="00655B11"/>
    <w:rsid w:val="006614E1"/>
    <w:rsid w:val="006627B8"/>
    <w:rsid w:val="006645C5"/>
    <w:rsid w:val="00667F2A"/>
    <w:rsid w:val="00670434"/>
    <w:rsid w:val="00677FA8"/>
    <w:rsid w:val="00682A70"/>
    <w:rsid w:val="006833E5"/>
    <w:rsid w:val="00687E0C"/>
    <w:rsid w:val="00691B13"/>
    <w:rsid w:val="006928BD"/>
    <w:rsid w:val="0069409A"/>
    <w:rsid w:val="006A2CA5"/>
    <w:rsid w:val="006B6B66"/>
    <w:rsid w:val="006C3049"/>
    <w:rsid w:val="006C67F5"/>
    <w:rsid w:val="006D161A"/>
    <w:rsid w:val="006D7295"/>
    <w:rsid w:val="006E72EB"/>
    <w:rsid w:val="006F28FD"/>
    <w:rsid w:val="006F6C8E"/>
    <w:rsid w:val="006F6D3D"/>
    <w:rsid w:val="007006D7"/>
    <w:rsid w:val="00700C5F"/>
    <w:rsid w:val="007119AD"/>
    <w:rsid w:val="00711DC5"/>
    <w:rsid w:val="00715BEA"/>
    <w:rsid w:val="00732301"/>
    <w:rsid w:val="00734FA9"/>
    <w:rsid w:val="00736294"/>
    <w:rsid w:val="00740EEA"/>
    <w:rsid w:val="0074459C"/>
    <w:rsid w:val="00753903"/>
    <w:rsid w:val="0077029D"/>
    <w:rsid w:val="0078487F"/>
    <w:rsid w:val="00792FFD"/>
    <w:rsid w:val="00794804"/>
    <w:rsid w:val="007A1936"/>
    <w:rsid w:val="007B0C3B"/>
    <w:rsid w:val="007B30FC"/>
    <w:rsid w:val="007B33F1"/>
    <w:rsid w:val="007B6DDA"/>
    <w:rsid w:val="007C0308"/>
    <w:rsid w:val="007C2FF2"/>
    <w:rsid w:val="007D6232"/>
    <w:rsid w:val="007E1791"/>
    <w:rsid w:val="007F1F99"/>
    <w:rsid w:val="007F2CF0"/>
    <w:rsid w:val="007F768F"/>
    <w:rsid w:val="00805CBA"/>
    <w:rsid w:val="0080791D"/>
    <w:rsid w:val="0081241A"/>
    <w:rsid w:val="00824298"/>
    <w:rsid w:val="00835E76"/>
    <w:rsid w:val="00836367"/>
    <w:rsid w:val="00854C47"/>
    <w:rsid w:val="008710AF"/>
    <w:rsid w:val="00873603"/>
    <w:rsid w:val="00873EF4"/>
    <w:rsid w:val="0087611C"/>
    <w:rsid w:val="00876B23"/>
    <w:rsid w:val="00880C28"/>
    <w:rsid w:val="0089306B"/>
    <w:rsid w:val="00895E07"/>
    <w:rsid w:val="008A2C7D"/>
    <w:rsid w:val="008A37AE"/>
    <w:rsid w:val="008A7DED"/>
    <w:rsid w:val="008B6524"/>
    <w:rsid w:val="008C4B23"/>
    <w:rsid w:val="008C585B"/>
    <w:rsid w:val="008F6E2C"/>
    <w:rsid w:val="00913A64"/>
    <w:rsid w:val="009303D9"/>
    <w:rsid w:val="00933C64"/>
    <w:rsid w:val="00934449"/>
    <w:rsid w:val="0093633A"/>
    <w:rsid w:val="00942862"/>
    <w:rsid w:val="009511EA"/>
    <w:rsid w:val="00953871"/>
    <w:rsid w:val="00957238"/>
    <w:rsid w:val="00960BF2"/>
    <w:rsid w:val="00970DB2"/>
    <w:rsid w:val="00972203"/>
    <w:rsid w:val="009724BD"/>
    <w:rsid w:val="00982C6C"/>
    <w:rsid w:val="00990C1D"/>
    <w:rsid w:val="009A1800"/>
    <w:rsid w:val="009E0FA2"/>
    <w:rsid w:val="009E2726"/>
    <w:rsid w:val="009E5390"/>
    <w:rsid w:val="009F1D79"/>
    <w:rsid w:val="00A059B3"/>
    <w:rsid w:val="00A146A3"/>
    <w:rsid w:val="00A20C00"/>
    <w:rsid w:val="00A32D56"/>
    <w:rsid w:val="00A35C98"/>
    <w:rsid w:val="00A41568"/>
    <w:rsid w:val="00A607D5"/>
    <w:rsid w:val="00A61F6D"/>
    <w:rsid w:val="00A62BC4"/>
    <w:rsid w:val="00A665FC"/>
    <w:rsid w:val="00A7439C"/>
    <w:rsid w:val="00A761A9"/>
    <w:rsid w:val="00A919DC"/>
    <w:rsid w:val="00A92E1B"/>
    <w:rsid w:val="00A96FD5"/>
    <w:rsid w:val="00AA1E2D"/>
    <w:rsid w:val="00AA45E6"/>
    <w:rsid w:val="00AA711B"/>
    <w:rsid w:val="00AC4693"/>
    <w:rsid w:val="00AC7469"/>
    <w:rsid w:val="00AE3409"/>
    <w:rsid w:val="00AE4BDF"/>
    <w:rsid w:val="00AE6054"/>
    <w:rsid w:val="00AE6C74"/>
    <w:rsid w:val="00B1062B"/>
    <w:rsid w:val="00B11A60"/>
    <w:rsid w:val="00B22613"/>
    <w:rsid w:val="00B36B4B"/>
    <w:rsid w:val="00B4160E"/>
    <w:rsid w:val="00B4274C"/>
    <w:rsid w:val="00B44A76"/>
    <w:rsid w:val="00B4720F"/>
    <w:rsid w:val="00B65CDE"/>
    <w:rsid w:val="00B768D1"/>
    <w:rsid w:val="00B81617"/>
    <w:rsid w:val="00B97EF5"/>
    <w:rsid w:val="00BA01C6"/>
    <w:rsid w:val="00BA1025"/>
    <w:rsid w:val="00BB0BAF"/>
    <w:rsid w:val="00BB6640"/>
    <w:rsid w:val="00BB6686"/>
    <w:rsid w:val="00BB720B"/>
    <w:rsid w:val="00BC3420"/>
    <w:rsid w:val="00BC6D91"/>
    <w:rsid w:val="00BC6DC5"/>
    <w:rsid w:val="00BD670B"/>
    <w:rsid w:val="00BE4FB1"/>
    <w:rsid w:val="00BE7D3C"/>
    <w:rsid w:val="00BF081C"/>
    <w:rsid w:val="00BF5FF6"/>
    <w:rsid w:val="00C0207F"/>
    <w:rsid w:val="00C16117"/>
    <w:rsid w:val="00C162A5"/>
    <w:rsid w:val="00C3075A"/>
    <w:rsid w:val="00C36FD5"/>
    <w:rsid w:val="00C45040"/>
    <w:rsid w:val="00C560C8"/>
    <w:rsid w:val="00C919A4"/>
    <w:rsid w:val="00C931D8"/>
    <w:rsid w:val="00C94E21"/>
    <w:rsid w:val="00CA4392"/>
    <w:rsid w:val="00CB1599"/>
    <w:rsid w:val="00CB2233"/>
    <w:rsid w:val="00CB2EA1"/>
    <w:rsid w:val="00CB3C03"/>
    <w:rsid w:val="00CC393F"/>
    <w:rsid w:val="00CD3268"/>
    <w:rsid w:val="00CD46B0"/>
    <w:rsid w:val="00CF4791"/>
    <w:rsid w:val="00CF7236"/>
    <w:rsid w:val="00D15D5E"/>
    <w:rsid w:val="00D17B41"/>
    <w:rsid w:val="00D214C8"/>
    <w:rsid w:val="00D2176E"/>
    <w:rsid w:val="00D33E71"/>
    <w:rsid w:val="00D503FE"/>
    <w:rsid w:val="00D543DE"/>
    <w:rsid w:val="00D5584B"/>
    <w:rsid w:val="00D62822"/>
    <w:rsid w:val="00D6327D"/>
    <w:rsid w:val="00D632BE"/>
    <w:rsid w:val="00D72D06"/>
    <w:rsid w:val="00D7522C"/>
    <w:rsid w:val="00D7536F"/>
    <w:rsid w:val="00D765E3"/>
    <w:rsid w:val="00D76668"/>
    <w:rsid w:val="00D77AB2"/>
    <w:rsid w:val="00D95726"/>
    <w:rsid w:val="00DB42F1"/>
    <w:rsid w:val="00DC47BB"/>
    <w:rsid w:val="00DE1139"/>
    <w:rsid w:val="00DE2092"/>
    <w:rsid w:val="00E07383"/>
    <w:rsid w:val="00E13BE9"/>
    <w:rsid w:val="00E165BC"/>
    <w:rsid w:val="00E20B21"/>
    <w:rsid w:val="00E248A3"/>
    <w:rsid w:val="00E27C0C"/>
    <w:rsid w:val="00E35420"/>
    <w:rsid w:val="00E51699"/>
    <w:rsid w:val="00E61E12"/>
    <w:rsid w:val="00E663C9"/>
    <w:rsid w:val="00E7596C"/>
    <w:rsid w:val="00E878F2"/>
    <w:rsid w:val="00E928C8"/>
    <w:rsid w:val="00EA3C8D"/>
    <w:rsid w:val="00EB07A0"/>
    <w:rsid w:val="00EC5878"/>
    <w:rsid w:val="00ED009C"/>
    <w:rsid w:val="00ED0149"/>
    <w:rsid w:val="00ED1336"/>
    <w:rsid w:val="00EF7DE3"/>
    <w:rsid w:val="00F03103"/>
    <w:rsid w:val="00F271DE"/>
    <w:rsid w:val="00F36647"/>
    <w:rsid w:val="00F5469C"/>
    <w:rsid w:val="00F54AAE"/>
    <w:rsid w:val="00F57F3A"/>
    <w:rsid w:val="00F6076A"/>
    <w:rsid w:val="00F627DA"/>
    <w:rsid w:val="00F7288F"/>
    <w:rsid w:val="00F847A6"/>
    <w:rsid w:val="00F91A03"/>
    <w:rsid w:val="00F91CF7"/>
    <w:rsid w:val="00F9441B"/>
    <w:rsid w:val="00FA218B"/>
    <w:rsid w:val="00FA4C32"/>
    <w:rsid w:val="00FB060F"/>
    <w:rsid w:val="00FE686B"/>
    <w:rsid w:val="00FE7114"/>
    <w:rsid w:val="00FF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928A9"/>
  <w15:docId w15:val="{419D9042-D65D-42DA-86F6-0AEA7252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4AAE"/>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15B4E"/>
    <w:pPr>
      <w:ind w:left="720"/>
      <w:contextualSpacing/>
    </w:pPr>
  </w:style>
  <w:style w:type="character" w:styleId="PlaceholderText">
    <w:name w:val="Placeholder Text"/>
    <w:basedOn w:val="DefaultParagraphFont"/>
    <w:uiPriority w:val="99"/>
    <w:semiHidden/>
    <w:rsid w:val="00646BF7"/>
    <w:rPr>
      <w:color w:val="808080"/>
    </w:rPr>
  </w:style>
  <w:style w:type="table" w:styleId="TableGrid">
    <w:name w:val="Table Grid"/>
    <w:basedOn w:val="TableNormal"/>
    <w:rsid w:val="00480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D161A"/>
    <w:rPr>
      <w:color w:val="0563C1" w:themeColor="hyperlink"/>
      <w:u w:val="single"/>
    </w:rPr>
  </w:style>
  <w:style w:type="character" w:styleId="UnresolvedMention">
    <w:name w:val="Unresolved Mention"/>
    <w:basedOn w:val="DefaultParagraphFont"/>
    <w:uiPriority w:val="99"/>
    <w:semiHidden/>
    <w:unhideWhenUsed/>
    <w:rsid w:val="006D161A"/>
    <w:rPr>
      <w:color w:val="605E5C"/>
      <w:shd w:val="clear" w:color="auto" w:fill="E1DFDD"/>
    </w:rPr>
  </w:style>
  <w:style w:type="paragraph" w:styleId="NormalWeb">
    <w:name w:val="Normal (Web)"/>
    <w:basedOn w:val="Normal"/>
    <w:uiPriority w:val="99"/>
    <w:unhideWhenUsed/>
    <w:rsid w:val="00FB060F"/>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FB0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522">
      <w:bodyDiv w:val="1"/>
      <w:marLeft w:val="0"/>
      <w:marRight w:val="0"/>
      <w:marTop w:val="0"/>
      <w:marBottom w:val="0"/>
      <w:divBdr>
        <w:top w:val="none" w:sz="0" w:space="0" w:color="auto"/>
        <w:left w:val="none" w:sz="0" w:space="0" w:color="auto"/>
        <w:bottom w:val="none" w:sz="0" w:space="0" w:color="auto"/>
        <w:right w:val="none" w:sz="0" w:space="0" w:color="auto"/>
      </w:divBdr>
    </w:div>
    <w:div w:id="808133712">
      <w:bodyDiv w:val="1"/>
      <w:marLeft w:val="0"/>
      <w:marRight w:val="0"/>
      <w:marTop w:val="0"/>
      <w:marBottom w:val="0"/>
      <w:divBdr>
        <w:top w:val="none" w:sz="0" w:space="0" w:color="auto"/>
        <w:left w:val="none" w:sz="0" w:space="0" w:color="auto"/>
        <w:bottom w:val="none" w:sz="0" w:space="0" w:color="auto"/>
        <w:right w:val="none" w:sz="0" w:space="0" w:color="auto"/>
      </w:divBdr>
    </w:div>
    <w:div w:id="1215509261">
      <w:bodyDiv w:val="1"/>
      <w:marLeft w:val="0"/>
      <w:marRight w:val="0"/>
      <w:marTop w:val="0"/>
      <w:marBottom w:val="0"/>
      <w:divBdr>
        <w:top w:val="none" w:sz="0" w:space="0" w:color="auto"/>
        <w:left w:val="none" w:sz="0" w:space="0" w:color="auto"/>
        <w:bottom w:val="none" w:sz="0" w:space="0" w:color="auto"/>
        <w:right w:val="none" w:sz="0" w:space="0" w:color="auto"/>
      </w:divBdr>
    </w:div>
    <w:div w:id="1394810093">
      <w:bodyDiv w:val="1"/>
      <w:marLeft w:val="0"/>
      <w:marRight w:val="0"/>
      <w:marTop w:val="0"/>
      <w:marBottom w:val="0"/>
      <w:divBdr>
        <w:top w:val="none" w:sz="0" w:space="0" w:color="auto"/>
        <w:left w:val="none" w:sz="0" w:space="0" w:color="auto"/>
        <w:bottom w:val="none" w:sz="0" w:space="0" w:color="auto"/>
        <w:right w:val="none" w:sz="0" w:space="0" w:color="auto"/>
      </w:divBdr>
    </w:div>
    <w:div w:id="1614943747">
      <w:bodyDiv w:val="1"/>
      <w:marLeft w:val="0"/>
      <w:marRight w:val="0"/>
      <w:marTop w:val="0"/>
      <w:marBottom w:val="0"/>
      <w:divBdr>
        <w:top w:val="none" w:sz="0" w:space="0" w:color="auto"/>
        <w:left w:val="none" w:sz="0" w:space="0" w:color="auto"/>
        <w:bottom w:val="none" w:sz="0" w:space="0" w:color="auto"/>
        <w:right w:val="none" w:sz="0" w:space="0" w:color="auto"/>
      </w:divBdr>
    </w:div>
    <w:div w:id="1976449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yank.goswami@ph.iitr.ac.in"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gopal@ph.iitr.ac.in"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5735525C3E7C4F8D44FE348B868475" ma:contentTypeVersion="7" ma:contentTypeDescription="Create a new document." ma:contentTypeScope="" ma:versionID="79f39a4af9d33966bf2f8dfa11ae8a6f">
  <xsd:schema xmlns:xsd="http://www.w3.org/2001/XMLSchema" xmlns:xs="http://www.w3.org/2001/XMLSchema" xmlns:p="http://schemas.microsoft.com/office/2006/metadata/properties" xmlns:ns3="11f93f5a-d08d-42f0-9d8e-b0aa3d01a5fe" xmlns:ns4="87138a84-c9ec-4ab7-b784-a348c27780b6" targetNamespace="http://schemas.microsoft.com/office/2006/metadata/properties" ma:root="true" ma:fieldsID="d3982c98fc2eb78713f6fd2d92d38ded" ns3:_="" ns4:_="">
    <xsd:import namespace="11f93f5a-d08d-42f0-9d8e-b0aa3d01a5fe"/>
    <xsd:import namespace="87138a84-c9ec-4ab7-b784-a348c27780b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93f5a-d08d-42f0-9d8e-b0aa3d01a5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38a84-c9ec-4ab7-b784-a348c27780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32E28-CF41-4A8B-83B0-C76BEE4F06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453360-8063-4825-AA4A-69D21833FBAD}">
  <ds:schemaRefs>
    <ds:schemaRef ds:uri="http://schemas.microsoft.com/sharepoint/v3/contenttype/forms"/>
  </ds:schemaRefs>
</ds:datastoreItem>
</file>

<file path=customXml/itemProps3.xml><?xml version="1.0" encoding="utf-8"?>
<ds:datastoreItem xmlns:ds="http://schemas.openxmlformats.org/officeDocument/2006/customXml" ds:itemID="{30D1BE29-0745-49F2-A11D-C90D22A5B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f93f5a-d08d-42f0-9d8e-b0aa3d01a5fe"/>
    <ds:schemaRef ds:uri="87138a84-c9ec-4ab7-b784-a348c27780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1843</Words>
  <Characters>10506</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Paper Title (use style: paper title)</vt:lpstr>
      <vt:lpstr>Introduction</vt:lpstr>
      <vt:lpstr>Literature  Review</vt:lpstr>
      <vt:lpstr>Methodology</vt:lpstr>
      <vt:lpstr>    Data Collection</vt:lpstr>
      <vt:lpstr>    Data Pre-processing</vt:lpstr>
      <vt:lpstr>    Data Machine Learning Technique</vt:lpstr>
      <vt:lpstr>Results</vt:lpstr>
      <vt:lpstr>Conclusion</vt:lpstr>
    </vt:vector>
  </TitlesOfParts>
  <Company>IEEE</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Gopal</cp:lastModifiedBy>
  <cp:revision>2</cp:revision>
  <cp:lastPrinted>2021-12-01T21:24:00Z</cp:lastPrinted>
  <dcterms:created xsi:type="dcterms:W3CDTF">2021-12-02T06:11:00Z</dcterms:created>
  <dcterms:modified xsi:type="dcterms:W3CDTF">2021-12-02T06:11:00Z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0x010100FB5735525C3E7C4F8D44FE348B868475</vt:lpwstr>
  </property>
</Properties>
</file>