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pct12" w:color="auto" w:fill="auto"/>
        <w:tblLook w:val="04A0" w:firstRow="1" w:lastRow="0" w:firstColumn="1" w:lastColumn="0" w:noHBand="0" w:noVBand="1"/>
      </w:tblPr>
      <w:tblGrid>
        <w:gridCol w:w="4621"/>
        <w:gridCol w:w="4621"/>
      </w:tblGrid>
      <w:tr w:rsidR="009D393C" w:rsidTr="00271AD5">
        <w:tc>
          <w:tcPr>
            <w:tcW w:w="4621" w:type="dxa"/>
            <w:shd w:val="pct12" w:color="auto" w:fill="auto"/>
          </w:tcPr>
          <w:p w:rsidR="009D393C" w:rsidRDefault="009D393C">
            <w:pPr>
              <w:rPr>
                <w:sz w:val="40"/>
              </w:rPr>
            </w:pPr>
            <w:r>
              <w:rPr>
                <w:sz w:val="40"/>
              </w:rPr>
              <w:t>Order Summary</w:t>
            </w:r>
          </w:p>
          <w:p w:rsidR="00271AD5" w:rsidRPr="009D393C" w:rsidRDefault="00271AD5">
            <w:pPr>
              <w:rPr>
                <w:sz w:val="40"/>
              </w:rPr>
            </w:pPr>
          </w:p>
        </w:tc>
        <w:tc>
          <w:tcPr>
            <w:tcW w:w="4621" w:type="dxa"/>
            <w:shd w:val="pct12" w:color="auto" w:fill="auto"/>
          </w:tcPr>
          <w:p w:rsidR="009D393C" w:rsidRDefault="009D393C" w:rsidP="009D393C">
            <w:pPr>
              <w:jc w:val="right"/>
              <w:rPr>
                <w:sz w:val="32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89940A6" wp14:editId="5A52072E">
                  <wp:extent cx="1066800" cy="711200"/>
                  <wp:effectExtent l="0" t="0" r="0" b="0"/>
                  <wp:docPr id="2" name="Picture 2" descr="http://www.gcgpatiala.com/images/banner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gcgpatiala.com/images/banner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209" cy="714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40B" w:rsidRDefault="00522428">
      <w:r w:rsidRPr="00DB752A">
        <w:rPr>
          <w:sz w:val="32"/>
        </w:rPr>
        <w:t>IndiaTowardsIT</w:t>
      </w:r>
      <w:r w:rsidR="00DB752A">
        <w:rPr>
          <w:sz w:val="32"/>
        </w:rPr>
        <w:br/>
      </w:r>
      <w:r w:rsidR="00DB752A" w:rsidRPr="00DB752A">
        <w:t>(Non-Government Organisation)</w:t>
      </w:r>
    </w:p>
    <w:p w:rsidR="00DB752A" w:rsidRPr="00DB752A" w:rsidRDefault="00DB75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B752A" w:rsidTr="00DB752A">
        <w:tc>
          <w:tcPr>
            <w:tcW w:w="4621" w:type="dxa"/>
          </w:tcPr>
          <w:p w:rsidR="00DB752A" w:rsidRPr="00DB752A" w:rsidRDefault="00DB752A">
            <w:pPr>
              <w:rPr>
                <w:b/>
              </w:rPr>
            </w:pPr>
            <w:r w:rsidRPr="00DB752A">
              <w:rPr>
                <w:b/>
              </w:rPr>
              <w:t>Order Summary</w:t>
            </w:r>
          </w:p>
          <w:p w:rsidR="00DB752A" w:rsidRDefault="00DB752A">
            <w:pPr>
              <w:rPr>
                <w:u w:val="single"/>
              </w:rPr>
            </w:pPr>
            <w:r w:rsidRPr="00DB752A">
              <w:rPr>
                <w:u w:val="single"/>
              </w:rPr>
              <w:t>Invoiced to</w:t>
            </w:r>
          </w:p>
          <w:p w:rsidR="009D393C" w:rsidRDefault="009D393C">
            <w:pPr>
              <w:rPr>
                <w:u w:val="single"/>
              </w:rPr>
            </w:pPr>
          </w:p>
          <w:p w:rsidR="00DB752A" w:rsidRDefault="00DB752A">
            <w:r>
              <w:t>Govt College for Girls,</w:t>
            </w:r>
          </w:p>
          <w:p w:rsidR="00DB752A" w:rsidRDefault="00DB752A">
            <w:r>
              <w:t>YPS Road,</w:t>
            </w:r>
          </w:p>
          <w:p w:rsidR="00DB752A" w:rsidRDefault="00DB752A">
            <w:r>
              <w:t>Patiala (147001)</w:t>
            </w:r>
          </w:p>
          <w:p w:rsidR="00DB752A" w:rsidRPr="00DB752A" w:rsidRDefault="00DB752A">
            <w:r>
              <w:t>India</w:t>
            </w:r>
          </w:p>
        </w:tc>
        <w:tc>
          <w:tcPr>
            <w:tcW w:w="4621" w:type="dxa"/>
          </w:tcPr>
          <w:p w:rsidR="00DB752A" w:rsidRPr="00DB752A" w:rsidRDefault="00DB752A" w:rsidP="00DB752A">
            <w:pPr>
              <w:rPr>
                <w:b/>
              </w:rPr>
            </w:pPr>
            <w:r w:rsidRPr="00DB752A">
              <w:rPr>
                <w:b/>
              </w:rPr>
              <w:t>IndiaTowardsIT</w:t>
            </w:r>
          </w:p>
          <w:p w:rsidR="00D02DA5" w:rsidRDefault="00D02DA5" w:rsidP="00DB752A">
            <w:r>
              <w:t>&lt;address</w:t>
            </w:r>
            <w:bookmarkStart w:id="0" w:name="_GoBack"/>
            <w:bookmarkEnd w:id="0"/>
            <w:r>
              <w:t>&gt;</w:t>
            </w:r>
          </w:p>
          <w:p w:rsidR="00D02DA5" w:rsidRDefault="00D02DA5" w:rsidP="00DB752A"/>
          <w:p w:rsidR="00DB752A" w:rsidRDefault="00DB752A" w:rsidP="00DB752A">
            <w:r>
              <w:t>India</w:t>
            </w:r>
          </w:p>
          <w:p w:rsidR="00DB752A" w:rsidRDefault="00DB752A" w:rsidP="00DB752A">
            <w:r>
              <w:t>P.No – 9958908242</w:t>
            </w:r>
          </w:p>
          <w:p w:rsidR="009D393C" w:rsidRDefault="009D393C" w:rsidP="00DB752A">
            <w:r>
              <w:t>indiatowardsit@gmail.com</w:t>
            </w:r>
          </w:p>
        </w:tc>
      </w:tr>
    </w:tbl>
    <w:p w:rsidR="00522428" w:rsidRDefault="00522428"/>
    <w:p w:rsidR="009D393C" w:rsidRDefault="009D39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22428" w:rsidTr="00522428">
        <w:tc>
          <w:tcPr>
            <w:tcW w:w="2310" w:type="dxa"/>
          </w:tcPr>
          <w:p w:rsidR="00522428" w:rsidRDefault="00522428">
            <w:r>
              <w:t>Quantity</w:t>
            </w:r>
          </w:p>
        </w:tc>
        <w:tc>
          <w:tcPr>
            <w:tcW w:w="2310" w:type="dxa"/>
          </w:tcPr>
          <w:p w:rsidR="00522428" w:rsidRDefault="00522428">
            <w:r>
              <w:t>Description</w:t>
            </w:r>
          </w:p>
        </w:tc>
        <w:tc>
          <w:tcPr>
            <w:tcW w:w="2311" w:type="dxa"/>
          </w:tcPr>
          <w:p w:rsidR="00522428" w:rsidRDefault="00522428">
            <w:r>
              <w:t>Unit Price</w:t>
            </w:r>
          </w:p>
        </w:tc>
        <w:tc>
          <w:tcPr>
            <w:tcW w:w="2311" w:type="dxa"/>
          </w:tcPr>
          <w:p w:rsidR="00522428" w:rsidRDefault="00522428">
            <w:r>
              <w:t>Total</w:t>
            </w:r>
          </w:p>
        </w:tc>
      </w:tr>
      <w:tr w:rsidR="00DB752A" w:rsidTr="00522428">
        <w:tc>
          <w:tcPr>
            <w:tcW w:w="2310" w:type="dxa"/>
          </w:tcPr>
          <w:p w:rsidR="00DB752A" w:rsidRDefault="00DB752A">
            <w:r>
              <w:t>1</w:t>
            </w:r>
          </w:p>
        </w:tc>
        <w:tc>
          <w:tcPr>
            <w:tcW w:w="2310" w:type="dxa"/>
          </w:tcPr>
          <w:p w:rsidR="00DB752A" w:rsidRDefault="00DB752A">
            <w:r>
              <w:t>Domain</w:t>
            </w:r>
          </w:p>
          <w:p w:rsidR="00DB752A" w:rsidRDefault="00D02DA5">
            <w:hyperlink r:id="rId7" w:history="1">
              <w:r w:rsidR="00DB752A" w:rsidRPr="00C74A91">
                <w:rPr>
                  <w:rStyle w:val="Hyperlink"/>
                </w:rPr>
                <w:t>www.gcgpatiala.com</w:t>
              </w:r>
            </w:hyperlink>
          </w:p>
        </w:tc>
        <w:tc>
          <w:tcPr>
            <w:tcW w:w="2311" w:type="dxa"/>
          </w:tcPr>
          <w:p w:rsidR="00DB752A" w:rsidRDefault="00DB752A"/>
        </w:tc>
        <w:tc>
          <w:tcPr>
            <w:tcW w:w="2311" w:type="dxa"/>
            <w:vMerge w:val="restart"/>
          </w:tcPr>
          <w:p w:rsidR="00DB752A" w:rsidRDefault="00DB752A">
            <w:r>
              <w:t>3490</w:t>
            </w:r>
          </w:p>
        </w:tc>
      </w:tr>
      <w:tr w:rsidR="00DB752A" w:rsidTr="00522428">
        <w:tc>
          <w:tcPr>
            <w:tcW w:w="2310" w:type="dxa"/>
          </w:tcPr>
          <w:p w:rsidR="00DB752A" w:rsidRDefault="00DB752A">
            <w:r>
              <w:t>1</w:t>
            </w:r>
          </w:p>
        </w:tc>
        <w:tc>
          <w:tcPr>
            <w:tcW w:w="2310" w:type="dxa"/>
          </w:tcPr>
          <w:p w:rsidR="00DB752A" w:rsidRDefault="00DB752A">
            <w:r>
              <w:t>Web space</w:t>
            </w:r>
          </w:p>
        </w:tc>
        <w:tc>
          <w:tcPr>
            <w:tcW w:w="2311" w:type="dxa"/>
          </w:tcPr>
          <w:p w:rsidR="00DB752A" w:rsidRDefault="00DB752A"/>
        </w:tc>
        <w:tc>
          <w:tcPr>
            <w:tcW w:w="2311" w:type="dxa"/>
            <w:vMerge/>
          </w:tcPr>
          <w:p w:rsidR="00DB752A" w:rsidRDefault="00DB752A"/>
        </w:tc>
      </w:tr>
      <w:tr w:rsidR="00522428" w:rsidTr="00522428">
        <w:tc>
          <w:tcPr>
            <w:tcW w:w="2310" w:type="dxa"/>
          </w:tcPr>
          <w:p w:rsidR="00522428" w:rsidRDefault="00522428">
            <w:r>
              <w:t>1</w:t>
            </w:r>
          </w:p>
        </w:tc>
        <w:tc>
          <w:tcPr>
            <w:tcW w:w="2310" w:type="dxa"/>
          </w:tcPr>
          <w:p w:rsidR="00522428" w:rsidRDefault="00522428">
            <w:r>
              <w:t>Installation charges</w:t>
            </w:r>
          </w:p>
        </w:tc>
        <w:tc>
          <w:tcPr>
            <w:tcW w:w="2311" w:type="dxa"/>
          </w:tcPr>
          <w:p w:rsidR="00522428" w:rsidRDefault="00522428"/>
        </w:tc>
        <w:tc>
          <w:tcPr>
            <w:tcW w:w="2311" w:type="dxa"/>
          </w:tcPr>
          <w:p w:rsidR="00522428" w:rsidRDefault="00DB752A">
            <w:r>
              <w:t>1500</w:t>
            </w:r>
          </w:p>
        </w:tc>
      </w:tr>
      <w:tr w:rsidR="00522428" w:rsidTr="00A72C7E">
        <w:trPr>
          <w:trHeight w:val="498"/>
        </w:trPr>
        <w:tc>
          <w:tcPr>
            <w:tcW w:w="6931" w:type="dxa"/>
            <w:gridSpan w:val="3"/>
          </w:tcPr>
          <w:p w:rsidR="00522428" w:rsidRDefault="00522428" w:rsidP="00522428">
            <w:pPr>
              <w:jc w:val="right"/>
            </w:pPr>
            <w:r>
              <w:t>Sub Total</w:t>
            </w:r>
          </w:p>
        </w:tc>
        <w:tc>
          <w:tcPr>
            <w:tcW w:w="2311" w:type="dxa"/>
          </w:tcPr>
          <w:p w:rsidR="00522428" w:rsidRDefault="00DB752A">
            <w:r>
              <w:t>4990</w:t>
            </w:r>
          </w:p>
        </w:tc>
      </w:tr>
    </w:tbl>
    <w:p w:rsidR="00522428" w:rsidRDefault="00522428"/>
    <w:p w:rsidR="009D393C" w:rsidRDefault="009D393C"/>
    <w:p w:rsidR="009D393C" w:rsidRDefault="009D393C"/>
    <w:p w:rsidR="009D393C" w:rsidRPr="009D393C" w:rsidRDefault="009D393C">
      <w:pPr>
        <w:rPr>
          <w:b/>
        </w:rPr>
      </w:pPr>
      <w:r w:rsidRPr="009D393C">
        <w:rPr>
          <w:b/>
        </w:rPr>
        <w:t>Terms and Conditions:</w:t>
      </w:r>
    </w:p>
    <w:p w:rsidR="00E30CCA" w:rsidRDefault="00E30CCA" w:rsidP="00E30CCA">
      <w:pPr>
        <w:pStyle w:val="ListParagraph"/>
        <w:numPr>
          <w:ilvl w:val="0"/>
          <w:numId w:val="1"/>
        </w:numPr>
      </w:pPr>
      <w:r>
        <w:t>The software does not come with any warranty, the NGO is not responsible for any kind of loss due to use of this software.</w:t>
      </w:r>
    </w:p>
    <w:p w:rsidR="00E30CCA" w:rsidRDefault="00E30CCA" w:rsidP="00E30CCA">
      <w:pPr>
        <w:pStyle w:val="ListParagraph"/>
        <w:numPr>
          <w:ilvl w:val="0"/>
          <w:numId w:val="1"/>
        </w:numPr>
      </w:pPr>
      <w:r>
        <w:t>The code is free as in speech; feel free to distribute it at your own will.</w:t>
      </w:r>
    </w:p>
    <w:p w:rsidR="00E30CCA" w:rsidRDefault="00E30CCA" w:rsidP="00E30CCA">
      <w:pPr>
        <w:pStyle w:val="ListParagraph"/>
        <w:numPr>
          <w:ilvl w:val="0"/>
          <w:numId w:val="1"/>
        </w:numPr>
      </w:pPr>
      <w:r>
        <w:t>The website code is licenced under GNU GPL V3.</w:t>
      </w:r>
    </w:p>
    <w:p w:rsidR="00E30CCA" w:rsidRDefault="00E30CCA" w:rsidP="009D393C">
      <w:pPr>
        <w:pStyle w:val="ListParagraph"/>
        <w:numPr>
          <w:ilvl w:val="0"/>
          <w:numId w:val="1"/>
        </w:numPr>
      </w:pPr>
      <w:r>
        <w:t>We provide free services to maintain the website for 3 months only.</w:t>
      </w:r>
    </w:p>
    <w:p w:rsidR="00E30CCA" w:rsidRDefault="00E30CCA" w:rsidP="009D393C">
      <w:pPr>
        <w:pStyle w:val="ListParagraph"/>
        <w:numPr>
          <w:ilvl w:val="0"/>
          <w:numId w:val="1"/>
        </w:numPr>
      </w:pPr>
      <w:r>
        <w:t>Minor updates of the code will be free of cost.</w:t>
      </w:r>
    </w:p>
    <w:sectPr w:rsidR="00E3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C4BF1"/>
    <w:multiLevelType w:val="hybridMultilevel"/>
    <w:tmpl w:val="7BF63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28"/>
    <w:rsid w:val="00271AD5"/>
    <w:rsid w:val="004B1677"/>
    <w:rsid w:val="00522428"/>
    <w:rsid w:val="009D393C"/>
    <w:rsid w:val="00CC340B"/>
    <w:rsid w:val="00D02DA5"/>
    <w:rsid w:val="00D06BD4"/>
    <w:rsid w:val="00DB752A"/>
    <w:rsid w:val="00E30CCA"/>
    <w:rsid w:val="00FD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7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67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67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67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67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7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7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7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7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7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7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167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B167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B167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7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B167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167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67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7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67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B1677"/>
    <w:rPr>
      <w:b/>
      <w:bCs/>
    </w:rPr>
  </w:style>
  <w:style w:type="character" w:styleId="Emphasis">
    <w:name w:val="Emphasis"/>
    <w:uiPriority w:val="20"/>
    <w:qFormat/>
    <w:rsid w:val="004B167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B167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16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16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16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67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7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7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B167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B167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B167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B167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B167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67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2242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24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9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67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67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67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67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67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7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7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7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7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7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7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B167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B167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B167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7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7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7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B167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167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67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7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67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B1677"/>
    <w:rPr>
      <w:b/>
      <w:bCs/>
    </w:rPr>
  </w:style>
  <w:style w:type="character" w:styleId="Emphasis">
    <w:name w:val="Emphasis"/>
    <w:uiPriority w:val="20"/>
    <w:qFormat/>
    <w:rsid w:val="004B167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B167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B167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B16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167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B167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7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7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4B167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4B167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4B167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4B167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4B167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677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2242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242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93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gcgpatial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Gursimran singh</dc:creator>
  <cp:lastModifiedBy>Gursimran singh</cp:lastModifiedBy>
  <cp:revision>4</cp:revision>
  <cp:lastPrinted>2013-07-09T19:18:00Z</cp:lastPrinted>
  <dcterms:created xsi:type="dcterms:W3CDTF">2013-07-09T18:22:00Z</dcterms:created>
  <dcterms:modified xsi:type="dcterms:W3CDTF">2013-07-24T16:34:00Z</dcterms:modified>
</cp:coreProperties>
</file>