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B0C" w:rsidRPr="00AE5247" w:rsidRDefault="00CA7ACA">
      <w:pPr>
        <w:rPr>
          <w:b/>
        </w:rPr>
      </w:pPr>
      <w:bookmarkStart w:id="0" w:name="OLE_LINK28"/>
      <w:bookmarkStart w:id="1" w:name="OLE_LINK29"/>
      <w:r>
        <w:rPr>
          <w:b/>
        </w:rPr>
        <w:t>Result</w:t>
      </w:r>
    </w:p>
    <w:p w:rsidR="003E5B0C" w:rsidRDefault="003E5B0C"/>
    <w:p w:rsidR="003E5B0C" w:rsidRPr="00AE5247" w:rsidRDefault="00CA7ACA">
      <w:pPr>
        <w:rPr>
          <w:b/>
        </w:rPr>
      </w:pPr>
      <w:r>
        <w:rPr>
          <w:b/>
        </w:rPr>
        <w:t>Study</w:t>
      </w:r>
      <w:r w:rsidR="003E5B0C" w:rsidRPr="00AE5247">
        <w:rPr>
          <w:b/>
        </w:rPr>
        <w:t xml:space="preserve"> of function </w:t>
      </w:r>
      <w:r>
        <w:rPr>
          <w:b/>
        </w:rPr>
        <w:t>in the integral</w:t>
      </w:r>
    </w:p>
    <w:p w:rsidR="003E5B0C" w:rsidRDefault="00B50933">
      <w:r>
        <w:rPr>
          <w:noProof/>
          <w:lang w:eastAsia="en-IN"/>
        </w:rPr>
        <w:drawing>
          <wp:inline distT="0" distB="0" distL="0" distR="0" wp14:anchorId="602CA7A6" wp14:editId="2C286405">
            <wp:extent cx="5731510" cy="429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CA" w:rsidRDefault="00CA7ACA">
      <w:r>
        <w:t>The overall equation</w:t>
      </w:r>
    </w:p>
    <w:p w:rsidR="00FE6E11" w:rsidRDefault="00E5003D" w:rsidP="00CA7ACA">
      <w:pPr>
        <w:jc w:val="center"/>
      </w:pPr>
      <w:r>
        <w:rPr>
          <w:noProof/>
          <w:lang w:eastAsia="en-IN"/>
        </w:rPr>
        <w:drawing>
          <wp:inline distT="0" distB="0" distL="0" distR="0" wp14:anchorId="2491F00E" wp14:editId="0DB31391">
            <wp:extent cx="5051834" cy="3788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65" cy="37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CA" w:rsidRDefault="00CA7ACA" w:rsidP="00CA7ACA">
      <w:pPr>
        <w:jc w:val="left"/>
      </w:pPr>
      <w:r>
        <w:lastRenderedPageBreak/>
        <w:t xml:space="preserve">The overall variation of the specific heat capacity with </w:t>
      </w:r>
      <w:r w:rsidR="00573F35">
        <w:t>temperature</w:t>
      </w:r>
      <w:r>
        <w:t xml:space="preserve"> is shown in the figure above. The expression of specific heat capacity is a general one that tends to </w:t>
      </w:r>
      <w:r w:rsidR="00573F35">
        <w:t>explain</w:t>
      </w:r>
      <w:r>
        <w:t xml:space="preserve"> the characteristic curve of specific heat capacity at low temperatures a</w:t>
      </w:r>
      <w:r w:rsidR="00573F35">
        <w:t xml:space="preserve">s well as at high temperatures. The expression </w:t>
      </w:r>
      <w:r>
        <w:t xml:space="preserve">which consists of phonon and electronic contribution seems to be consistent with </w:t>
      </w:r>
      <w:proofErr w:type="spellStart"/>
      <w:r w:rsidR="00573F35">
        <w:t>Dulong</w:t>
      </w:r>
      <w:proofErr w:type="spellEnd"/>
      <w:r w:rsidR="00573F35">
        <w:t xml:space="preserve">-petit law. </w:t>
      </w:r>
      <w:proofErr w:type="spellStart"/>
      <w:r w:rsidR="00573F35">
        <w:t>Dulong</w:t>
      </w:r>
      <w:proofErr w:type="spellEnd"/>
      <w:r w:rsidR="00573F35">
        <w:t xml:space="preserve"> pe</w:t>
      </w:r>
      <w:r>
        <w:t xml:space="preserve">tit law says that </w:t>
      </w:r>
      <w:r w:rsidR="00573F35">
        <w:t xml:space="preserve">specific heat capacity per molar mass is a constant value, equal to 3R. This result can be observed in the figure above at high temperatures, where the curve tends to be flat and tends to assume a constant value, as predicted by </w:t>
      </w:r>
      <w:proofErr w:type="spellStart"/>
      <w:r w:rsidR="00573F35">
        <w:t>Dulong</w:t>
      </w:r>
      <w:proofErr w:type="spellEnd"/>
      <w:r w:rsidR="00573F35">
        <w:t>-petit law.</w:t>
      </w:r>
    </w:p>
    <w:p w:rsidR="00573F35" w:rsidRDefault="00573F35" w:rsidP="00CA7ACA">
      <w:pPr>
        <w:jc w:val="left"/>
      </w:pPr>
    </w:p>
    <w:p w:rsidR="00573F35" w:rsidRDefault="00573F35" w:rsidP="00CA7ACA">
      <w:pPr>
        <w:jc w:val="left"/>
      </w:pPr>
      <w:r>
        <w:t>One more thing that I found and felt like worth mentioning is that the function in the integral is similar to Maxwell-</w:t>
      </w:r>
      <w:proofErr w:type="spellStart"/>
      <w:r>
        <w:t>Boltman</w:t>
      </w:r>
      <w:proofErr w:type="spellEnd"/>
      <w:r>
        <w:t xml:space="preserve"> distribution.</w:t>
      </w:r>
    </w:p>
    <w:p w:rsidR="00573F35" w:rsidRDefault="00573F35" w:rsidP="00CA7ACA">
      <w:pPr>
        <w:jc w:val="left"/>
      </w:pPr>
    </w:p>
    <w:p w:rsidR="00573F35" w:rsidRPr="00573F35" w:rsidRDefault="00573F35" w:rsidP="00573F35">
      <w:pPr>
        <w:rPr>
          <w:b/>
        </w:rPr>
      </w:pPr>
      <w:r w:rsidRPr="00573F35">
        <w:rPr>
          <w:b/>
        </w:rPr>
        <w:t xml:space="preserve">Maxwell- </w:t>
      </w:r>
      <w:proofErr w:type="spellStart"/>
      <w:r w:rsidRPr="00573F35">
        <w:rPr>
          <w:b/>
        </w:rPr>
        <w:t>boltman</w:t>
      </w:r>
      <w:proofErr w:type="spellEnd"/>
      <w:r w:rsidRPr="00573F35">
        <w:rPr>
          <w:b/>
        </w:rPr>
        <w:t xml:space="preserve"> distribution</w:t>
      </w:r>
    </w:p>
    <w:p w:rsidR="00573F35" w:rsidRDefault="00573F35" w:rsidP="00573F35">
      <w:pPr>
        <w:jc w:val="center"/>
      </w:pPr>
      <w:r>
        <w:rPr>
          <w:noProof/>
          <w:lang w:eastAsia="en-IN"/>
        </w:rPr>
        <w:drawing>
          <wp:inline distT="0" distB="0" distL="0" distR="0" wp14:anchorId="0F7613D8" wp14:editId="3FE40409">
            <wp:extent cx="2806700" cy="516255"/>
            <wp:effectExtent l="0" t="0" r="0" b="0"/>
            <wp:docPr id="9" name="Picture 9" descr=" f(v) = \sqrt{\frac{2}{\pi}\left(\frac{m}{kT}\right)^3}\, v^2 \exp \left(\frac{-mv^2}{2kT}\righ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f(v) = \sqrt{\frac{2}{\pi}\left(\frac{m}{kT}\right)^3}\, v^2 \exp \left(\frac{-mv^2}{2kT}\right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35" w:rsidRDefault="00573F35" w:rsidP="00573F35">
      <w:pPr>
        <w:jc w:val="center"/>
      </w:pPr>
      <w:r>
        <w:rPr>
          <w:noProof/>
          <w:lang w:eastAsia="en-IN"/>
        </w:rPr>
        <w:drawing>
          <wp:inline distT="0" distB="0" distL="0" distR="0" wp14:anchorId="297B9A73" wp14:editId="05E0E4B4">
            <wp:extent cx="3730028" cy="2459996"/>
            <wp:effectExtent l="0" t="0" r="3810" b="0"/>
            <wp:docPr id="8" name="Picture 8" descr="http://upload.wikimedia.org/wikipedia/commons/thumb/0/01/MaxwellBoltzmann-en.svg/360px-MaxwellBoltzmann-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wikimedia.org/wikipedia/commons/thumb/0/01/MaxwellBoltzmann-en.svg/360px-MaxwellBoltzmann-e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27" cy="246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35" w:rsidRDefault="00573F35" w:rsidP="00CA7ACA">
      <w:pPr>
        <w:jc w:val="left"/>
      </w:pPr>
    </w:p>
    <w:p w:rsidR="00573F35" w:rsidRDefault="00573F35">
      <w:r>
        <w:t>The curve of the function f, in the integral is also the same and has the same form, which is evident from the figure below.</w:t>
      </w:r>
    </w:p>
    <w:p w:rsidR="004210F0" w:rsidRDefault="004210F0" w:rsidP="00573F35">
      <w:pPr>
        <w:jc w:val="center"/>
      </w:pPr>
      <w:r>
        <w:rPr>
          <w:noProof/>
          <w:lang w:eastAsia="en-IN"/>
        </w:rPr>
        <w:drawing>
          <wp:inline distT="0" distB="0" distL="0" distR="0" wp14:anchorId="2A026A48" wp14:editId="39B4265F">
            <wp:extent cx="4176665" cy="3132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025" cy="314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bookmarkEnd w:id="1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607010" w:rsidRDefault="00607010"/>
    <w:p w:rsidR="004210F0" w:rsidRDefault="004210F0">
      <w:r>
        <w:t xml:space="preserve">This curve is similar to </w:t>
      </w:r>
      <w:proofErr w:type="spellStart"/>
      <w:r>
        <w:t>maxwelll</w:t>
      </w:r>
      <w:proofErr w:type="spellEnd"/>
      <w:r>
        <w:t xml:space="preserve"> </w:t>
      </w:r>
      <w:proofErr w:type="spellStart"/>
      <w:r>
        <w:t>boltmann</w:t>
      </w:r>
      <w:proofErr w:type="spellEnd"/>
      <w:r>
        <w:t xml:space="preserve"> distribution.</w:t>
      </w:r>
    </w:p>
    <w:p w:rsidR="00607010" w:rsidRDefault="00607010"/>
    <w:p w:rsidR="006A78E9" w:rsidRPr="00607010" w:rsidRDefault="00607010">
      <w:pPr>
        <w:rPr>
          <w:b/>
        </w:rPr>
      </w:pPr>
      <w:r w:rsidRPr="00607010">
        <w:rPr>
          <w:b/>
        </w:rPr>
        <w:t>Function of e^-x * x^2</w:t>
      </w:r>
    </w:p>
    <w:p w:rsidR="00B21D77" w:rsidRDefault="00B21D77"/>
    <w:p w:rsidR="00B21D77" w:rsidRDefault="006A78E9">
      <w:r>
        <w:rPr>
          <w:noProof/>
          <w:lang w:eastAsia="en-IN"/>
        </w:rPr>
        <w:lastRenderedPageBreak/>
        <w:drawing>
          <wp:inline distT="0" distB="0" distL="0" distR="0" wp14:anchorId="4F30D8A9" wp14:editId="1FF4B68B">
            <wp:extent cx="5459240" cy="4094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874" cy="409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07010" w:rsidRDefault="00607010">
      <w:pPr>
        <w:rPr>
          <w:b/>
        </w:rPr>
      </w:pPr>
    </w:p>
    <w:sectPr w:rsidR="00607010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0C"/>
    <w:rsid w:val="00156C95"/>
    <w:rsid w:val="003E5B0C"/>
    <w:rsid w:val="004210F0"/>
    <w:rsid w:val="00424DDF"/>
    <w:rsid w:val="0042516D"/>
    <w:rsid w:val="00573F35"/>
    <w:rsid w:val="005D14ED"/>
    <w:rsid w:val="00607010"/>
    <w:rsid w:val="006A78E9"/>
    <w:rsid w:val="0095755B"/>
    <w:rsid w:val="00AE5247"/>
    <w:rsid w:val="00B21D77"/>
    <w:rsid w:val="00B50933"/>
    <w:rsid w:val="00CA7ACA"/>
    <w:rsid w:val="00DA0FB2"/>
    <w:rsid w:val="00DE5D1B"/>
    <w:rsid w:val="00E05750"/>
    <w:rsid w:val="00E5003D"/>
    <w:rsid w:val="00EE0EB7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B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B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simar</cp:lastModifiedBy>
  <cp:revision>11</cp:revision>
  <dcterms:created xsi:type="dcterms:W3CDTF">2011-06-21T01:35:00Z</dcterms:created>
  <dcterms:modified xsi:type="dcterms:W3CDTF">2011-07-13T02:10:00Z</dcterms:modified>
</cp:coreProperties>
</file>