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922FC7">
      <w:pPr>
        <w:rPr>
          <w:b/>
        </w:rPr>
      </w:pPr>
      <w:r>
        <w:t xml:space="preserve">An Iterated function is a function in which the output of the function is put in as the input of the function resulting in a cycle that is possibly carried out infinitely and the process is known as iteration. The sequence of numbers obtained, starting with </w:t>
      </w:r>
      <w:r w:rsidRPr="00922FC7">
        <w:rPr>
          <w:b/>
        </w:rPr>
        <w:t>some initial value</w:t>
      </w:r>
      <w:r>
        <w:t xml:space="preserve"> is called an </w:t>
      </w:r>
      <w:r w:rsidRPr="00922FC7">
        <w:rPr>
          <w:b/>
        </w:rPr>
        <w:t>orbit</w:t>
      </w:r>
      <w:r>
        <w:rPr>
          <w:b/>
        </w:rPr>
        <w:t>.</w:t>
      </w:r>
    </w:p>
    <w:p w:rsidR="00922FC7" w:rsidRDefault="00922FC7">
      <w:pPr>
        <w:rPr>
          <w:b/>
        </w:rPr>
      </w:pPr>
    </w:p>
    <w:p w:rsidR="00922FC7" w:rsidRDefault="00922FC7">
      <w:r>
        <w:t>Iterated function occurs in computer science, fractals and dynamical systems.</w:t>
      </w:r>
    </w:p>
    <w:p w:rsidR="00922FC7" w:rsidRDefault="00922FC7"/>
    <w:p w:rsidR="00922FC7" w:rsidRDefault="00922FC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If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>
        <w:rPr>
          <w:rStyle w:val="texhtml"/>
          <w:i/>
          <w:iCs/>
          <w:color w:val="000000"/>
          <w:sz w:val="23"/>
          <w:szCs w:val="23"/>
        </w:rPr>
        <w:t>f</w:t>
      </w:r>
      <w:r>
        <w:rPr>
          <w:rStyle w:val="texhtml"/>
          <w:i/>
          <w:iCs/>
          <w:color w:val="000000"/>
          <w:sz w:val="23"/>
          <w:szCs w:val="23"/>
          <w:vertAlign w:val="superscript"/>
        </w:rPr>
        <w:t>n</w:t>
      </w:r>
      <w:proofErr w:type="spellEnd"/>
      <w:r>
        <w:rPr>
          <w:rStyle w:val="texhtml"/>
          <w:color w:val="000000"/>
          <w:sz w:val="23"/>
          <w:szCs w:val="23"/>
        </w:rPr>
        <w:t>(</w:t>
      </w:r>
      <w:proofErr w:type="gramEnd"/>
      <w:r>
        <w:rPr>
          <w:rStyle w:val="texhtml"/>
          <w:i/>
          <w:iCs/>
          <w:color w:val="000000"/>
          <w:sz w:val="23"/>
          <w:szCs w:val="23"/>
        </w:rPr>
        <w:t>x</w:t>
      </w:r>
      <w:r>
        <w:rPr>
          <w:rStyle w:val="texhtml"/>
          <w:color w:val="000000"/>
          <w:sz w:val="23"/>
          <w:szCs w:val="23"/>
        </w:rPr>
        <w:t>) =</w:t>
      </w:r>
      <w:r>
        <w:rPr>
          <w:rStyle w:val="apple-converted-space"/>
          <w:color w:val="000000"/>
          <w:sz w:val="23"/>
          <w:szCs w:val="23"/>
        </w:rPr>
        <w:t> </w:t>
      </w:r>
      <w:proofErr w:type="spellStart"/>
      <w:r>
        <w:rPr>
          <w:rStyle w:val="texhtml"/>
          <w:i/>
          <w:iCs/>
          <w:color w:val="000000"/>
          <w:sz w:val="23"/>
          <w:szCs w:val="23"/>
        </w:rPr>
        <w:t>f</w:t>
      </w:r>
      <w:r>
        <w:rPr>
          <w:rStyle w:val="texhtml"/>
          <w:i/>
          <w:iCs/>
          <w:color w:val="000000"/>
          <w:sz w:val="23"/>
          <w:szCs w:val="23"/>
          <w:vertAlign w:val="superscript"/>
        </w:rPr>
        <w:t>n</w:t>
      </w:r>
      <w:proofErr w:type="spellEnd"/>
      <w:r>
        <w:rPr>
          <w:rStyle w:val="apple-converted-space"/>
          <w:color w:val="000000"/>
          <w:sz w:val="23"/>
          <w:szCs w:val="23"/>
          <w:vertAlign w:val="superscript"/>
        </w:rPr>
        <w:t> </w:t>
      </w:r>
      <w:r>
        <w:rPr>
          <w:rStyle w:val="texhtml"/>
          <w:color w:val="000000"/>
          <w:sz w:val="23"/>
          <w:szCs w:val="23"/>
          <w:vertAlign w:val="superscript"/>
        </w:rPr>
        <w:t>+</w:t>
      </w:r>
      <w:r>
        <w:rPr>
          <w:rStyle w:val="apple-converted-space"/>
          <w:color w:val="000000"/>
          <w:sz w:val="23"/>
          <w:szCs w:val="23"/>
          <w:vertAlign w:val="superscript"/>
        </w:rPr>
        <w:t> </w:t>
      </w:r>
      <w:r>
        <w:rPr>
          <w:rStyle w:val="texhtml"/>
          <w:i/>
          <w:iCs/>
          <w:color w:val="000000"/>
          <w:sz w:val="23"/>
          <w:szCs w:val="23"/>
          <w:vertAlign w:val="superscript"/>
        </w:rPr>
        <w:t>m</w:t>
      </w:r>
      <w:r>
        <w:rPr>
          <w:rStyle w:val="texhtml"/>
          <w:color w:val="000000"/>
          <w:sz w:val="23"/>
          <w:szCs w:val="23"/>
        </w:rPr>
        <w:t>(</w:t>
      </w:r>
      <w:r>
        <w:rPr>
          <w:rStyle w:val="texhtml"/>
          <w:i/>
          <w:iCs/>
          <w:color w:val="000000"/>
          <w:sz w:val="23"/>
          <w:szCs w:val="23"/>
        </w:rPr>
        <w:t>x</w:t>
      </w:r>
      <w:r>
        <w:rPr>
          <w:rStyle w:val="texhtml"/>
          <w:color w:val="000000"/>
          <w:sz w:val="23"/>
          <w:szCs w:val="23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for some integer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m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, the orbit is called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periodic orbit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. The smallest such value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for a given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 called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period of the orbit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. The point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itself is called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Periodic point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periodic point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:rsidR="00922FC7" w:rsidRDefault="00922FC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922FC7" w:rsidRDefault="00922FC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If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f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(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x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) =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for some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X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, then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x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 called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Fixed point (mathematics)" w:history="1">
        <w:r>
          <w:rPr>
            <w:rStyle w:val="Hyperlink"/>
            <w:rFonts w:ascii="Arial" w:hAnsi="Arial" w:cs="Arial"/>
            <w:b/>
            <w:bCs/>
            <w:color w:val="0645AD"/>
            <w:sz w:val="20"/>
            <w:szCs w:val="20"/>
          </w:rPr>
          <w:t>fixed point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of the iterated sequence. The set of fixed points is often denoted as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gramStart"/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Fix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apple-style-span"/>
          <w:rFonts w:ascii="Arial" w:hAnsi="Arial" w:cs="Arial"/>
          <w:i/>
          <w:iCs/>
          <w:color w:val="000000"/>
          <w:sz w:val="20"/>
          <w:szCs w:val="20"/>
        </w:rPr>
        <w:t>f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). There exist a number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Fixed-point theorem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fixed-point theorems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that guarantee the existence of fixed points in various situations, including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instrText xml:space="preserve"> HYPERLINK "http://en.wikipedia.org/wiki/Banach_fixed_point_theorem" \o "Banach fixed point theorem" </w:instrTex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</w:rPr>
        <w:t>Banach</w:t>
      </w:r>
      <w:proofErr w:type="spellEnd"/>
      <w:r>
        <w:rPr>
          <w:rStyle w:val="Hyperlink"/>
          <w:rFonts w:ascii="Arial" w:hAnsi="Arial" w:cs="Arial"/>
          <w:color w:val="0645AD"/>
          <w:sz w:val="20"/>
          <w:szCs w:val="20"/>
        </w:rPr>
        <w:t xml:space="preserve"> fixed point theorem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and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Brouwer fixed point theorem" w:history="1">
        <w:proofErr w:type="spellStart"/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Brouwer</w:t>
        </w:r>
        <w:proofErr w:type="spellEnd"/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fixed point theorem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:rsidR="00922FC7" w:rsidRDefault="00922FC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922FC7" w:rsidRDefault="00922FC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922FC7" w:rsidRDefault="00922FC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Upon iteration, one may find that there are sets that shrink and converge towards a single point. In such a case, the point that is converged to is known as an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Attractive fixed point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attractive fixed point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. Conversely, iteration may give the appearance of points diverging away from a single point; this would be the case for an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Unstable fixed point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unstable fixed point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:rsidR="00236EF1" w:rsidRDefault="00236EF1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236EF1" w:rsidRPr="00236EF1" w:rsidRDefault="00236EF1">
      <w:pPr>
        <w:rPr>
          <w:rStyle w:val="apple-style-span"/>
          <w:rFonts w:ascii="Arial" w:hAnsi="Arial" w:cs="Arial"/>
          <w:color w:val="000000"/>
          <w:szCs w:val="20"/>
        </w:rPr>
      </w:pPr>
      <w:r w:rsidRPr="00236EF1">
        <w:rPr>
          <w:rStyle w:val="apple-style-span"/>
          <w:rFonts w:ascii="Arial" w:hAnsi="Arial" w:cs="Arial"/>
          <w:color w:val="000000"/>
          <w:szCs w:val="20"/>
        </w:rPr>
        <w:t xml:space="preserve">There is a fixed point </w:t>
      </w:r>
      <w:proofErr w:type="spellStart"/>
      <w:r w:rsidRPr="00236EF1">
        <w:rPr>
          <w:rStyle w:val="apple-style-span"/>
          <w:rFonts w:ascii="Arial" w:hAnsi="Arial" w:cs="Arial"/>
          <w:color w:val="000000"/>
          <w:szCs w:val="20"/>
        </w:rPr>
        <w:t>of f</w:t>
      </w:r>
      <w:proofErr w:type="spellEnd"/>
      <w:r w:rsidRPr="00236EF1">
        <w:rPr>
          <w:rStyle w:val="apple-style-span"/>
          <w:rFonts w:ascii="Arial" w:hAnsi="Arial" w:cs="Arial"/>
          <w:color w:val="000000"/>
          <w:szCs w:val="20"/>
        </w:rPr>
        <w:t>(x) by equating f(x) =x but with some initial point the sequence will converge to its fixed point is not sure because some fixed points are converging and some are diverging.</w:t>
      </w:r>
    </w:p>
    <w:p w:rsidR="00922FC7" w:rsidRDefault="00922FC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922FC7" w:rsidRDefault="00922FC7" w:rsidP="00922FC7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points of the orbit converge to one or more limits, the set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tooltip="Accumulation point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accumulation points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of the orbit is known as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2" w:tooltip="Limit set" w:history="1">
        <w:r>
          <w:rPr>
            <w:rStyle w:val="Hyperlink"/>
            <w:rFonts w:ascii="Arial" w:hAnsi="Arial" w:cs="Arial"/>
            <w:b/>
            <w:bCs/>
            <w:color w:val="0645AD"/>
            <w:sz w:val="20"/>
            <w:szCs w:val="20"/>
            <w:u w:val="none"/>
          </w:rPr>
          <w:t>limit set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or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ω-limit set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922FC7" w:rsidRDefault="00922FC7" w:rsidP="00922FC7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ideas of attraction and repulsion generalize similarly; one may categorize iterates into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3" w:tooltip="Stable manifold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stable sets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Unstable set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unstable sets</w:t>
        </w:r>
      </w:hyperlink>
      <w:r>
        <w:rPr>
          <w:rFonts w:ascii="Arial" w:hAnsi="Arial" w:cs="Arial"/>
          <w:color w:val="000000"/>
          <w:sz w:val="20"/>
          <w:szCs w:val="20"/>
        </w:rPr>
        <w:t>, according to the behaviour of small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"http://en.wikipedia.org/wiki/Neighborhood" \o "Neighborhood"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  <w:u w:val="none"/>
        </w:rPr>
        <w:t>neighborhoods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under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iteration.</w:t>
      </w:r>
    </w:p>
    <w:p w:rsidR="00922FC7" w:rsidRDefault="00922FC7" w:rsidP="00922FC7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Other limiting behaviours are possible; for example,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Wandering point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wandering points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are points that move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away,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never come back even close to where they started.</w:t>
      </w:r>
    </w:p>
    <w:p w:rsidR="00922FC7" w:rsidRPr="00922FC7" w:rsidRDefault="00922FC7"/>
    <w:sectPr w:rsidR="00922FC7" w:rsidRPr="00922FC7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1F08"/>
    <w:rsid w:val="00156C95"/>
    <w:rsid w:val="00236EF1"/>
    <w:rsid w:val="00424DDF"/>
    <w:rsid w:val="00451F08"/>
    <w:rsid w:val="005D14ED"/>
    <w:rsid w:val="00922FC7"/>
    <w:rsid w:val="00A0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22FC7"/>
  </w:style>
  <w:style w:type="character" w:customStyle="1" w:styleId="apple-converted-space">
    <w:name w:val="apple-converted-space"/>
    <w:basedOn w:val="DefaultParagraphFont"/>
    <w:rsid w:val="00922FC7"/>
  </w:style>
  <w:style w:type="character" w:customStyle="1" w:styleId="texhtml">
    <w:name w:val="texhtml"/>
    <w:basedOn w:val="DefaultParagraphFont"/>
    <w:rsid w:val="00922FC7"/>
  </w:style>
  <w:style w:type="character" w:styleId="Hyperlink">
    <w:name w:val="Hyperlink"/>
    <w:basedOn w:val="DefaultParagraphFont"/>
    <w:uiPriority w:val="99"/>
    <w:semiHidden/>
    <w:unhideWhenUsed/>
    <w:rsid w:val="00922F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2FC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rouwer_fixed_point_theorem" TargetMode="External"/><Relationship Id="rId13" Type="http://schemas.openxmlformats.org/officeDocument/2006/relationships/hyperlink" Target="http://en.wikipedia.org/wiki/Stable_manifol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ixed-point_theorem" TargetMode="External"/><Relationship Id="rId12" Type="http://schemas.openxmlformats.org/officeDocument/2006/relationships/hyperlink" Target="http://en.wikipedia.org/wiki/Limit_set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Fixed_point_(mathematics)" TargetMode="External"/><Relationship Id="rId11" Type="http://schemas.openxmlformats.org/officeDocument/2006/relationships/hyperlink" Target="http://en.wikipedia.org/wiki/Accumulation_point" TargetMode="External"/><Relationship Id="rId5" Type="http://schemas.openxmlformats.org/officeDocument/2006/relationships/hyperlink" Target="http://en.wikipedia.org/wiki/Periodic_point" TargetMode="External"/><Relationship Id="rId15" Type="http://schemas.openxmlformats.org/officeDocument/2006/relationships/hyperlink" Target="http://en.wikipedia.org/wiki/Wandering_point" TargetMode="External"/><Relationship Id="rId10" Type="http://schemas.openxmlformats.org/officeDocument/2006/relationships/hyperlink" Target="http://en.wikipedia.org/wiki/Unstable_fixed_po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ttractive_fixed_point" TargetMode="External"/><Relationship Id="rId14" Type="http://schemas.openxmlformats.org/officeDocument/2006/relationships/hyperlink" Target="http://en.wikipedia.org/wiki/Unstable_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2011-06-28T16:20:00Z</dcterms:created>
  <dcterms:modified xsi:type="dcterms:W3CDTF">2011-06-28T17:33:00Z</dcterms:modified>
</cp:coreProperties>
</file>