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Human Segmentation and Mask Generation in Images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By</w:t>
      </w:r>
    </w:p>
    <w:p w:rsidR="00000000" w:rsidDel="00000000" w:rsidP="00000000" w:rsidRDefault="00000000" w:rsidRPr="00000000" w14:paraId="00000004">
      <w:pPr>
        <w:contextualSpacing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Gursimar Singh</w:t>
      </w:r>
    </w:p>
    <w:p w:rsidR="00000000" w:rsidDel="00000000" w:rsidP="00000000" w:rsidRDefault="00000000" w:rsidRPr="00000000" w14:paraId="00000005">
      <w:pPr>
        <w:contextualSpacing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(Roll No. 2015101)</w:t>
      </w:r>
    </w:p>
    <w:p w:rsidR="00000000" w:rsidDel="00000000" w:rsidP="00000000" w:rsidRDefault="00000000" w:rsidRPr="00000000" w14:paraId="00000006">
      <w:pPr>
        <w:contextualSpacing w:val="0"/>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7">
      <w:pPr>
        <w:contextualSpacing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Supervisors:</w:t>
      </w:r>
    </w:p>
    <w:tbl>
      <w:tblPr>
        <w:tblStyle w:val="Table1"/>
        <w:tblW w:w="9056.0" w:type="dxa"/>
        <w:jc w:val="left"/>
        <w:tblInd w:w="0.0" w:type="dxa"/>
        <w:tblBorders>
          <w:top w:color="7f7f7f" w:space="0" w:sz="4" w:val="single"/>
          <w:bottom w:color="7f7f7f" w:space="0" w:sz="4" w:val="single"/>
        </w:tblBorders>
        <w:tblLayout w:type="fixed"/>
        <w:tblLook w:val="04A0"/>
      </w:tblPr>
      <w:tblGrid>
        <w:gridCol w:w="4528"/>
        <w:gridCol w:w="4528"/>
        <w:tblGridChange w:id="0">
          <w:tblGrid>
            <w:gridCol w:w="4528"/>
            <w:gridCol w:w="4528"/>
          </w:tblGrid>
        </w:tblGridChange>
      </w:tblGrid>
      <w:tr>
        <w:tc>
          <w:tcPr/>
          <w:p w:rsidR="00000000" w:rsidDel="00000000" w:rsidP="00000000" w:rsidRDefault="00000000" w:rsidRPr="00000000" w14:paraId="00000008">
            <w:pPr>
              <w:contextualSpacing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Internal</w:t>
            </w:r>
          </w:p>
          <w:p w:rsidR="00000000" w:rsidDel="00000000" w:rsidP="00000000" w:rsidRDefault="00000000" w:rsidRPr="00000000" w14:paraId="00000009">
            <w:pPr>
              <w:contextualSpacing w:val="0"/>
              <w:jc w:val="center"/>
              <w:rPr>
                <w:rFonts w:ascii="Times New Roman" w:cs="Times New Roman" w:eastAsia="Times New Roman" w:hAnsi="Times New Roman"/>
                <w:b w:val="0"/>
                <w:sz w:val="30"/>
                <w:szCs w:val="30"/>
              </w:rPr>
            </w:pPr>
            <w:r w:rsidDel="00000000" w:rsidR="00000000" w:rsidRPr="00000000">
              <w:rPr>
                <w:rFonts w:ascii="Times New Roman" w:cs="Times New Roman" w:eastAsia="Times New Roman" w:hAnsi="Times New Roman"/>
                <w:b w:val="0"/>
                <w:sz w:val="30"/>
                <w:szCs w:val="30"/>
                <w:rtl w:val="0"/>
              </w:rPr>
              <w:t xml:space="preserve">Dr. Atul Gupta</w:t>
            </w:r>
          </w:p>
          <w:p w:rsidR="00000000" w:rsidDel="00000000" w:rsidP="00000000" w:rsidRDefault="00000000" w:rsidRPr="00000000" w14:paraId="0000000A">
            <w:pPr>
              <w:contextualSpacing w:val="0"/>
              <w:jc w:val="center"/>
              <w:rPr>
                <w:rFonts w:ascii="Times New Roman" w:cs="Times New Roman" w:eastAsia="Times New Roman" w:hAnsi="Times New Roman"/>
                <w:b w:val="0"/>
                <w:sz w:val="30"/>
                <w:szCs w:val="30"/>
              </w:rPr>
            </w:pPr>
            <w:r w:rsidDel="00000000" w:rsidR="00000000" w:rsidRPr="00000000">
              <w:rPr>
                <w:rFonts w:ascii="Times New Roman" w:cs="Times New Roman" w:eastAsia="Times New Roman" w:hAnsi="Times New Roman"/>
                <w:b w:val="0"/>
                <w:sz w:val="30"/>
                <w:szCs w:val="30"/>
                <w:rtl w:val="0"/>
              </w:rPr>
              <w:t xml:space="preserve">Associate Professor</w:t>
            </w:r>
          </w:p>
          <w:p w:rsidR="00000000" w:rsidDel="00000000" w:rsidP="00000000" w:rsidRDefault="00000000" w:rsidRPr="00000000" w14:paraId="0000000B">
            <w:pPr>
              <w:contextualSpacing w:val="0"/>
              <w:jc w:val="center"/>
              <w:rPr>
                <w:rFonts w:ascii="Times New Roman" w:cs="Times New Roman" w:eastAsia="Times New Roman" w:hAnsi="Times New Roman"/>
                <w:b w:val="0"/>
                <w:sz w:val="30"/>
                <w:szCs w:val="30"/>
              </w:rPr>
            </w:pPr>
            <w:r w:rsidDel="00000000" w:rsidR="00000000" w:rsidRPr="00000000">
              <w:rPr>
                <w:rFonts w:ascii="Times New Roman" w:cs="Times New Roman" w:eastAsia="Times New Roman" w:hAnsi="Times New Roman"/>
                <w:b w:val="0"/>
                <w:sz w:val="30"/>
                <w:szCs w:val="30"/>
                <w:rtl w:val="0"/>
              </w:rPr>
              <w:t xml:space="preserve">PDPM IIITDM Jabalpur</w:t>
            </w:r>
          </w:p>
        </w:tc>
        <w:tc>
          <w:tcPr/>
          <w:p w:rsidR="00000000" w:rsidDel="00000000" w:rsidP="00000000" w:rsidRDefault="00000000" w:rsidRPr="00000000" w14:paraId="0000000C">
            <w:pPr>
              <w:contextualSpacing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External</w:t>
            </w:r>
          </w:p>
          <w:p w:rsidR="00000000" w:rsidDel="00000000" w:rsidP="00000000" w:rsidRDefault="00000000" w:rsidRPr="00000000" w14:paraId="0000000D">
            <w:pPr>
              <w:contextualSpacing w:val="0"/>
              <w:jc w:val="center"/>
              <w:rPr>
                <w:rFonts w:ascii="Times New Roman" w:cs="Times New Roman" w:eastAsia="Times New Roman" w:hAnsi="Times New Roman"/>
                <w:b w:val="0"/>
                <w:sz w:val="30"/>
                <w:szCs w:val="30"/>
              </w:rPr>
            </w:pPr>
            <w:r w:rsidDel="00000000" w:rsidR="00000000" w:rsidRPr="00000000">
              <w:rPr>
                <w:rFonts w:ascii="Times New Roman" w:cs="Times New Roman" w:eastAsia="Times New Roman" w:hAnsi="Times New Roman"/>
                <w:b w:val="0"/>
                <w:sz w:val="30"/>
                <w:szCs w:val="30"/>
                <w:rtl w:val="0"/>
              </w:rPr>
              <w:t xml:space="preserve">Mrs. Sheena KP</w:t>
            </w:r>
          </w:p>
          <w:p w:rsidR="00000000" w:rsidDel="00000000" w:rsidP="00000000" w:rsidRDefault="00000000" w:rsidRPr="00000000" w14:paraId="0000000E">
            <w:pPr>
              <w:contextualSpacing w:val="0"/>
              <w:jc w:val="center"/>
              <w:rPr>
                <w:rFonts w:ascii="Times New Roman" w:cs="Times New Roman" w:eastAsia="Times New Roman" w:hAnsi="Times New Roman"/>
                <w:b w:val="0"/>
                <w:sz w:val="30"/>
                <w:szCs w:val="30"/>
              </w:rPr>
            </w:pPr>
            <w:r w:rsidDel="00000000" w:rsidR="00000000" w:rsidRPr="00000000">
              <w:rPr>
                <w:rFonts w:ascii="Times New Roman" w:cs="Times New Roman" w:eastAsia="Times New Roman" w:hAnsi="Times New Roman"/>
                <w:b w:val="0"/>
                <w:sz w:val="30"/>
                <w:szCs w:val="30"/>
                <w:rtl w:val="0"/>
              </w:rPr>
              <w:t xml:space="preserve">Senior Manager</w:t>
            </w:r>
          </w:p>
          <w:p w:rsidR="00000000" w:rsidDel="00000000" w:rsidP="00000000" w:rsidRDefault="00000000" w:rsidRPr="00000000" w14:paraId="0000000F">
            <w:pPr>
              <w:contextualSpacing w:val="0"/>
              <w:jc w:val="center"/>
              <w:rPr>
                <w:rFonts w:ascii="Times New Roman" w:cs="Times New Roman" w:eastAsia="Times New Roman" w:hAnsi="Times New Roman"/>
                <w:b w:val="0"/>
                <w:sz w:val="30"/>
                <w:szCs w:val="30"/>
              </w:rPr>
            </w:pPr>
            <w:r w:rsidDel="00000000" w:rsidR="00000000" w:rsidRPr="00000000">
              <w:rPr>
                <w:rFonts w:ascii="Times New Roman" w:cs="Times New Roman" w:eastAsia="Times New Roman" w:hAnsi="Times New Roman"/>
                <w:b w:val="0"/>
                <w:sz w:val="30"/>
                <w:szCs w:val="30"/>
                <w:rtl w:val="0"/>
              </w:rPr>
              <w:t xml:space="preserve">Canon ISDC, Bengaluru</w:t>
            </w:r>
          </w:p>
        </w:tc>
      </w:tr>
    </w:tbl>
    <w:p w:rsidR="00000000" w:rsidDel="00000000" w:rsidP="00000000" w:rsidRDefault="00000000" w:rsidRPr="00000000" w14:paraId="00000010">
      <w:pPr>
        <w:contextualSpacing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contextualSpacing w:val="0"/>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2">
      <w:pPr>
        <w:contextualSpacing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0" distT="0" distL="0" distR="0">
            <wp:extent cx="1005840" cy="996696"/>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005840" cy="99669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contextualSpacing w:val="0"/>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4">
      <w:pPr>
        <w:contextualSpacing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Electronics &amp; Communication Engineering, B.Tech 2015</w:t>
      </w:r>
    </w:p>
    <w:p w:rsidR="00000000" w:rsidDel="00000000" w:rsidP="00000000" w:rsidRDefault="00000000" w:rsidRPr="00000000" w14:paraId="00000015">
      <w:pPr>
        <w:contextualSpacing w:val="0"/>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6">
      <w:pPr>
        <w:contextualSpacing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INDIAN INSTITUTE OF INFORMATION TECHNOLOGY, DESIGN AND MANUFACTURING, JABALPUR</w:t>
      </w:r>
    </w:p>
    <w:p w:rsidR="00000000" w:rsidDel="00000000" w:rsidP="00000000" w:rsidRDefault="00000000" w:rsidRPr="00000000" w14:paraId="00000017">
      <w:pPr>
        <w:contextualSpacing w:val="0"/>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8">
      <w:pPr>
        <w:contextualSpacing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15</w:t>
      </w:r>
      <w:r w:rsidDel="00000000" w:rsidR="00000000" w:rsidRPr="00000000">
        <w:rPr>
          <w:rFonts w:ascii="Times New Roman" w:cs="Times New Roman" w:eastAsia="Times New Roman" w:hAnsi="Times New Roman"/>
          <w:sz w:val="30"/>
          <w:szCs w:val="30"/>
          <w:vertAlign w:val="superscript"/>
          <w:rtl w:val="0"/>
        </w:rPr>
        <w:t xml:space="preserve">th</w:t>
      </w:r>
      <w:r w:rsidDel="00000000" w:rsidR="00000000" w:rsidRPr="00000000">
        <w:rPr>
          <w:rFonts w:ascii="Times New Roman" w:cs="Times New Roman" w:eastAsia="Times New Roman" w:hAnsi="Times New Roman"/>
          <w:sz w:val="30"/>
          <w:szCs w:val="30"/>
          <w:rtl w:val="0"/>
        </w:rPr>
        <w:t xml:space="preserve"> June, 2018 - 29</w:t>
      </w:r>
      <w:r w:rsidDel="00000000" w:rsidR="00000000" w:rsidRPr="00000000">
        <w:rPr>
          <w:rFonts w:ascii="Times New Roman" w:cs="Times New Roman" w:eastAsia="Times New Roman" w:hAnsi="Times New Roman"/>
          <w:sz w:val="30"/>
          <w:szCs w:val="30"/>
          <w:vertAlign w:val="superscript"/>
          <w:rtl w:val="0"/>
        </w:rPr>
        <w:t xml:space="preserve">th</w:t>
      </w:r>
      <w:r w:rsidDel="00000000" w:rsidR="00000000" w:rsidRPr="00000000">
        <w:rPr>
          <w:rFonts w:ascii="Times New Roman" w:cs="Times New Roman" w:eastAsia="Times New Roman" w:hAnsi="Times New Roman"/>
          <w:sz w:val="30"/>
          <w:szCs w:val="30"/>
          <w:rtl w:val="0"/>
        </w:rPr>
        <w:t xml:space="preserve"> June, 2018</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30"/>
          <w:szCs w:val="30"/>
        </w:rPr>
        <w:sectPr>
          <w:headerReference r:id="rId7" w:type="default"/>
          <w:headerReference r:id="rId8" w:type="first"/>
          <w:footerReference r:id="rId9" w:type="default"/>
          <w:footerReference r:id="rId10" w:type="first"/>
          <w:pgSz w:h="16839" w:w="11907"/>
          <w:pgMar w:bottom="1253" w:top="1701" w:left="1701" w:right="1140" w:header="720" w:footer="562"/>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contextualSpacing w:val="0"/>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Introduction</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spacing w:after="0" w:line="360" w:lineRule="auto"/>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Human segmentation in natural environments is a difficult task because of the random changes produced in natural scenes: illumination changes, moving objects, moving camera position etc. Because of the nature of the problem, a common way to proceed is to discard most part of the image so that the analysis can be performed on a reduced set of small candidate regions. The</w:t>
      </w:r>
      <w:r w:rsidDel="00000000" w:rsidR="00000000" w:rsidRPr="00000000">
        <w:rPr>
          <w:rFonts w:ascii="Times New Roman" w:cs="Times New Roman" w:eastAsia="Times New Roman" w:hAnsi="Times New Roman"/>
          <w:sz w:val="24"/>
          <w:szCs w:val="24"/>
          <w:rtl w:val="0"/>
        </w:rPr>
        <w:t xml:space="preserve"> problem statement is to generate a mask segmenting the human from the background. We have only the body key point information in order generate a mask.</w:t>
      </w:r>
      <w:r w:rsidDel="00000000" w:rsidR="00000000" w:rsidRPr="00000000">
        <w:rPr>
          <w:rtl w:val="0"/>
        </w:rPr>
      </w:r>
    </w:p>
    <w:p w:rsidR="00000000" w:rsidDel="00000000" w:rsidP="00000000" w:rsidRDefault="00000000" w:rsidRPr="00000000" w14:paraId="0000001D">
      <w:pPr>
        <w:pStyle w:val="Heading1"/>
        <w:contextualSpacing w:val="0"/>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Progress</w:t>
      </w:r>
    </w:p>
    <w:p w:rsidR="00000000" w:rsidDel="00000000" w:rsidP="00000000" w:rsidRDefault="00000000" w:rsidRPr="00000000" w14:paraId="0000001E">
      <w:pPr>
        <w:contextualSpacing w:val="0"/>
        <w:rPr>
          <w:sz w:val="2"/>
          <w:szCs w:val="2"/>
        </w:rPr>
      </w:pPr>
      <w:r w:rsidDel="00000000" w:rsidR="00000000" w:rsidRPr="00000000">
        <w:rPr>
          <w:rtl w:val="0"/>
        </w:rPr>
      </w:r>
    </w:p>
    <w:p w:rsidR="00000000" w:rsidDel="00000000" w:rsidP="00000000" w:rsidRDefault="00000000" w:rsidRPr="00000000" w14:paraId="0000001F">
      <w:pPr>
        <w:spacing w:after="5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period of this report I have worked on various image processing techniques for segmenting the human from the background. These include the following:  </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Weighted Graph Cut algorithm </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Linear Iterative Clustering (SLIC) superpixel segmentation</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Color based Gaussian Mixture Model</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50" w:before="0" w:line="36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Color based Region growing (Watershed algorithm)</w:t>
      </w:r>
    </w:p>
    <w:p w:rsidR="00000000" w:rsidDel="00000000" w:rsidP="00000000" w:rsidRDefault="00000000" w:rsidRPr="00000000" w14:paraId="00000024">
      <w:pPr>
        <w:spacing w:after="50" w:line="360" w:lineRule="auto"/>
        <w:contextualSpacing w:val="0"/>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360" w:lineRule="auto"/>
        <w:ind w:left="360" w:right="0" w:hanging="360"/>
        <w:contextualSpacing w:val="1"/>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Weighted Graph Cut algorithm</w:t>
      </w:r>
    </w:p>
    <w:p w:rsidR="00000000" w:rsidDel="00000000" w:rsidP="00000000" w:rsidRDefault="00000000" w:rsidRPr="00000000" w14:paraId="00000026">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approach is based on graph theory. A weighted graph is constructed based on a gaussian mixture models of background and foreground seeds, after which minimal graph cuts are computed separating similar connected pixels from the different pixels.</w:t>
      </w:r>
      <w:r w:rsidDel="00000000" w:rsidR="00000000" w:rsidRPr="00000000">
        <w:rPr>
          <w:rtl w:val="0"/>
        </w:rPr>
      </w:r>
    </w:p>
    <w:p w:rsidR="00000000" w:rsidDel="00000000" w:rsidP="00000000" w:rsidRDefault="00000000" w:rsidRPr="00000000" w14:paraId="0000002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360" w:lineRule="auto"/>
        <w:ind w:left="450" w:right="0" w:hanging="450"/>
        <w:contextualSpacing w:val="1"/>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Approach</w:t>
      </w:r>
    </w:p>
    <w:p w:rsidR="00000000" w:rsidDel="00000000" w:rsidP="00000000" w:rsidRDefault="00000000" w:rsidRPr="00000000" w14:paraId="00000028">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good implementation of image segmentation using graph cut is provided in OpenCV. The method is named as grab-cut. The probability of the GMM model is used as weights of the edges in the graph. There are three modes of operation:</w:t>
      </w:r>
    </w:p>
    <w:p w:rsidR="00000000" w:rsidDel="00000000" w:rsidP="00000000" w:rsidRDefault="00000000" w:rsidRPr="00000000" w14:paraId="00000029">
      <w:pPr>
        <w:numPr>
          <w:ilvl w:val="0"/>
          <w:numId w:val="2"/>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Initialisation using Rectangle</w:t>
      </w:r>
    </w:p>
    <w:p w:rsidR="00000000" w:rsidDel="00000000" w:rsidP="00000000" w:rsidRDefault="00000000" w:rsidRPr="00000000" w14:paraId="0000002A">
      <w:pPr>
        <w:numPr>
          <w:ilvl w:val="0"/>
          <w:numId w:val="2"/>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Initialisation using a Mask </w:t>
      </w:r>
    </w:p>
    <w:p w:rsidR="00000000" w:rsidDel="00000000" w:rsidP="00000000" w:rsidRDefault="00000000" w:rsidRPr="00000000" w14:paraId="0000002B">
      <w:pPr>
        <w:numPr>
          <w:ilvl w:val="0"/>
          <w:numId w:val="2"/>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Initialisation using Mask + Rect </w:t>
      </w:r>
    </w:p>
    <w:p w:rsidR="00000000" w:rsidDel="00000000" w:rsidP="00000000" w:rsidRDefault="00000000" w:rsidRPr="00000000" w14:paraId="0000002C">
      <w:pPr>
        <w:spacing w:line="360" w:lineRule="auto"/>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 skeleton mask generated from the keypoint information is given as the foreground seed and a dilated mask is given as a background seed. Output is mask with 4 labels namely, possible background(2), sure background(0), possible foreground(3) and sure foreground(1).  The results are inconsistent with varied backgrounds and also does not remove backgrounds that are enclosed within foreground segments.</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0" w:before="0" w:line="360" w:lineRule="auto"/>
        <w:ind w:left="360" w:right="0" w:hanging="360"/>
        <w:contextualSpacing w:val="1"/>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sz w:val="28"/>
          <w:szCs w:val="28"/>
          <w:highlight w:val="white"/>
          <w:rtl w:val="0"/>
        </w:rPr>
        <w:t xml:space="preserve">Simple Linear Iterative Clustering (SLIC) superpixel segmentation </w:t>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w:t>
      </w:r>
    </w:p>
    <w:p w:rsidR="00000000" w:rsidDel="00000000" w:rsidP="00000000" w:rsidRDefault="00000000" w:rsidRPr="00000000" w14:paraId="0000002E">
      <w:pPr>
        <w:spacing w:after="50" w:line="3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SLIC algorithm was introduced in 2012, as an approach to compute segments known as superpixels in images. Many other algorithms have been proposed before SLIC, but did not gain much popularity. It is a local clustering algorithm which creates segments of similar connected pixels. An example is shown below:</w:t>
      </w:r>
    </w:p>
    <w:p w:rsidR="00000000" w:rsidDel="00000000" w:rsidP="00000000" w:rsidRDefault="00000000" w:rsidRPr="00000000" w14:paraId="0000002F">
      <w:pPr>
        <w:spacing w:after="50" w:line="360" w:lineRule="auto"/>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 2.1: Superpixel clustering</w:t>
      </w:r>
      <w:r w:rsidDel="00000000" w:rsidR="00000000" w:rsidRPr="00000000">
        <w:drawing>
          <wp:anchor allowOverlap="1" behindDoc="0" distB="114300" distT="114300" distL="114300" distR="114300" hidden="0" layoutInCell="1" locked="0" relativeHeight="0" simplePos="0">
            <wp:simplePos x="0" y="0"/>
            <wp:positionH relativeFrom="margin">
              <wp:posOffset>361950</wp:posOffset>
            </wp:positionH>
            <wp:positionV relativeFrom="paragraph">
              <wp:posOffset>161925</wp:posOffset>
            </wp:positionV>
            <wp:extent cx="2466975" cy="1847850"/>
            <wp:effectExtent b="0" l="0" r="0" t="0"/>
            <wp:wrapTopAndBottom distB="114300" distT="11430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466975" cy="18478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3000375</wp:posOffset>
            </wp:positionH>
            <wp:positionV relativeFrom="paragraph">
              <wp:posOffset>161925</wp:posOffset>
            </wp:positionV>
            <wp:extent cx="2466975" cy="1847850"/>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466975" cy="1847850"/>
                    </a:xfrm>
                    <a:prstGeom prst="rect"/>
                    <a:ln/>
                  </pic:spPr>
                </pic:pic>
              </a:graphicData>
            </a:graphic>
          </wp:anchor>
        </w:drawing>
      </w:r>
    </w:p>
    <w:p w:rsidR="00000000" w:rsidDel="00000000" w:rsidP="00000000" w:rsidRDefault="00000000" w:rsidRPr="00000000" w14:paraId="00000030">
      <w:pPr>
        <w:spacing w:after="50" w:line="3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approach can be used to expand the sure foreground mask in graph cut algoruthm by replacing the skeleton mask, by a denser foreground </w:t>
      </w:r>
    </w:p>
    <w:p w:rsidR="00000000" w:rsidDel="00000000" w:rsidP="00000000" w:rsidRDefault="00000000" w:rsidRPr="00000000" w14:paraId="0000003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50" w:before="0" w:line="360" w:lineRule="auto"/>
        <w:ind w:left="450" w:right="0" w:hanging="450"/>
        <w:contextualSpacing w:val="1"/>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Approaches</w:t>
      </w:r>
    </w:p>
    <w:p w:rsidR="00000000" w:rsidDel="00000000" w:rsidP="00000000" w:rsidRDefault="00000000" w:rsidRPr="00000000" w14:paraId="00000032">
      <w:pPr>
        <w:spacing w:after="50" w:line="3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Various approaches were tried from optical flow tracking, particle filter and feature matching.</w:t>
      </w:r>
    </w:p>
    <w:p w:rsidR="00000000" w:rsidDel="00000000" w:rsidP="00000000" w:rsidRDefault="00000000" w:rsidRPr="00000000" w14:paraId="00000033">
      <w:pPr>
        <w:spacing w:after="50" w:line="3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major challenge was poor quality of images and large motion between frames. </w:t>
      </w:r>
    </w:p>
    <w:p w:rsidR="00000000" w:rsidDel="00000000" w:rsidP="00000000" w:rsidRDefault="00000000" w:rsidRPr="00000000" w14:paraId="00000034">
      <w:pPr>
        <w:spacing w:after="50" w:line="360" w:lineRule="auto"/>
        <w:contextualSpacing w:val="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2.1.1 Optical flow tracker</w:t>
      </w:r>
    </w:p>
    <w:p w:rsidR="00000000" w:rsidDel="00000000" w:rsidP="00000000" w:rsidRDefault="00000000" w:rsidRPr="00000000" w14:paraId="00000035">
      <w:pPr>
        <w:spacing w:after="50" w:line="3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Optical flow algorithms are widely used for motion tracking in video sequences. It takes points (x, y) as input and tracks those points. One of the most widely used algorithm is Lucas-Kanade tracker. It has implementation in OpenCV as KLT tracker. The basic idea of KLT tracker is tracking the intensity changes around the point of interest. A good explanation has been provided in the following link:</w:t>
      </w:r>
    </w:p>
    <w:p w:rsidR="00000000" w:rsidDel="00000000" w:rsidP="00000000" w:rsidRDefault="00000000" w:rsidRPr="00000000" w14:paraId="00000036">
      <w:pPr>
        <w:spacing w:after="50" w:line="360" w:lineRule="auto"/>
        <w:contextualSpacing w:val="0"/>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https://docs.opencv.org/3.3.1/d7/d8b/tutorial_py_lucas_kanade.html</w:t>
      </w:r>
    </w:p>
    <w:p w:rsidR="00000000" w:rsidDel="00000000" w:rsidP="00000000" w:rsidRDefault="00000000" w:rsidRPr="00000000" w14:paraId="00000037">
      <w:pPr>
        <w:spacing w:after="50" w:line="360"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2.1.1.1 Result</w:t>
      </w:r>
    </w:p>
    <w:p w:rsidR="00000000" w:rsidDel="00000000" w:rsidP="00000000" w:rsidRDefault="00000000" w:rsidRPr="00000000" w14:paraId="00000038">
      <w:pPr>
        <w:spacing w:after="50" w:line="3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tracker failed in many cases and sometimes gave results that were out of the image especially as the point approached boundary.</w:t>
      </w:r>
    </w:p>
    <w:p w:rsidR="00000000" w:rsidDel="00000000" w:rsidP="00000000" w:rsidRDefault="00000000" w:rsidRPr="00000000" w14:paraId="00000039">
      <w:pPr>
        <w:spacing w:after="50" w:line="360"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2.1.1.2 Possible reasons</w:t>
      </w:r>
    </w:p>
    <w:p w:rsidR="00000000" w:rsidDel="00000000" w:rsidP="00000000" w:rsidRDefault="00000000" w:rsidRPr="00000000" w14:paraId="0000003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Random intensity variation around the point of interest for example in tracking shoulder point, there is a lot of variation in the skin intensity.</w:t>
      </w:r>
    </w:p>
    <w:p w:rsidR="00000000" w:rsidDel="00000000" w:rsidP="00000000" w:rsidRDefault="00000000" w:rsidRPr="00000000" w14:paraId="0000003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360" w:lineRule="auto"/>
        <w:ind w:left="360" w:right="0" w:hanging="360"/>
        <w:contextualSpacing w:val="1"/>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Random motion of the subject and missing frames in the video sequence</w:t>
      </w:r>
    </w:p>
    <w:p w:rsidR="00000000" w:rsidDel="00000000" w:rsidP="00000000" w:rsidRDefault="00000000" w:rsidRPr="00000000" w14:paraId="0000003C">
      <w:pPr>
        <w:spacing w:after="50" w:line="360"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D">
      <w:pPr>
        <w:spacing w:after="50" w:line="3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2.1.2 Tracking using feature matching</w:t>
      </w:r>
      <w:r w:rsidDel="00000000" w:rsidR="00000000" w:rsidRPr="00000000">
        <w:rPr>
          <w:rtl w:val="0"/>
        </w:rPr>
      </w:r>
    </w:p>
    <w:p w:rsidR="00000000" w:rsidDel="00000000" w:rsidP="00000000" w:rsidRDefault="00000000" w:rsidRPr="00000000" w14:paraId="0000003E">
      <w:pPr>
        <w:spacing w:after="50" w:line="3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Feature matching is a well-known technique used for image classification, object detection and image stitching. It is used to find correspondences between two images of same scene from different angle or with some motion. </w:t>
      </w:r>
    </w:p>
    <w:p w:rsidR="00000000" w:rsidDel="00000000" w:rsidP="00000000" w:rsidRDefault="00000000" w:rsidRPr="00000000" w14:paraId="0000003F">
      <w:pPr>
        <w:spacing w:after="50" w:line="3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Many feature detectors are available which are scale and rotation invariant like SIFT, SURF, ORB etc. SIFT and SURF are not available for free commercial use whereas ORB is free algorithm. Some other available options are GFTT and AKAZE. They are free but not scale and rotation invariant. </w:t>
      </w:r>
    </w:p>
    <w:p w:rsidR="00000000" w:rsidDel="00000000" w:rsidP="00000000" w:rsidRDefault="00000000" w:rsidRPr="00000000" w14:paraId="00000040">
      <w:pPr>
        <w:spacing w:after="50" w:line="3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is no python implementation available to compute descriptors for specific points in an image. The algorithms detect automatically the best points which contain features and then compute there descriptors. </w:t>
      </w:r>
    </w:p>
    <w:p w:rsidR="00000000" w:rsidDel="00000000" w:rsidP="00000000" w:rsidRDefault="00000000" w:rsidRPr="00000000" w14:paraId="00000041">
      <w:pPr>
        <w:spacing w:after="50" w:line="360"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2">
      <w:pPr>
        <w:spacing w:after="50" w:line="360"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2.1.2.1 ORB feature matching</w:t>
      </w:r>
    </w:p>
    <w:p w:rsidR="00000000" w:rsidDel="00000000" w:rsidP="00000000" w:rsidRDefault="00000000" w:rsidRPr="00000000" w14:paraId="00000043">
      <w:pPr>
        <w:spacing w:after="50" w:line="3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Using ORB descriptors with hard coded key point vectors, combined with constraints in localized ROI’s produced results better than optical flow approach. Results are satisfactory for body parts which have less amount of motion and less variations in background. Used RANSAC, distance based curve fitting to reject outliers and tried to integrate the results with kalman filter but not much improvement was observed.</w:t>
      </w:r>
    </w:p>
    <w:p w:rsidR="00000000" w:rsidDel="00000000" w:rsidP="00000000" w:rsidRDefault="00000000" w:rsidRPr="00000000" w14:paraId="00000044">
      <w:pPr>
        <w:spacing w:after="50" w:line="360"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5">
      <w:pPr>
        <w:spacing w:after="50" w:line="360"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2.1.2.2 Deep Match feature matching</w:t>
      </w:r>
    </w:p>
    <w:p w:rsidR="00000000" w:rsidDel="00000000" w:rsidP="00000000" w:rsidRDefault="00000000" w:rsidRPr="00000000" w14:paraId="00000046">
      <w:pPr>
        <w:spacing w:after="50" w:line="3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Deep Match produced more dense correspondences (</w:t>
      </w:r>
      <w:r w:rsidDel="00000000" w:rsidR="00000000" w:rsidRPr="00000000">
        <w:rPr>
          <w:rFonts w:ascii="Times New Roman" w:cs="Times New Roman" w:eastAsia="Times New Roman" w:hAnsi="Times New Roman"/>
          <w:i w:val="1"/>
          <w:sz w:val="24"/>
          <w:szCs w:val="24"/>
          <w:highlight w:val="white"/>
          <w:rtl w:val="0"/>
        </w:rPr>
        <w:t xml:space="preserve">Figure 1.1</w:t>
      </w:r>
      <w:r w:rsidDel="00000000" w:rsidR="00000000" w:rsidRPr="00000000">
        <w:rPr>
          <w:rFonts w:ascii="Times New Roman" w:cs="Times New Roman" w:eastAsia="Times New Roman" w:hAnsi="Times New Roman"/>
          <w:sz w:val="24"/>
          <w:szCs w:val="24"/>
          <w:highlight w:val="white"/>
          <w:rtl w:val="0"/>
        </w:rPr>
        <w:t xml:space="preserve">), thus there is high probability that our point of interest will have a match in the next image. Even if the exact point is not available the closest point in a restricted neighbourhood can be selected for which a match exists. </w:t>
      </w:r>
    </w:p>
    <w:p w:rsidR="00000000" w:rsidDel="00000000" w:rsidP="00000000" w:rsidRDefault="00000000" w:rsidRPr="00000000" w14:paraId="00000047">
      <w:pPr>
        <w:pStyle w:val="Heading1"/>
        <w:contextualSpacing w:val="0"/>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Result and Discussions</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duration of this report, I worked on two tasks namely human tracking and body key point tracking. They are cases when they fail and there is a scope of improvement.    </w:t>
      </w:r>
    </w:p>
    <w:p w:rsidR="00000000" w:rsidDel="00000000" w:rsidP="00000000" w:rsidRDefault="00000000" w:rsidRPr="00000000" w14:paraId="0000004A">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 Tracking: </w:t>
      </w:r>
    </w:p>
    <w:p w:rsidR="00000000" w:rsidDel="00000000" w:rsidP="00000000" w:rsidRDefault="00000000" w:rsidRPr="00000000" w14:paraId="0000004B">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of the person tracking approach were satisfactory. The tracking is good when the frames are continuous but fails when there are missing frames. </w:t>
      </w:r>
    </w:p>
    <w:p w:rsidR="00000000" w:rsidDel="00000000" w:rsidP="00000000" w:rsidRDefault="00000000" w:rsidRPr="00000000" w14:paraId="0000004C">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Further improvements</w:t>
      </w:r>
    </w:p>
    <w:p w:rsidR="00000000" w:rsidDel="00000000" w:rsidP="00000000" w:rsidRDefault="00000000" w:rsidRPr="00000000" w14:paraId="0000004D">
      <w:pPr>
        <w:numPr>
          <w:ilvl w:val="0"/>
          <w:numId w:val="1"/>
        </w:numPr>
        <w:spacing w:line="360" w:lineRule="auto"/>
        <w:ind w:left="360" w:hanging="360"/>
        <w:contextualSpacing w:val="0"/>
        <w:jc w:val="both"/>
        <w:rPr>
          <w:sz w:val="24"/>
          <w:szCs w:val="24"/>
        </w:rPr>
      </w:pPr>
      <w:r w:rsidDel="00000000" w:rsidR="00000000" w:rsidRPr="00000000">
        <w:rPr>
          <w:rFonts w:ascii="Times New Roman" w:cs="Times New Roman" w:eastAsia="Times New Roman" w:hAnsi="Times New Roman"/>
          <w:sz w:val="24"/>
          <w:szCs w:val="24"/>
          <w:rtl w:val="0"/>
        </w:rPr>
        <w:t xml:space="preserve">Find way to detect false detection and reinitialize bounding rectangle either by manual intervention or some algorithm. </w:t>
      </w:r>
    </w:p>
    <w:p w:rsidR="00000000" w:rsidDel="00000000" w:rsidP="00000000" w:rsidRDefault="00000000" w:rsidRPr="00000000" w14:paraId="0000004E">
      <w:pPr>
        <w:numPr>
          <w:ilvl w:val="0"/>
          <w:numId w:val="1"/>
        </w:numPr>
        <w:spacing w:line="360" w:lineRule="auto"/>
        <w:ind w:left="360" w:hanging="360"/>
        <w:contextualSpacing w:val="0"/>
        <w:jc w:val="both"/>
        <w:rPr>
          <w:sz w:val="24"/>
          <w:szCs w:val="24"/>
        </w:rPr>
      </w:pPr>
      <w:r w:rsidDel="00000000" w:rsidR="00000000" w:rsidRPr="00000000">
        <w:rPr>
          <w:rFonts w:ascii="Times New Roman" w:cs="Times New Roman" w:eastAsia="Times New Roman" w:hAnsi="Times New Roman"/>
          <w:sz w:val="24"/>
          <w:szCs w:val="24"/>
          <w:rtl w:val="0"/>
        </w:rPr>
        <w:t xml:space="preserve">Make use of variance of the motion information to improve segmentation of foreground and background </w:t>
      </w:r>
    </w:p>
    <w:p w:rsidR="00000000" w:rsidDel="00000000" w:rsidP="00000000" w:rsidRDefault="00000000" w:rsidRPr="00000000" w14:paraId="0000004F">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Human Key Point labelling:</w:t>
      </w:r>
    </w:p>
    <w:p w:rsidR="00000000" w:rsidDel="00000000" w:rsidP="00000000" w:rsidRDefault="00000000" w:rsidRPr="00000000" w14:paraId="0000005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are satisfactory, but there is an offset error which needs to be compensated.</w:t>
      </w:r>
    </w:p>
    <w:p w:rsidR="00000000" w:rsidDel="00000000" w:rsidP="00000000" w:rsidRDefault="00000000" w:rsidRPr="00000000" w14:paraId="00000051">
      <w:pPr>
        <w:pStyle w:val="Heading1"/>
        <w:contextualSpacing w:val="0"/>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Conclusion</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body key point tracking algorithm has provided satisfactory results and could be used for mask generation. </w:t>
      </w:r>
    </w:p>
    <w:p w:rsidR="00000000" w:rsidDel="00000000" w:rsidP="00000000" w:rsidRDefault="00000000" w:rsidRPr="00000000" w14:paraId="00000054">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person tracking algorithm is still under review and currently I am working to improve its performance.</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sectPr>
      <w:type w:val="continuous"/>
      <w:pgSz w:h="16839" w:w="11907"/>
      <w:pgMar w:bottom="1253" w:top="1701" w:left="1701" w:right="1140" w:header="720" w:footer="56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spacing w:line="264" w:lineRule="auto"/>
      <w:contextualSpacing w:val="0"/>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spacing w:line="264"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60" w:hanging="360"/>
      </w:pPr>
      <w:rPr/>
    </w:lvl>
    <w:lvl w:ilvl="1">
      <w:start w:val="1"/>
      <w:numFmt w:val="decimal"/>
      <w:lvlText w:val="%1.%2"/>
      <w:lvlJc w:val="left"/>
      <w:pPr>
        <w:ind w:left="450" w:hanging="45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footer" Target="footer2.xml"/><Relationship Id="rId12" Type="http://schemas.openxmlformats.org/officeDocument/2006/relationships/image" Target="media/image4.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