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Spectroscopic follow-up of dusty star forming galaxies in the Epoch of Reionization is integral to constrain models of dust production and massive galaxy formation. </w:t>
      </w:r>
      <w:r w:rsidDel="00000000" w:rsidR="00000000" w:rsidRPr="00000000">
        <w:rPr>
          <w:rtl w:val="0"/>
        </w:rPr>
        <w:t xml:space="preserve">Existing measurements of the obscured star-formation rate density are shown in open salmon symbols and unobscured measurements are shown in light blue (Sun et al. 2025). Models of a dust-rich and dust-poor early universe are shown by maroon lines while an inferred obscured SFRD from a backwards evolution model is shown in orange. The parameter space that will be probed by this proposal is outlined in red.  Existing measurements of the obscured SFRD at z&gt;4 are both sparse and highly uncertain, largely due to spectroscopic uncertainty. </w:t>
      </w:r>
      <w:r w:rsidDel="00000000" w:rsidR="00000000" w:rsidRPr="00000000">
        <w:rPr>
          <w:u w:val="single"/>
          <w:rtl w:val="0"/>
        </w:rPr>
        <w:t xml:space="preserve">This proposal will observe ~15 DSFGs at z&gt;4 with NIRSpec to constrain the obscured star-formation history with unprecedented accuracy and resolve the long debate between a dust-poor and dust-rich early Universe. 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Did It Get So Dusty: A Spectroscopic Census of High-z Dusty Star-Forming Galaxies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4c2f4" w:val="clear"/>
          <w:rtl w:val="0"/>
        </w:rPr>
        <w:t xml:space="preserve">Dust obscuration hides a substantial fraction of star formation at early cosmic times.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9999" w:val="clear"/>
          <w:rtl w:val="0"/>
        </w:rPr>
        <w:t xml:space="preserve">Observations of dusty star-forming galaxies (DSFGs) are integral for determining the precise obscured fraction of the cosmic star-formation rate density (SFRD) and testing models of early massive galaxy growth.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9cb9c" w:val="clear"/>
          <w:rtl w:val="0"/>
        </w:rPr>
        <w:t xml:space="preserve">However, while JWST has pushed extragalactic science to higher and higher redshifts, the abundance of DSFGs at z&gt;4 is poorly constrained due to their relative rarity, faintness, and uncertainties in photometric analyses.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ccccc" w:val="clear"/>
          <w:rtl w:val="0"/>
        </w:rPr>
        <w:t xml:space="preserve">In this talk, I will present NIRSpec observations of ALMA 2mm selected DSFGs from z=4-7 used to constrain the obscured star-formation history with unprecedented accuracy.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b4a7d6" w:val="clear"/>
          <w:rtl w:val="0"/>
        </w:rPr>
        <w:t xml:space="preserve"> Recent JWST observations of early, massive quiescent galaxies challenge existing models of high-z galaxy evolution and dust production, implying the early Universe may be dustier than previously thought.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b6d7a8" w:val="clear"/>
          <w:rtl w:val="0"/>
        </w:rPr>
        <w:t xml:space="preserve">The results of this work are vital to constraining the onset of cosmic star formation and settling the long debate between a dust-poor and dust-rich early Universe.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