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B4359" w14:textId="049E1154" w:rsidR="00501DF6" w:rsidRDefault="00501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Part A</w:t>
      </w:r>
      <w:r>
        <w:rPr>
          <w:rFonts w:ascii="Times New Roman" w:hAnsi="Times New Roman" w:cs="Times New Roman"/>
        </w:rPr>
        <w:t xml:space="preserve"> </w:t>
      </w:r>
      <w:r w:rsidR="00B60053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Figure</w:t>
      </w:r>
      <w:r w:rsidR="00B60053">
        <w:rPr>
          <w:rFonts w:ascii="Times New Roman" w:hAnsi="Times New Roman" w:cs="Times New Roman"/>
        </w:rPr>
        <w:t xml:space="preserve"> and Caption</w:t>
      </w:r>
    </w:p>
    <w:p w14:paraId="1B4FE00C" w14:textId="3665D250" w:rsidR="00BD130C" w:rsidRPr="00501DF6" w:rsidRDefault="00E523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422000" wp14:editId="03055AB2">
            <wp:extent cx="5943600" cy="4177665"/>
            <wp:effectExtent l="0" t="0" r="0" b="635"/>
            <wp:docPr id="1710448509" name="Picture 2" descr="A diagram of the moon pha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48509" name="Picture 2" descr="A diagram of the moon phas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0AD8" w14:textId="02802A21" w:rsidR="00501DF6" w:rsidRPr="0055277A" w:rsidRDefault="0055277A" w:rsidP="0055277A">
      <w:pPr>
        <w:rPr>
          <w:rFonts w:ascii="Times New Roman" w:hAnsi="Times New Roman" w:cs="Times New Roman"/>
        </w:rPr>
      </w:pPr>
      <w:r w:rsidRPr="009A6105">
        <w:rPr>
          <w:rFonts w:ascii="Times New Roman" w:hAnsi="Times New Roman" w:cs="Times New Roman"/>
          <w:b/>
          <w:bCs/>
        </w:rPr>
        <w:t>Figure 1</w:t>
      </w:r>
      <w:r>
        <w:rPr>
          <w:rFonts w:ascii="Times New Roman" w:hAnsi="Times New Roman" w:cs="Times New Roman"/>
        </w:rPr>
        <w:t xml:space="preserve">: </w:t>
      </w:r>
      <w:r w:rsidR="0021265B" w:rsidRPr="0021265B">
        <w:rPr>
          <w:rFonts w:ascii="Times New Roman" w:hAnsi="Times New Roman" w:cs="Times New Roman"/>
          <w:b/>
          <w:bCs/>
        </w:rPr>
        <w:t xml:space="preserve">Our </w:t>
      </w:r>
      <w:r w:rsidRPr="0021265B">
        <w:rPr>
          <w:rFonts w:ascii="Times New Roman" w:hAnsi="Times New Roman" w:cs="Times New Roman"/>
          <w:b/>
          <w:bCs/>
        </w:rPr>
        <w:t>JWST</w:t>
      </w:r>
      <w:r w:rsidRPr="00926A4F">
        <w:rPr>
          <w:rFonts w:ascii="Times New Roman" w:hAnsi="Times New Roman" w:cs="Times New Roman"/>
          <w:b/>
          <w:bCs/>
        </w:rPr>
        <w:t xml:space="preserve"> observations will complete analyses of Titan’s seasonally evolving atmosphere</w:t>
      </w:r>
      <w:r>
        <w:rPr>
          <w:rFonts w:ascii="Times New Roman" w:hAnsi="Times New Roman" w:cs="Times New Roman"/>
        </w:rPr>
        <w:t>.</w:t>
      </w:r>
      <w:r w:rsidR="009A6105">
        <w:rPr>
          <w:rFonts w:ascii="Times New Roman" w:hAnsi="Times New Roman" w:cs="Times New Roman"/>
        </w:rPr>
        <w:t xml:space="preserve">  Cassini-Huygens observations occurred during northern winter and spring (</w:t>
      </w:r>
      <w:r w:rsidR="00690149">
        <w:rPr>
          <w:rFonts w:ascii="Times New Roman" w:hAnsi="Times New Roman" w:cs="Times New Roman"/>
        </w:rPr>
        <w:t>figure adapted from</w:t>
      </w:r>
      <w:r w:rsidR="009A6105">
        <w:rPr>
          <w:rFonts w:ascii="Times New Roman" w:hAnsi="Times New Roman" w:cs="Times New Roman"/>
        </w:rPr>
        <w:t xml:space="preserve"> Lorenz et. al., 2010), while previous JWST observations occurred during northern summer.  In contrast, Titan’s atmosphere has been sparsely studied during northern fall.  </w:t>
      </w:r>
      <w:r w:rsidR="009A6105" w:rsidRPr="00C137C0">
        <w:rPr>
          <w:rFonts w:ascii="Times New Roman" w:hAnsi="Times New Roman" w:cs="Times New Roman"/>
          <w:u w:val="single"/>
        </w:rPr>
        <w:t xml:space="preserve">This program will robustly constrain Titan’s atmospheric </w:t>
      </w:r>
      <w:r w:rsidR="004B060C">
        <w:rPr>
          <w:rFonts w:ascii="Times New Roman" w:hAnsi="Times New Roman" w:cs="Times New Roman"/>
          <w:u w:val="single"/>
        </w:rPr>
        <w:t>composition</w:t>
      </w:r>
      <w:r w:rsidR="009A6105" w:rsidRPr="00C137C0">
        <w:rPr>
          <w:rFonts w:ascii="Times New Roman" w:hAnsi="Times New Roman" w:cs="Times New Roman"/>
          <w:u w:val="single"/>
        </w:rPr>
        <w:t xml:space="preserve"> and temperature</w:t>
      </w:r>
      <w:r w:rsidR="004B060C">
        <w:rPr>
          <w:rFonts w:ascii="Times New Roman" w:hAnsi="Times New Roman" w:cs="Times New Roman"/>
          <w:u w:val="single"/>
        </w:rPr>
        <w:t xml:space="preserve"> profiles</w:t>
      </w:r>
      <w:r w:rsidR="009A6105" w:rsidRPr="00C137C0">
        <w:rPr>
          <w:rFonts w:ascii="Times New Roman" w:hAnsi="Times New Roman" w:cs="Times New Roman"/>
          <w:u w:val="single"/>
        </w:rPr>
        <w:t xml:space="preserve"> through JWST/</w:t>
      </w:r>
      <w:proofErr w:type="gramStart"/>
      <w:r w:rsidR="009A6105" w:rsidRPr="00C137C0">
        <w:rPr>
          <w:rFonts w:ascii="Times New Roman" w:hAnsi="Times New Roman" w:cs="Times New Roman"/>
          <w:u w:val="single"/>
        </w:rPr>
        <w:t>FGS</w:t>
      </w:r>
      <w:proofErr w:type="gramEnd"/>
      <w:r w:rsidR="009A6105" w:rsidRPr="00C137C0">
        <w:rPr>
          <w:rFonts w:ascii="Times New Roman" w:hAnsi="Times New Roman" w:cs="Times New Roman"/>
          <w:u w:val="single"/>
        </w:rPr>
        <w:t xml:space="preserve"> observations of the December 12, </w:t>
      </w:r>
      <w:proofErr w:type="gramStart"/>
      <w:r w:rsidR="009A6105" w:rsidRPr="00C137C0">
        <w:rPr>
          <w:rFonts w:ascii="Times New Roman" w:hAnsi="Times New Roman" w:cs="Times New Roman"/>
          <w:u w:val="single"/>
        </w:rPr>
        <w:t>2027</w:t>
      </w:r>
      <w:proofErr w:type="gramEnd"/>
      <w:r w:rsidR="009A6105" w:rsidRPr="00C137C0">
        <w:rPr>
          <w:rFonts w:ascii="Times New Roman" w:hAnsi="Times New Roman" w:cs="Times New Roman"/>
          <w:u w:val="single"/>
        </w:rPr>
        <w:t xml:space="preserve"> stellar occultation</w:t>
      </w:r>
      <w:r w:rsidR="009A6105">
        <w:rPr>
          <w:rFonts w:ascii="Times New Roman" w:hAnsi="Times New Roman" w:cs="Times New Roman"/>
        </w:rPr>
        <w:t>.  These observations will inform efforts to accurately model Titan’s climate</w:t>
      </w:r>
      <w:r w:rsidR="005274A4">
        <w:rPr>
          <w:rFonts w:ascii="Times New Roman" w:hAnsi="Times New Roman" w:cs="Times New Roman"/>
        </w:rPr>
        <w:t xml:space="preserve"> and </w:t>
      </w:r>
      <w:r w:rsidR="009A6105">
        <w:rPr>
          <w:rFonts w:ascii="Times New Roman" w:hAnsi="Times New Roman" w:cs="Times New Roman"/>
        </w:rPr>
        <w:t>photochemistry</w:t>
      </w:r>
      <w:r w:rsidR="005274A4">
        <w:rPr>
          <w:rFonts w:ascii="Times New Roman" w:hAnsi="Times New Roman" w:cs="Times New Roman"/>
        </w:rPr>
        <w:t xml:space="preserve"> </w:t>
      </w:r>
      <w:r w:rsidR="009A6105">
        <w:rPr>
          <w:rFonts w:ascii="Times New Roman" w:hAnsi="Times New Roman" w:cs="Times New Roman"/>
        </w:rPr>
        <w:t>throughout Titan’s entire seasonal cycle.</w:t>
      </w:r>
    </w:p>
    <w:p w14:paraId="098A74FF" w14:textId="77777777" w:rsidR="00077D80" w:rsidRDefault="00077D80">
      <w:pPr>
        <w:rPr>
          <w:rFonts w:ascii="Times New Roman" w:hAnsi="Times New Roman" w:cs="Times New Roman"/>
          <w:b/>
          <w:bCs/>
          <w:u w:val="single"/>
        </w:rPr>
      </w:pPr>
    </w:p>
    <w:p w14:paraId="76DAF8C2" w14:textId="1FB70D84" w:rsidR="00C51D44" w:rsidRPr="00C51D44" w:rsidRDefault="00C51D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Reference: </w:t>
      </w:r>
      <w:r w:rsidR="005E50CC" w:rsidRPr="00077D80">
        <w:rPr>
          <w:rFonts w:ascii="Times New Roman" w:hAnsi="Times New Roman" w:cs="Times New Roman"/>
        </w:rPr>
        <w:t xml:space="preserve">Lorenz, R. D., Brown, M. E., </w:t>
      </w:r>
      <w:proofErr w:type="spellStart"/>
      <w:r w:rsidR="00077D80" w:rsidRPr="00077D80">
        <w:rPr>
          <w:rFonts w:ascii="Times New Roman" w:hAnsi="Times New Roman" w:cs="Times New Roman"/>
        </w:rPr>
        <w:t>Flasar</w:t>
      </w:r>
      <w:proofErr w:type="spellEnd"/>
      <w:r w:rsidR="00077D80" w:rsidRPr="00077D80">
        <w:rPr>
          <w:rFonts w:ascii="Times New Roman" w:hAnsi="Times New Roman" w:cs="Times New Roman"/>
        </w:rPr>
        <w:t xml:space="preserve">, F. M., 2010, in Titan from Cassini-Huygens, ed. R. H. Brown, J.-P. Lebreton, Waite, J. H., </w:t>
      </w:r>
      <w:proofErr w:type="spellStart"/>
      <w:r w:rsidR="00077D80" w:rsidRPr="00077D80">
        <w:rPr>
          <w:rFonts w:ascii="Times New Roman" w:hAnsi="Times New Roman" w:cs="Times New Roman"/>
        </w:rPr>
        <w:t>doi</w:t>
      </w:r>
      <w:proofErr w:type="spellEnd"/>
      <w:r w:rsidR="00077D80" w:rsidRPr="00077D80">
        <w:rPr>
          <w:rFonts w:ascii="Times New Roman" w:hAnsi="Times New Roman" w:cs="Times New Roman"/>
        </w:rPr>
        <w:t>: 10.1007/978-1-4020-9215-2 14</w:t>
      </w:r>
    </w:p>
    <w:p w14:paraId="51E5FA80" w14:textId="77777777" w:rsidR="00501DF6" w:rsidRDefault="00501DF6">
      <w:pPr>
        <w:rPr>
          <w:rFonts w:ascii="Times New Roman" w:hAnsi="Times New Roman" w:cs="Times New Roman"/>
          <w:b/>
          <w:bCs/>
          <w:u w:val="single"/>
        </w:rPr>
      </w:pPr>
    </w:p>
    <w:p w14:paraId="43CA3F0E" w14:textId="77777777" w:rsidR="00D85048" w:rsidRDefault="00D85048">
      <w:pPr>
        <w:rPr>
          <w:rFonts w:ascii="Times New Roman" w:hAnsi="Times New Roman" w:cs="Times New Roman"/>
          <w:b/>
          <w:bCs/>
          <w:u w:val="single"/>
        </w:rPr>
      </w:pPr>
    </w:p>
    <w:p w14:paraId="67CD3F3A" w14:textId="77777777" w:rsidR="008E4D3F" w:rsidRDefault="008E4D3F">
      <w:pPr>
        <w:rPr>
          <w:rFonts w:ascii="Times New Roman" w:hAnsi="Times New Roman" w:cs="Times New Roman"/>
          <w:b/>
          <w:bCs/>
          <w:u w:val="single"/>
        </w:rPr>
      </w:pPr>
    </w:p>
    <w:p w14:paraId="3ADF79EB" w14:textId="29B38A4C" w:rsidR="00546C97" w:rsidRDefault="00F35F94">
      <w:pPr>
        <w:rPr>
          <w:rFonts w:ascii="Times New Roman" w:hAnsi="Times New Roman" w:cs="Times New Roman"/>
        </w:rPr>
      </w:pPr>
      <w:r w:rsidRPr="00F35F94">
        <w:rPr>
          <w:rFonts w:ascii="Times New Roman" w:hAnsi="Times New Roman" w:cs="Times New Roman"/>
          <w:b/>
          <w:bCs/>
          <w:u w:val="single"/>
        </w:rPr>
        <w:lastRenderedPageBreak/>
        <w:t>Part B</w:t>
      </w:r>
      <w:r>
        <w:rPr>
          <w:rFonts w:ascii="Times New Roman" w:hAnsi="Times New Roman" w:cs="Times New Roman"/>
        </w:rPr>
        <w:t xml:space="preserve"> – </w:t>
      </w:r>
      <w:r w:rsidR="00501DF6">
        <w:rPr>
          <w:rFonts w:ascii="Times New Roman" w:hAnsi="Times New Roman" w:cs="Times New Roman"/>
        </w:rPr>
        <w:t xml:space="preserve">Talk </w:t>
      </w:r>
      <w:r>
        <w:rPr>
          <w:rFonts w:ascii="Times New Roman" w:hAnsi="Times New Roman" w:cs="Times New Roman"/>
        </w:rPr>
        <w:t>Abstract</w:t>
      </w:r>
    </w:p>
    <w:p w14:paraId="06FAE6DB" w14:textId="77777777" w:rsidR="00F35F94" w:rsidRDefault="00F35F94">
      <w:pPr>
        <w:rPr>
          <w:rFonts w:ascii="Times New Roman" w:hAnsi="Times New Roman" w:cs="Times New Roman"/>
        </w:rPr>
      </w:pPr>
    </w:p>
    <w:p w14:paraId="52CC3221" w14:textId="765AFB7E" w:rsidR="00F35F94" w:rsidRDefault="00F35F94" w:rsidP="00F35F94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F35F94">
        <w:rPr>
          <w:rFonts w:ascii="Times New Roman" w:hAnsi="Times New Roman" w:cs="Times New Roman"/>
          <w:b/>
          <w:bCs/>
          <w:u w:val="single"/>
        </w:rPr>
        <w:t>Monitoring Titan’s Seasonal Evolution: JWST/FGS Observations of a Stellar Occultation</w:t>
      </w:r>
    </w:p>
    <w:p w14:paraId="191A8472" w14:textId="4ED93EF1" w:rsidR="005C2F02" w:rsidRPr="00622B21" w:rsidRDefault="008D44A3" w:rsidP="00F35F94">
      <w:pPr>
        <w:rPr>
          <w:rFonts w:ascii="Times New Roman" w:hAnsi="Times New Roman" w:cs="Times New Roman"/>
          <w:highlight w:val="blue"/>
        </w:rPr>
      </w:pPr>
      <w:r>
        <w:rPr>
          <w:rFonts w:ascii="Times New Roman" w:hAnsi="Times New Roman" w:cs="Times New Roman"/>
        </w:rPr>
        <w:tab/>
      </w:r>
      <w:r w:rsidR="00D07582" w:rsidRPr="00BB7F1B">
        <w:rPr>
          <w:rFonts w:ascii="Times New Roman" w:hAnsi="Times New Roman" w:cs="Times New Roman"/>
          <w:highlight w:val="yellow"/>
        </w:rPr>
        <w:t>Titan’s atmosphere experiences significant seasonal variations in composition and temperature</w:t>
      </w:r>
      <w:r w:rsidR="00D07582">
        <w:rPr>
          <w:rFonts w:ascii="Times New Roman" w:hAnsi="Times New Roman" w:cs="Times New Roman"/>
        </w:rPr>
        <w:t xml:space="preserve">.  </w:t>
      </w:r>
      <w:r w:rsidR="00D07582" w:rsidRPr="00BB7F1B">
        <w:rPr>
          <w:rFonts w:ascii="Times New Roman" w:hAnsi="Times New Roman" w:cs="Times New Roman"/>
          <w:highlight w:val="green"/>
        </w:rPr>
        <w:t xml:space="preserve">These variations impact Titan’s methane-based hydrocarbon cycle, </w:t>
      </w:r>
      <w:r w:rsidR="00116A81">
        <w:rPr>
          <w:rFonts w:ascii="Times New Roman" w:hAnsi="Times New Roman" w:cs="Times New Roman"/>
          <w:highlight w:val="green"/>
        </w:rPr>
        <w:t>distribution of photochemically-generated organic haze</w:t>
      </w:r>
      <w:r w:rsidR="00D07582" w:rsidRPr="00BB7F1B">
        <w:rPr>
          <w:rFonts w:ascii="Times New Roman" w:hAnsi="Times New Roman" w:cs="Times New Roman"/>
          <w:highlight w:val="green"/>
        </w:rPr>
        <w:t>, and atmospheric structure</w:t>
      </w:r>
      <w:r w:rsidR="00D07582">
        <w:rPr>
          <w:rFonts w:ascii="Times New Roman" w:hAnsi="Times New Roman" w:cs="Times New Roman"/>
        </w:rPr>
        <w:t xml:space="preserve">.  </w:t>
      </w:r>
      <w:r w:rsidR="00D07582" w:rsidRPr="00BB7F1B">
        <w:rPr>
          <w:rFonts w:ascii="Times New Roman" w:hAnsi="Times New Roman" w:cs="Times New Roman"/>
          <w:highlight w:val="cyan"/>
        </w:rPr>
        <w:t>Titan’s seasonal variations were extensively observed during northern winter and spring.  However, they were scarcely observed during northern summer and fall, preventing a complete understanding of Titan’s seasonal cycle</w:t>
      </w:r>
      <w:r w:rsidR="00D07582">
        <w:rPr>
          <w:rFonts w:ascii="Times New Roman" w:hAnsi="Times New Roman" w:cs="Times New Roman"/>
        </w:rPr>
        <w:t xml:space="preserve">.  </w:t>
      </w:r>
      <w:r w:rsidR="00D07582" w:rsidRPr="00630DCE">
        <w:rPr>
          <w:rFonts w:ascii="Times New Roman" w:hAnsi="Times New Roman" w:cs="Times New Roman"/>
          <w:highlight w:val="magenta"/>
        </w:rPr>
        <w:t xml:space="preserve">In this talk, I will </w:t>
      </w:r>
      <w:r w:rsidR="007630BC">
        <w:rPr>
          <w:rFonts w:ascii="Times New Roman" w:hAnsi="Times New Roman" w:cs="Times New Roman"/>
          <w:highlight w:val="magenta"/>
        </w:rPr>
        <w:t>describe</w:t>
      </w:r>
      <w:r w:rsidR="00B1612F" w:rsidRPr="00630DCE">
        <w:rPr>
          <w:rFonts w:ascii="Times New Roman" w:hAnsi="Times New Roman" w:cs="Times New Roman"/>
          <w:highlight w:val="magenta"/>
        </w:rPr>
        <w:t xml:space="preserve"> </w:t>
      </w:r>
      <w:r w:rsidR="006D09BF">
        <w:rPr>
          <w:rFonts w:ascii="Times New Roman" w:hAnsi="Times New Roman" w:cs="Times New Roman"/>
          <w:highlight w:val="magenta"/>
        </w:rPr>
        <w:t xml:space="preserve">a </w:t>
      </w:r>
      <w:r w:rsidR="001976B2" w:rsidRPr="00630DCE">
        <w:rPr>
          <w:rFonts w:ascii="Times New Roman" w:hAnsi="Times New Roman" w:cs="Times New Roman"/>
          <w:highlight w:val="magenta"/>
        </w:rPr>
        <w:t xml:space="preserve">JWST/FGS Titan </w:t>
      </w:r>
      <w:r w:rsidR="007D22A2" w:rsidRPr="00630DCE">
        <w:rPr>
          <w:rFonts w:ascii="Times New Roman" w:hAnsi="Times New Roman" w:cs="Times New Roman"/>
          <w:highlight w:val="magenta"/>
        </w:rPr>
        <w:t>stellar occultation campaign</w:t>
      </w:r>
      <w:r w:rsidR="006C2918">
        <w:rPr>
          <w:rFonts w:ascii="Times New Roman" w:hAnsi="Times New Roman" w:cs="Times New Roman"/>
          <w:highlight w:val="magenta"/>
        </w:rPr>
        <w:t xml:space="preserve"> scheduled for </w:t>
      </w:r>
      <w:r w:rsidR="007D22A2" w:rsidRPr="00630DCE">
        <w:rPr>
          <w:rFonts w:ascii="Times New Roman" w:hAnsi="Times New Roman" w:cs="Times New Roman"/>
          <w:highlight w:val="magenta"/>
        </w:rPr>
        <w:t>December 12, 2027</w:t>
      </w:r>
      <w:r w:rsidR="00630DCE" w:rsidRPr="00630DCE">
        <w:rPr>
          <w:rFonts w:ascii="Times New Roman" w:hAnsi="Times New Roman" w:cs="Times New Roman"/>
          <w:highlight w:val="magenta"/>
        </w:rPr>
        <w:t xml:space="preserve">, </w:t>
      </w:r>
      <w:r w:rsidR="004E06DA">
        <w:rPr>
          <w:rFonts w:ascii="Times New Roman" w:hAnsi="Times New Roman" w:cs="Times New Roman"/>
          <w:highlight w:val="magenta"/>
        </w:rPr>
        <w:t xml:space="preserve">aimed </w:t>
      </w:r>
      <w:r w:rsidR="00AD543E">
        <w:rPr>
          <w:rFonts w:ascii="Times New Roman" w:hAnsi="Times New Roman" w:cs="Times New Roman"/>
          <w:highlight w:val="magenta"/>
        </w:rPr>
        <w:t>at</w:t>
      </w:r>
      <w:r w:rsidR="004E06DA">
        <w:rPr>
          <w:rFonts w:ascii="Times New Roman" w:hAnsi="Times New Roman" w:cs="Times New Roman"/>
          <w:highlight w:val="magenta"/>
        </w:rPr>
        <w:t xml:space="preserve"> monitoring</w:t>
      </w:r>
      <w:r w:rsidR="00630DCE" w:rsidRPr="00630DCE">
        <w:rPr>
          <w:rFonts w:ascii="Times New Roman" w:hAnsi="Times New Roman" w:cs="Times New Roman"/>
          <w:highlight w:val="magenta"/>
        </w:rPr>
        <w:t xml:space="preserve"> Titan’s seasonal evolution</w:t>
      </w:r>
      <w:r w:rsidR="007D22A2" w:rsidRPr="007D22A2">
        <w:rPr>
          <w:rFonts w:ascii="Times New Roman" w:hAnsi="Times New Roman" w:cs="Times New Roman"/>
        </w:rPr>
        <w:t>.</w:t>
      </w:r>
      <w:r w:rsidR="00AA1CE0">
        <w:rPr>
          <w:rFonts w:ascii="Times New Roman" w:hAnsi="Times New Roman" w:cs="Times New Roman"/>
        </w:rPr>
        <w:t xml:space="preserve">  </w:t>
      </w:r>
      <w:r w:rsidR="00D07582" w:rsidRPr="00EC39F1">
        <w:rPr>
          <w:rFonts w:ascii="Times New Roman" w:hAnsi="Times New Roman" w:cs="Times New Roman"/>
          <w:highlight w:val="blue"/>
        </w:rPr>
        <w:t>This survey will exploit a rare</w:t>
      </w:r>
      <w:r w:rsidR="00AA1CE0">
        <w:rPr>
          <w:rFonts w:ascii="Times New Roman" w:hAnsi="Times New Roman" w:cs="Times New Roman"/>
          <w:highlight w:val="blue"/>
        </w:rPr>
        <w:t>, transient</w:t>
      </w:r>
      <w:r w:rsidR="00D07582" w:rsidRPr="00EC39F1">
        <w:rPr>
          <w:rFonts w:ascii="Times New Roman" w:hAnsi="Times New Roman" w:cs="Times New Roman"/>
          <w:highlight w:val="blue"/>
        </w:rPr>
        <w:t xml:space="preserve"> stellar alignment </w:t>
      </w:r>
      <w:r w:rsidR="006A6ECB">
        <w:rPr>
          <w:rFonts w:ascii="Times New Roman" w:hAnsi="Times New Roman" w:cs="Times New Roman"/>
          <w:highlight w:val="blue"/>
        </w:rPr>
        <w:t xml:space="preserve">to provide </w:t>
      </w:r>
      <w:r w:rsidR="008C4D01">
        <w:rPr>
          <w:rFonts w:ascii="Times New Roman" w:hAnsi="Times New Roman" w:cs="Times New Roman"/>
          <w:highlight w:val="blue"/>
        </w:rPr>
        <w:t xml:space="preserve">robust constraints on </w:t>
      </w:r>
      <w:r w:rsidR="00622B21">
        <w:rPr>
          <w:rFonts w:ascii="Times New Roman" w:hAnsi="Times New Roman" w:cs="Times New Roman"/>
          <w:highlight w:val="blue"/>
        </w:rPr>
        <w:t xml:space="preserve">Titan’s atmospheric </w:t>
      </w:r>
      <w:r w:rsidR="00D72C58">
        <w:rPr>
          <w:rFonts w:ascii="Times New Roman" w:hAnsi="Times New Roman" w:cs="Times New Roman"/>
          <w:highlight w:val="blue"/>
        </w:rPr>
        <w:t>composition</w:t>
      </w:r>
      <w:r w:rsidR="00622B21">
        <w:rPr>
          <w:rFonts w:ascii="Times New Roman" w:hAnsi="Times New Roman" w:cs="Times New Roman"/>
          <w:highlight w:val="blue"/>
        </w:rPr>
        <w:t xml:space="preserve"> and temperature</w:t>
      </w:r>
      <w:r w:rsidR="000C7BB8">
        <w:rPr>
          <w:rFonts w:ascii="Times New Roman" w:hAnsi="Times New Roman" w:cs="Times New Roman"/>
          <w:highlight w:val="blue"/>
        </w:rPr>
        <w:t xml:space="preserve"> profiles</w:t>
      </w:r>
      <w:r w:rsidR="00622B21">
        <w:rPr>
          <w:rFonts w:ascii="Times New Roman" w:hAnsi="Times New Roman" w:cs="Times New Roman"/>
          <w:highlight w:val="blue"/>
        </w:rPr>
        <w:t xml:space="preserve"> during northern fall</w:t>
      </w:r>
      <w:r w:rsidR="00622B21" w:rsidRPr="00622B21">
        <w:rPr>
          <w:rFonts w:ascii="Times New Roman" w:hAnsi="Times New Roman" w:cs="Times New Roman"/>
        </w:rPr>
        <w:t xml:space="preserve">.  </w:t>
      </w:r>
      <w:r w:rsidR="00D07582" w:rsidRPr="00EC39F1">
        <w:rPr>
          <w:rFonts w:ascii="Times New Roman" w:hAnsi="Times New Roman" w:cs="Times New Roman"/>
          <w:highlight w:val="red"/>
        </w:rPr>
        <w:t>Because significant seasonal changes are anticipated during Titan’s northern fall, our measurements will assist in modeling Titan’s evolving climate and photochemistry throughout Titan’s entire seasonal cycle</w:t>
      </w:r>
      <w:r w:rsidR="00D07582">
        <w:rPr>
          <w:rFonts w:ascii="Times New Roman" w:hAnsi="Times New Roman" w:cs="Times New Roman"/>
        </w:rPr>
        <w:t>.</w:t>
      </w:r>
    </w:p>
    <w:p w14:paraId="64CE3BB9" w14:textId="77777777" w:rsidR="00CC1D03" w:rsidRDefault="00CC1D03" w:rsidP="00F35F94">
      <w:pPr>
        <w:rPr>
          <w:rFonts w:ascii="Times New Roman" w:hAnsi="Times New Roman" w:cs="Times New Roman"/>
        </w:rPr>
      </w:pPr>
    </w:p>
    <w:p w14:paraId="6DD3D89A" w14:textId="14390C41" w:rsidR="00CC1D03" w:rsidRDefault="00CC1D03" w:rsidP="00F35F94">
      <w:pPr>
        <w:rPr>
          <w:rFonts w:ascii="Times New Roman" w:hAnsi="Times New Roman" w:cs="Times New Roman"/>
        </w:rPr>
      </w:pPr>
      <w:r w:rsidRPr="00CC1D03">
        <w:rPr>
          <w:rFonts w:ascii="Times New Roman" w:hAnsi="Times New Roman" w:cs="Times New Roman"/>
          <w:b/>
          <w:bCs/>
          <w:u w:val="single"/>
        </w:rPr>
        <w:t>Key</w:t>
      </w:r>
      <w:r>
        <w:rPr>
          <w:rFonts w:ascii="Times New Roman" w:hAnsi="Times New Roman" w:cs="Times New Roman"/>
        </w:rPr>
        <w:t>:</w:t>
      </w:r>
    </w:p>
    <w:p w14:paraId="657E2AB8" w14:textId="00C49D9A" w:rsidR="00CC1D03" w:rsidRPr="00203C29" w:rsidRDefault="00CC1D03" w:rsidP="00CC1D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highlight w:val="yellow"/>
        </w:rPr>
      </w:pPr>
      <w:r w:rsidRPr="00203C29">
        <w:rPr>
          <w:rFonts w:ascii="Times New Roman" w:hAnsi="Times New Roman" w:cs="Times New Roman"/>
          <w:highlight w:val="yellow"/>
        </w:rPr>
        <w:t>Facts</w:t>
      </w:r>
    </w:p>
    <w:p w14:paraId="29D7E8F7" w14:textId="4783C3E1" w:rsidR="00CC1D03" w:rsidRPr="00203C29" w:rsidRDefault="00CC1D03" w:rsidP="00CC1D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highlight w:val="green"/>
        </w:rPr>
      </w:pPr>
      <w:r w:rsidRPr="00203C29">
        <w:rPr>
          <w:rFonts w:ascii="Times New Roman" w:hAnsi="Times New Roman" w:cs="Times New Roman"/>
          <w:highlight w:val="green"/>
        </w:rPr>
        <w:t>Importance of Facts</w:t>
      </w:r>
    </w:p>
    <w:p w14:paraId="51E745F1" w14:textId="1313B822" w:rsidR="00CC1D03" w:rsidRPr="00FE7CAB" w:rsidRDefault="00CC1D03" w:rsidP="00CC1D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highlight w:val="cyan"/>
        </w:rPr>
      </w:pPr>
      <w:r w:rsidRPr="00FE7CAB">
        <w:rPr>
          <w:rFonts w:ascii="Times New Roman" w:hAnsi="Times New Roman" w:cs="Times New Roman"/>
          <w:highlight w:val="cyan"/>
        </w:rPr>
        <w:t>Problem</w:t>
      </w:r>
    </w:p>
    <w:p w14:paraId="6835355F" w14:textId="1BCADF02" w:rsidR="00CC1D03" w:rsidRPr="00FE7CAB" w:rsidRDefault="00CC1D03" w:rsidP="00CC1D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highlight w:val="magenta"/>
        </w:rPr>
      </w:pPr>
      <w:r w:rsidRPr="00FE7CAB">
        <w:rPr>
          <w:rFonts w:ascii="Times New Roman" w:hAnsi="Times New Roman" w:cs="Times New Roman"/>
          <w:highlight w:val="magenta"/>
        </w:rPr>
        <w:t>Goal/Strategy</w:t>
      </w:r>
    </w:p>
    <w:p w14:paraId="59491613" w14:textId="7E42CF94" w:rsidR="00CC1D03" w:rsidRPr="00FE7CAB" w:rsidRDefault="00B36483" w:rsidP="00CC1D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highlight w:val="blue"/>
        </w:rPr>
      </w:pPr>
      <w:r w:rsidRPr="00FE7CAB">
        <w:rPr>
          <w:rFonts w:ascii="Times New Roman" w:hAnsi="Times New Roman" w:cs="Times New Roman"/>
          <w:highlight w:val="blue"/>
        </w:rPr>
        <w:t>Urgency/Importance to Subfield</w:t>
      </w:r>
    </w:p>
    <w:p w14:paraId="1553A2D4" w14:textId="06C60083" w:rsidR="00B36483" w:rsidRPr="00FE7CAB" w:rsidRDefault="00B36483" w:rsidP="00CC1D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highlight w:val="red"/>
        </w:rPr>
      </w:pPr>
      <w:proofErr w:type="gramStart"/>
      <w:r w:rsidRPr="00FE7CAB">
        <w:rPr>
          <w:rFonts w:ascii="Times New Roman" w:hAnsi="Times New Roman" w:cs="Times New Roman"/>
          <w:highlight w:val="red"/>
        </w:rPr>
        <w:t>Future Outlook</w:t>
      </w:r>
      <w:proofErr w:type="gramEnd"/>
      <w:r w:rsidRPr="00FE7CAB">
        <w:rPr>
          <w:rFonts w:ascii="Times New Roman" w:hAnsi="Times New Roman" w:cs="Times New Roman"/>
          <w:highlight w:val="red"/>
        </w:rPr>
        <w:t>/Broader Impact</w:t>
      </w:r>
    </w:p>
    <w:sectPr w:rsidR="00B36483" w:rsidRPr="00FE7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25214"/>
    <w:multiLevelType w:val="hybridMultilevel"/>
    <w:tmpl w:val="FD821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160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F94"/>
    <w:rsid w:val="00026D31"/>
    <w:rsid w:val="000418DD"/>
    <w:rsid w:val="00077D80"/>
    <w:rsid w:val="000A1223"/>
    <w:rsid w:val="000C7BB8"/>
    <w:rsid w:val="000F15E5"/>
    <w:rsid w:val="00104C51"/>
    <w:rsid w:val="00116A81"/>
    <w:rsid w:val="00133CAB"/>
    <w:rsid w:val="00170810"/>
    <w:rsid w:val="0017405D"/>
    <w:rsid w:val="00186FB6"/>
    <w:rsid w:val="001976B2"/>
    <w:rsid w:val="001A18A6"/>
    <w:rsid w:val="001A3C50"/>
    <w:rsid w:val="001D7F47"/>
    <w:rsid w:val="00203C29"/>
    <w:rsid w:val="0021265B"/>
    <w:rsid w:val="00237233"/>
    <w:rsid w:val="00237AE5"/>
    <w:rsid w:val="00281ED1"/>
    <w:rsid w:val="00283372"/>
    <w:rsid w:val="002C5E7D"/>
    <w:rsid w:val="002F2C84"/>
    <w:rsid w:val="00302A19"/>
    <w:rsid w:val="00306856"/>
    <w:rsid w:val="00345A4D"/>
    <w:rsid w:val="003834D7"/>
    <w:rsid w:val="003B579E"/>
    <w:rsid w:val="00401247"/>
    <w:rsid w:val="00405430"/>
    <w:rsid w:val="00425CD1"/>
    <w:rsid w:val="0048755D"/>
    <w:rsid w:val="004B060C"/>
    <w:rsid w:val="004B0F1C"/>
    <w:rsid w:val="004E06DA"/>
    <w:rsid w:val="004F245E"/>
    <w:rsid w:val="00501DF6"/>
    <w:rsid w:val="005274A4"/>
    <w:rsid w:val="0054053E"/>
    <w:rsid w:val="00546C97"/>
    <w:rsid w:val="0055277A"/>
    <w:rsid w:val="00575394"/>
    <w:rsid w:val="00583996"/>
    <w:rsid w:val="005B1ED8"/>
    <w:rsid w:val="005C2F02"/>
    <w:rsid w:val="005D651A"/>
    <w:rsid w:val="005E50CC"/>
    <w:rsid w:val="005E5348"/>
    <w:rsid w:val="006229FA"/>
    <w:rsid w:val="00622B21"/>
    <w:rsid w:val="00630DCE"/>
    <w:rsid w:val="00635BE4"/>
    <w:rsid w:val="006366AD"/>
    <w:rsid w:val="00690149"/>
    <w:rsid w:val="006972DB"/>
    <w:rsid w:val="006A6ECB"/>
    <w:rsid w:val="006B1E1D"/>
    <w:rsid w:val="006C2918"/>
    <w:rsid w:val="006D09BF"/>
    <w:rsid w:val="006F4C5E"/>
    <w:rsid w:val="007106B6"/>
    <w:rsid w:val="007535BC"/>
    <w:rsid w:val="007630BC"/>
    <w:rsid w:val="00794BE0"/>
    <w:rsid w:val="007D22A2"/>
    <w:rsid w:val="00851A05"/>
    <w:rsid w:val="00853ED3"/>
    <w:rsid w:val="008A7F19"/>
    <w:rsid w:val="008B4302"/>
    <w:rsid w:val="008C4D01"/>
    <w:rsid w:val="008D44A3"/>
    <w:rsid w:val="008D5E6E"/>
    <w:rsid w:val="008D7B3A"/>
    <w:rsid w:val="008E4D3F"/>
    <w:rsid w:val="00926A4F"/>
    <w:rsid w:val="0093145D"/>
    <w:rsid w:val="00963F27"/>
    <w:rsid w:val="009A0365"/>
    <w:rsid w:val="009A6105"/>
    <w:rsid w:val="009C6911"/>
    <w:rsid w:val="00A43A1A"/>
    <w:rsid w:val="00AA1CE0"/>
    <w:rsid w:val="00AA23DF"/>
    <w:rsid w:val="00AB536F"/>
    <w:rsid w:val="00AD543E"/>
    <w:rsid w:val="00B1612F"/>
    <w:rsid w:val="00B36483"/>
    <w:rsid w:val="00B4416E"/>
    <w:rsid w:val="00B51C5D"/>
    <w:rsid w:val="00B60053"/>
    <w:rsid w:val="00B61B59"/>
    <w:rsid w:val="00B7793D"/>
    <w:rsid w:val="00B854C1"/>
    <w:rsid w:val="00BA1CC5"/>
    <w:rsid w:val="00BB7F1B"/>
    <w:rsid w:val="00BD130C"/>
    <w:rsid w:val="00C137C0"/>
    <w:rsid w:val="00C20F8E"/>
    <w:rsid w:val="00C51D44"/>
    <w:rsid w:val="00C87529"/>
    <w:rsid w:val="00CC10D3"/>
    <w:rsid w:val="00CC1D03"/>
    <w:rsid w:val="00CF631D"/>
    <w:rsid w:val="00D07582"/>
    <w:rsid w:val="00D41949"/>
    <w:rsid w:val="00D61BCD"/>
    <w:rsid w:val="00D72C58"/>
    <w:rsid w:val="00D85048"/>
    <w:rsid w:val="00DD302B"/>
    <w:rsid w:val="00DE2C8B"/>
    <w:rsid w:val="00E076B1"/>
    <w:rsid w:val="00E523D8"/>
    <w:rsid w:val="00E62511"/>
    <w:rsid w:val="00E75DAC"/>
    <w:rsid w:val="00EC39F1"/>
    <w:rsid w:val="00EE211C"/>
    <w:rsid w:val="00EE42C8"/>
    <w:rsid w:val="00F21D8A"/>
    <w:rsid w:val="00F35F94"/>
    <w:rsid w:val="00F51FDD"/>
    <w:rsid w:val="00F9207D"/>
    <w:rsid w:val="00FA0427"/>
    <w:rsid w:val="00FA5C5D"/>
    <w:rsid w:val="00FD4AFC"/>
    <w:rsid w:val="00FE3622"/>
    <w:rsid w:val="00FE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A97E6E"/>
  <w15:chartTrackingRefBased/>
  <w15:docId w15:val="{2ADFA874-F617-764B-AEB3-58347BB63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F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273</Words>
  <Characters>1841</Characters>
  <Application>Microsoft Office Word</Application>
  <DocSecurity>0</DocSecurity>
  <Lines>39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Hoover, Devin Jacob - (djhoover99)</dc:creator>
  <cp:keywords/>
  <dc:description/>
  <cp:lastModifiedBy>Hoover, Devin Jacob - (djhoover99)</cp:lastModifiedBy>
  <cp:revision>116</cp:revision>
  <dcterms:created xsi:type="dcterms:W3CDTF">2026-02-07T18:59:00Z</dcterms:created>
  <dcterms:modified xsi:type="dcterms:W3CDTF">2026-02-10T17:36:00Z</dcterms:modified>
</cp:coreProperties>
</file>