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rFonts w:ascii="Times New Roman" w:cs="Times New Roman" w:eastAsia="Times New Roman" w:hAnsi="Times New Roman"/>
          <w:color w:val="cc0000"/>
          <w:sz w:val="24"/>
          <w:szCs w:val="24"/>
        </w:rPr>
      </w:pPr>
      <w:r w:rsidDel="00000000" w:rsidR="00000000" w:rsidRPr="00000000">
        <w:rPr>
          <w:b w:val="1"/>
          <w:bCs w:val="1"/>
          <w:rtl w:val="0"/>
        </w:rPr>
        <w:t xml:space="preserve">1) Title:</w:t>
      </w:r>
      <w:r w:rsidDel="00000000" w:rsidR="00000000" w:rsidRPr="00000000">
        <w:rPr>
          <w:rtl w:val="0"/>
        </w:rPr>
        <w:t xml:space="preserve"> </w:t>
      </w:r>
      <w:r w:rsidDel="00000000" w:rsidR="00000000" w:rsidRPr="00000000">
        <w:rPr>
          <w:rFonts w:ascii="Times New Roman" w:cs="Times New Roman" w:eastAsia="Times New Roman" w:hAnsi="Times New Roman"/>
          <w:color w:val="cc0000"/>
          <w:sz w:val="24"/>
          <w:szCs w:val="24"/>
          <w:rtl w:val="0"/>
        </w:rPr>
        <w:t xml:space="preserve">Beyond Two-Point Statistics: A New Framework for Integrating Traditional and Alternative Clustering Methods</w:t>
      </w:r>
    </w:p>
    <w:p w:rsidR="00000000" w:rsidDel="00000000" w:rsidP="00000000" w:rsidRDefault="00000000" w:rsidRPr="00000000" w14:paraId="00000002">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Abstract:</w:t>
      </w:r>
    </w:p>
    <w:p w:rsidR="00000000" w:rsidDel="00000000" w:rsidP="00000000" w:rsidRDefault="00000000" w:rsidRPr="00000000" w14:paraId="00000004">
      <w:pPr>
        <w:ind w:left="0" w:firstLine="0"/>
        <w:rPr>
          <w:rFonts w:ascii="Times New Roman" w:cs="Times New Roman" w:eastAsia="Times New Roman" w:hAnsi="Times New Roman"/>
          <w:color w:val="cc0000"/>
          <w:sz w:val="24"/>
          <w:szCs w:val="24"/>
        </w:rPr>
      </w:pPr>
      <w:r w:rsidDel="00000000" w:rsidR="00000000" w:rsidRPr="00000000">
        <w:rPr>
          <w:rFonts w:ascii="Times New Roman" w:cs="Times New Roman" w:eastAsia="Times New Roman" w:hAnsi="Times New Roman"/>
          <w:color w:val="cc0000"/>
          <w:sz w:val="24"/>
          <w:szCs w:val="24"/>
          <w:rtl w:val="0"/>
        </w:rPr>
        <w:t xml:space="preserve">On the largest scales, the matter distribution of the Universe is well described by a Gaussian random field. </w:t>
      </w:r>
      <w:r w:rsidDel="00000000" w:rsidR="00000000" w:rsidRPr="00000000">
        <w:rPr>
          <w:rFonts w:ascii="Times New Roman" w:cs="Times New Roman" w:eastAsia="Times New Roman" w:hAnsi="Times New Roman"/>
          <w:color w:val="cc0000"/>
          <w:sz w:val="24"/>
          <w:szCs w:val="24"/>
          <w:rtl w:val="0"/>
        </w:rPr>
        <w:t xml:space="preserve">This property has made two-point statistics the primary tools for extracting cosmological information from large-scale structure.</w:t>
      </w:r>
      <w:r w:rsidDel="00000000" w:rsidR="00000000" w:rsidRPr="00000000">
        <w:rPr>
          <w:rFonts w:ascii="Times New Roman" w:cs="Times New Roman" w:eastAsia="Times New Roman" w:hAnsi="Times New Roman"/>
          <w:color w:val="cc0000"/>
          <w:sz w:val="24"/>
          <w:szCs w:val="24"/>
          <w:rtl w:val="0"/>
        </w:rPr>
        <w:t xml:space="preserve"> However, gravitational collapse generates highly nonlinear, non-Gaussian structure on smaller scales, and because these probes are difficult to model and analyze, much of the nonlinear regime is often discarded in current analyses.</w:t>
      </w:r>
      <w:r w:rsidDel="00000000" w:rsidR="00000000" w:rsidRPr="00000000">
        <w:rPr>
          <w:rFonts w:ascii="Times New Roman" w:cs="Times New Roman" w:eastAsia="Times New Roman" w:hAnsi="Times New Roman"/>
          <w:color w:val="cc0000"/>
          <w:sz w:val="24"/>
          <w:szCs w:val="24"/>
          <w:rtl w:val="0"/>
        </w:rPr>
        <w:t xml:space="preserve"> We propose to develop a rigorous framework that identifies and combines the most informative measurements across a broad range of statistics to integrate Gaussian and non-Gaussian information from cosmic structure. </w:t>
      </w:r>
      <w:r w:rsidDel="00000000" w:rsidR="00000000" w:rsidRPr="00000000">
        <w:rPr>
          <w:rFonts w:ascii="Times New Roman" w:cs="Times New Roman" w:eastAsia="Times New Roman" w:hAnsi="Times New Roman"/>
          <w:color w:val="cc0000"/>
          <w:sz w:val="24"/>
          <w:szCs w:val="24"/>
          <w:rtl w:val="0"/>
        </w:rPr>
        <w:t xml:space="preserve">Our strategy selects probes from traditional two-point statistics and alternative clustering methods that capture higher-order information and integrates them into a single, optimized framework using a greedy algorithm. </w:t>
      </w:r>
      <w:r w:rsidDel="00000000" w:rsidR="00000000" w:rsidRPr="00000000">
        <w:rPr>
          <w:rFonts w:ascii="Times New Roman" w:cs="Times New Roman" w:eastAsia="Times New Roman" w:hAnsi="Times New Roman"/>
          <w:color w:val="cc0000"/>
          <w:sz w:val="24"/>
          <w:szCs w:val="24"/>
          <w:rtl w:val="0"/>
        </w:rPr>
        <w:t xml:space="preserve">The proposed strategy is critical as cosmology enters the era of precision surveys, where experiments such as the Dark Energy Spectroscopic Instrument, Euclid space telescope mission, and the Nancy Grace Roman Space Telescope are producing datasets so large and precise that analyses can no longer afford to discard substantial fractions of the available data.</w:t>
      </w:r>
      <w:r w:rsidDel="00000000" w:rsidR="00000000" w:rsidRPr="00000000">
        <w:rPr>
          <w:rFonts w:ascii="Times New Roman" w:cs="Times New Roman" w:eastAsia="Times New Roman" w:hAnsi="Times New Roman"/>
          <w:color w:val="cc0000"/>
          <w:sz w:val="24"/>
          <w:szCs w:val="24"/>
          <w:rtl w:val="0"/>
        </w:rPr>
        <w:t xml:space="preserve"> Unlocking the information encoded in nonlinear structure strengthens tests of the ΛCDM framework and provides insight into galaxy formation, the galaxy–halo connection, and the physical processes governing cosmic structure formation.</w:t>
      </w:r>
    </w:p>
    <w:p w:rsidR="00000000" w:rsidDel="00000000" w:rsidP="00000000" w:rsidRDefault="00000000" w:rsidRPr="00000000" w14:paraId="00000005">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ind w:left="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Science Justification Outline </w:t>
      </w:r>
    </w:p>
    <w:p w:rsidR="00000000" w:rsidDel="00000000" w:rsidP="00000000" w:rsidRDefault="00000000" w:rsidRPr="00000000" w14:paraId="0000000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Provide an outline for your proposal (BULLETED POINTS that answer each of the below) </w:t>
      </w:r>
    </w:p>
    <w:p w:rsidR="00000000" w:rsidDel="00000000" w:rsidP="00000000" w:rsidRDefault="00000000" w:rsidRPr="00000000" w14:paraId="0000000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ind w:left="0"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Section 1:</w:t>
      </w:r>
      <w:r w:rsidDel="00000000" w:rsidR="00000000" w:rsidRPr="00000000">
        <w:rPr>
          <w:rFonts w:ascii="Times New Roman" w:cs="Times New Roman" w:eastAsia="Times New Roman" w:hAnsi="Times New Roman"/>
          <w:sz w:val="24"/>
          <w:szCs w:val="24"/>
          <w:u w:val="single"/>
          <w:rtl w:val="0"/>
        </w:rPr>
        <w:t xml:space="preserve"> Facts, Problem &amp; Summary paragraph (3/4 of a page) </w:t>
      </w:r>
    </w:p>
    <w:p w:rsidR="00000000" w:rsidDel="00000000" w:rsidP="00000000" w:rsidRDefault="00000000" w:rsidRPr="00000000" w14:paraId="0000000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What is the descriptive heading? It must be a statement</w:t>
      </w:r>
    </w:p>
    <w:p w:rsidR="00000000" w:rsidDel="00000000" w:rsidP="00000000" w:rsidRDefault="00000000" w:rsidRPr="00000000" w14:paraId="0000000D">
      <w:pPr>
        <w:ind w:left="0" w:firstLine="0"/>
        <w:rPr>
          <w:rFonts w:ascii="Times New Roman" w:cs="Times New Roman" w:eastAsia="Times New Roman" w:hAnsi="Times New Roman"/>
          <w:color w:val="cc0000"/>
          <w:sz w:val="24"/>
          <w:szCs w:val="24"/>
        </w:rPr>
      </w:pPr>
      <w:r w:rsidDel="00000000" w:rsidR="00000000" w:rsidRPr="00000000">
        <w:rPr>
          <w:rFonts w:ascii="Times New Roman" w:cs="Times New Roman" w:eastAsia="Times New Roman" w:hAnsi="Times New Roman"/>
          <w:color w:val="cc0000"/>
          <w:sz w:val="24"/>
          <w:szCs w:val="24"/>
          <w:rtl w:val="0"/>
        </w:rPr>
        <w:t xml:space="preserve">Recovering Cosmological Information from Nonlinear Structure is Essential to Fully Exploit Precision Large-Scale Structure Surveys</w:t>
      </w:r>
    </w:p>
    <w:p w:rsidR="00000000" w:rsidDel="00000000" w:rsidP="00000000" w:rsidRDefault="00000000" w:rsidRPr="00000000" w14:paraId="0000000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1 fact-based paragraph: </w:t>
      </w:r>
    </w:p>
    <w:p w:rsidR="00000000" w:rsidDel="00000000" w:rsidP="00000000" w:rsidRDefault="00000000" w:rsidRPr="00000000" w14:paraId="00000010">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State the fact leading the paragraph (the conclusion) – this should follow from the abstract. </w:t>
      </w:r>
    </w:p>
    <w:p w:rsidR="00000000" w:rsidDel="00000000" w:rsidP="00000000" w:rsidRDefault="00000000" w:rsidRPr="00000000" w14:paraId="00000011">
      <w:pPr>
        <w:ind w:left="720" w:firstLine="0"/>
        <w:rPr>
          <w:rFonts w:ascii="Times New Roman" w:cs="Times New Roman" w:eastAsia="Times New Roman" w:hAnsi="Times New Roman"/>
          <w:color w:val="cc0000"/>
          <w:sz w:val="24"/>
          <w:szCs w:val="24"/>
        </w:rPr>
      </w:pPr>
      <w:r w:rsidDel="00000000" w:rsidR="00000000" w:rsidRPr="00000000">
        <w:rPr>
          <w:rFonts w:ascii="Times New Roman" w:cs="Times New Roman" w:eastAsia="Times New Roman" w:hAnsi="Times New Roman"/>
          <w:color w:val="cc0000"/>
          <w:sz w:val="24"/>
          <w:szCs w:val="24"/>
          <w:rtl w:val="0"/>
        </w:rPr>
        <w:t xml:space="preserve">On the largest scales, the matter distribution of the Universe is well described by a Gaussian random field.</w:t>
      </w:r>
    </w:p>
    <w:p w:rsidR="00000000" w:rsidDel="00000000" w:rsidP="00000000" w:rsidRDefault="00000000" w:rsidRPr="00000000" w14:paraId="00000012">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 What would be supporting facts (1-3)? Provide at least one paper citation per supporting fact. </w:t>
      </w:r>
    </w:p>
    <w:p w:rsidR="00000000" w:rsidDel="00000000" w:rsidP="00000000" w:rsidRDefault="00000000" w:rsidRPr="00000000" w14:paraId="00000015">
      <w:pPr>
        <w:numPr>
          <w:ilvl w:val="0"/>
          <w:numId w:val="1"/>
        </w:numPr>
        <w:ind w:left="1440" w:hanging="360"/>
        <w:rPr>
          <w:rFonts w:ascii="Times New Roman" w:cs="Times New Roman" w:eastAsia="Times New Roman" w:hAnsi="Times New Roman"/>
          <w:color w:val="cc0000"/>
          <w:sz w:val="24"/>
          <w:szCs w:val="24"/>
        </w:rPr>
      </w:pPr>
      <w:r w:rsidDel="00000000" w:rsidR="00000000" w:rsidRPr="00000000">
        <w:rPr>
          <w:rFonts w:ascii="Times New Roman" w:cs="Times New Roman" w:eastAsia="Times New Roman" w:hAnsi="Times New Roman"/>
          <w:color w:val="cc0000"/>
          <w:sz w:val="24"/>
          <w:szCs w:val="24"/>
          <w:highlight w:val="white"/>
          <w:rtl w:val="0"/>
        </w:rPr>
        <w:t xml:space="preserve">Gaussian random field arising from primordial fluctuations whose statistics are fully characterized by their mean and two-point correlations (Peebles 1980)</w:t>
      </w:r>
    </w:p>
    <w:p w:rsidR="00000000" w:rsidDel="00000000" w:rsidP="00000000" w:rsidRDefault="00000000" w:rsidRPr="00000000" w14:paraId="00000016">
      <w:pPr>
        <w:numPr>
          <w:ilvl w:val="0"/>
          <w:numId w:val="1"/>
        </w:numPr>
        <w:ind w:left="1440" w:hanging="360"/>
        <w:rPr>
          <w:rFonts w:ascii="Times New Roman" w:cs="Times New Roman" w:eastAsia="Times New Roman" w:hAnsi="Times New Roman"/>
          <w:color w:val="cc0000"/>
          <w:sz w:val="24"/>
          <w:szCs w:val="24"/>
        </w:rPr>
      </w:pPr>
      <w:r w:rsidDel="00000000" w:rsidR="00000000" w:rsidRPr="00000000">
        <w:rPr>
          <w:rFonts w:ascii="Times New Roman" w:cs="Times New Roman" w:eastAsia="Times New Roman" w:hAnsi="Times New Roman"/>
          <w:color w:val="cc0000"/>
          <w:sz w:val="24"/>
          <w:szCs w:val="24"/>
          <w:highlight w:val="white"/>
          <w:rtl w:val="0"/>
        </w:rPr>
        <w:t xml:space="preserve">Gravitational evolution has been weak on large scales, the Gaussianity is largely preserved, leaving Fourier modes nearly independent and the 2PCF a sufficient statistic for cosmological inference (Dodelson 2003)</w:t>
      </w:r>
    </w:p>
    <w:p w:rsidR="00000000" w:rsidDel="00000000" w:rsidP="00000000" w:rsidRDefault="00000000" w:rsidRPr="00000000" w14:paraId="00000017">
      <w:pPr>
        <w:ind w:left="144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iii) What is the nuanced conclusion for the paragraph? This is the importance of the fact that should set the stage for the problem (should follow from abstract) </w:t>
      </w:r>
    </w:p>
    <w:p w:rsidR="00000000" w:rsidDel="00000000" w:rsidP="00000000" w:rsidRDefault="00000000" w:rsidRPr="00000000" w14:paraId="00000019">
      <w:pPr>
        <w:ind w:left="720" w:firstLine="0"/>
        <w:rPr>
          <w:rFonts w:ascii="Times New Roman" w:cs="Times New Roman" w:eastAsia="Times New Roman" w:hAnsi="Times New Roman"/>
          <w:color w:val="cc0000"/>
          <w:sz w:val="24"/>
          <w:szCs w:val="24"/>
        </w:rPr>
      </w:pPr>
      <w:r w:rsidDel="00000000" w:rsidR="00000000" w:rsidRPr="00000000">
        <w:rPr>
          <w:rFonts w:ascii="Times New Roman" w:cs="Times New Roman" w:eastAsia="Times New Roman" w:hAnsi="Times New Roman"/>
          <w:color w:val="cc0000"/>
          <w:sz w:val="24"/>
          <w:szCs w:val="24"/>
          <w:highlight w:val="white"/>
          <w:rtl w:val="0"/>
        </w:rPr>
        <w:t xml:space="preserve">the 2PCF has become a foundational tool for constraining the growth of structure, dark energy, neutrino physics, the galaxy–halo connection, and primordial non-Gaussianity from </w:t>
      </w:r>
      <w:r w:rsidDel="00000000" w:rsidR="00000000" w:rsidRPr="00000000">
        <w:rPr>
          <w:rFonts w:ascii="Times New Roman" w:cs="Times New Roman" w:eastAsia="Times New Roman" w:hAnsi="Times New Roman"/>
          <w:color w:val="cc0000"/>
          <w:sz w:val="24"/>
          <w:szCs w:val="24"/>
          <w:rtl w:val="0"/>
        </w:rPr>
        <w:t xml:space="preserve">galaxy clustering</w:t>
      </w:r>
    </w:p>
    <w:p w:rsidR="00000000" w:rsidDel="00000000" w:rsidP="00000000" w:rsidRDefault="00000000" w:rsidRPr="00000000" w14:paraId="0000001A">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Problem paragraph: </w:t>
      </w:r>
    </w:p>
    <w:p w:rsidR="00000000" w:rsidDel="00000000" w:rsidP="00000000" w:rsidRDefault="00000000" w:rsidRPr="00000000" w14:paraId="0000001D">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iv) What is “the problem” statement? </w:t>
      </w:r>
    </w:p>
    <w:p w:rsidR="00000000" w:rsidDel="00000000" w:rsidP="00000000" w:rsidRDefault="00000000" w:rsidRPr="00000000" w14:paraId="0000001E">
      <w:pPr>
        <w:ind w:left="720" w:firstLine="0"/>
        <w:rPr>
          <w:rFonts w:ascii="Times New Roman" w:cs="Times New Roman" w:eastAsia="Times New Roman" w:hAnsi="Times New Roman"/>
          <w:color w:val="cc0000"/>
          <w:sz w:val="24"/>
          <w:szCs w:val="24"/>
        </w:rPr>
      </w:pPr>
      <w:r w:rsidDel="00000000" w:rsidR="00000000" w:rsidRPr="00000000">
        <w:rPr>
          <w:rFonts w:ascii="Times New Roman" w:cs="Times New Roman" w:eastAsia="Times New Roman" w:hAnsi="Times New Roman"/>
          <w:color w:val="cc0000"/>
          <w:sz w:val="24"/>
          <w:szCs w:val="24"/>
          <w:rtl w:val="0"/>
        </w:rPr>
        <w:t xml:space="preserve">However, gravitational collapse generates highly nonlinear, non-Gaussian structure on smaller scales, and because these probes are difficult to model and analyze, much of the nonlinear regime is often discarded in current analyses.</w:t>
      </w:r>
    </w:p>
    <w:p w:rsidR="00000000" w:rsidDel="00000000" w:rsidP="00000000" w:rsidRDefault="00000000" w:rsidRPr="00000000" w14:paraId="0000001F">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 What references are needed to support the problem? </w:t>
      </w:r>
    </w:p>
    <w:p w:rsidR="00000000" w:rsidDel="00000000" w:rsidP="00000000" w:rsidRDefault="00000000" w:rsidRPr="00000000" w14:paraId="00000021">
      <w:pPr>
        <w:ind w:left="0" w:firstLine="720"/>
        <w:rPr>
          <w:rFonts w:ascii="Times New Roman" w:cs="Times New Roman" w:eastAsia="Times New Roman" w:hAnsi="Times New Roman"/>
          <w:color w:val="cc0000"/>
          <w:sz w:val="24"/>
          <w:szCs w:val="24"/>
        </w:rPr>
      </w:pPr>
      <w:r w:rsidDel="00000000" w:rsidR="00000000" w:rsidRPr="00000000">
        <w:rPr>
          <w:rFonts w:ascii="Times New Roman" w:cs="Times New Roman" w:eastAsia="Times New Roman" w:hAnsi="Times New Roman"/>
          <w:color w:val="cc0000"/>
          <w:sz w:val="24"/>
          <w:szCs w:val="24"/>
          <w:rtl w:val="0"/>
        </w:rPr>
        <w:t xml:space="preserve">Bernardeau et al. 2002, Scoccimarro 2000, DESI Collaboration, BOSS Collaboration</w:t>
      </w:r>
    </w:p>
    <w:p w:rsidR="00000000" w:rsidDel="00000000" w:rsidP="00000000" w:rsidRDefault="00000000" w:rsidRPr="00000000" w14:paraId="00000022">
      <w:pPr>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 Why is the problem critical to answer now? (nuanced conclusion) </w:t>
      </w:r>
    </w:p>
    <w:p w:rsidR="00000000" w:rsidDel="00000000" w:rsidP="00000000" w:rsidRDefault="00000000" w:rsidRPr="00000000" w14:paraId="00000024">
      <w:pPr>
        <w:numPr>
          <w:ilvl w:val="0"/>
          <w:numId w:val="5"/>
        </w:numPr>
        <w:ind w:left="1440" w:hanging="360"/>
        <w:rPr>
          <w:rFonts w:ascii="Times New Roman" w:cs="Times New Roman" w:eastAsia="Times New Roman" w:hAnsi="Times New Roman"/>
          <w:color w:val="cc0000"/>
          <w:sz w:val="24"/>
          <w:szCs w:val="24"/>
        </w:rPr>
      </w:pPr>
      <w:r w:rsidDel="00000000" w:rsidR="00000000" w:rsidRPr="00000000">
        <w:rPr>
          <w:rFonts w:ascii="Cardo" w:cs="Cardo" w:eastAsia="Cardo" w:hAnsi="Cardo"/>
          <w:color w:val="cc0000"/>
          <w:sz w:val="24"/>
          <w:szCs w:val="24"/>
          <w:rtl w:val="0"/>
        </w:rPr>
        <w:t xml:space="preserve">Entering the era of precision cosmology → large surveys (Dark Energy Spectroscopic Instrument, Euclid space telescope mission, and the Nancy Grace Roman Space Telescope) are producing datasets so large and precise that analyses can no longer afford to discard substantial fractions of the available data</w:t>
      </w:r>
    </w:p>
    <w:p w:rsidR="00000000" w:rsidDel="00000000" w:rsidP="00000000" w:rsidRDefault="00000000" w:rsidRPr="00000000" w14:paraId="00000025">
      <w:pPr>
        <w:numPr>
          <w:ilvl w:val="0"/>
          <w:numId w:val="5"/>
        </w:numPr>
        <w:ind w:left="1440" w:hanging="360"/>
        <w:rPr>
          <w:rFonts w:ascii="Times New Roman" w:cs="Times New Roman" w:eastAsia="Times New Roman" w:hAnsi="Times New Roman"/>
          <w:color w:val="cc0000"/>
          <w:sz w:val="24"/>
          <w:szCs w:val="24"/>
        </w:rPr>
      </w:pPr>
      <w:r w:rsidDel="00000000" w:rsidR="00000000" w:rsidRPr="00000000">
        <w:rPr>
          <w:rFonts w:ascii="Times New Roman" w:cs="Times New Roman" w:eastAsia="Times New Roman" w:hAnsi="Times New Roman"/>
          <w:color w:val="cc0000"/>
          <w:sz w:val="24"/>
          <w:szCs w:val="24"/>
          <w:rtl w:val="0"/>
        </w:rPr>
        <w:t xml:space="preserve">Lose important information on the matter density field when not probing the nonlinear regime</w:t>
      </w:r>
    </w:p>
    <w:p w:rsidR="00000000" w:rsidDel="00000000" w:rsidP="00000000" w:rsidRDefault="00000000" w:rsidRPr="00000000" w14:paraId="0000002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Synopsis paragraph: </w:t>
      </w:r>
    </w:p>
    <w:p w:rsidR="00000000" w:rsidDel="00000000" w:rsidP="00000000" w:rsidRDefault="00000000" w:rsidRPr="00000000" w14:paraId="0000002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vii) What is the proposal? (identify key component) “We propose” </w:t>
      </w:r>
    </w:p>
    <w:p w:rsidR="00000000" w:rsidDel="00000000" w:rsidP="00000000" w:rsidRDefault="00000000" w:rsidRPr="00000000" w14:paraId="00000029">
      <w:pPr>
        <w:ind w:left="720" w:firstLine="0"/>
        <w:rPr>
          <w:rFonts w:ascii="Times New Roman" w:cs="Times New Roman" w:eastAsia="Times New Roman" w:hAnsi="Times New Roman"/>
          <w:color w:val="cc0000"/>
          <w:sz w:val="24"/>
          <w:szCs w:val="24"/>
        </w:rPr>
      </w:pPr>
      <w:r w:rsidDel="00000000" w:rsidR="00000000" w:rsidRPr="00000000">
        <w:rPr>
          <w:rFonts w:ascii="Times New Roman" w:cs="Times New Roman" w:eastAsia="Times New Roman" w:hAnsi="Times New Roman"/>
          <w:color w:val="cc0000"/>
          <w:sz w:val="24"/>
          <w:szCs w:val="24"/>
          <w:rtl w:val="0"/>
        </w:rPr>
        <w:t xml:space="preserve">We propose to develop a rigorous framework that identifies and combines the most informative measurements across a broad range of statistics to integrate Gaussian and non-Gaussian information from cosmic structure.</w:t>
      </w:r>
    </w:p>
    <w:p w:rsidR="00000000" w:rsidDel="00000000" w:rsidP="00000000" w:rsidRDefault="00000000" w:rsidRPr="00000000" w14:paraId="0000002A">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viii)Why the facility? This can be related to the funding call. </w:t>
      </w:r>
    </w:p>
    <w:p w:rsidR="00000000" w:rsidDel="00000000" w:rsidP="00000000" w:rsidRDefault="00000000" w:rsidRPr="00000000" w14:paraId="0000002E">
      <w:pPr>
        <w:numPr>
          <w:ilvl w:val="0"/>
          <w:numId w:val="17"/>
        </w:numPr>
        <w:ind w:left="1440" w:hanging="360"/>
        <w:rPr>
          <w:rFonts w:ascii="Times New Roman" w:cs="Times New Roman" w:eastAsia="Times New Roman" w:hAnsi="Times New Roman"/>
          <w:color w:val="cc0000"/>
          <w:sz w:val="24"/>
          <w:szCs w:val="24"/>
        </w:rPr>
      </w:pPr>
      <w:r w:rsidDel="00000000" w:rsidR="00000000" w:rsidRPr="00000000">
        <w:rPr>
          <w:rFonts w:ascii="Times New Roman" w:cs="Times New Roman" w:eastAsia="Times New Roman" w:hAnsi="Times New Roman"/>
          <w:color w:val="cc0000"/>
          <w:sz w:val="24"/>
          <w:szCs w:val="24"/>
          <w:rtl w:val="0"/>
        </w:rPr>
        <w:t xml:space="preserve">DESI’s large volume, high number density, and precise redshift measurements make it uniquely suited for testing and applying such methods, providing an ideal environment in which to develop and validate new analysis techniques</w:t>
      </w:r>
    </w:p>
    <w:p w:rsidR="00000000" w:rsidDel="00000000" w:rsidP="00000000" w:rsidRDefault="00000000" w:rsidRPr="00000000" w14:paraId="0000002F">
      <w:pPr>
        <w:numPr>
          <w:ilvl w:val="0"/>
          <w:numId w:val="17"/>
        </w:numPr>
        <w:ind w:left="1440" w:hanging="360"/>
        <w:rPr>
          <w:rFonts w:ascii="Times New Roman" w:cs="Times New Roman" w:eastAsia="Times New Roman" w:hAnsi="Times New Roman"/>
          <w:color w:val="cc0000"/>
          <w:sz w:val="24"/>
          <w:szCs w:val="24"/>
        </w:rPr>
      </w:pPr>
      <w:r w:rsidDel="00000000" w:rsidR="00000000" w:rsidRPr="00000000">
        <w:rPr>
          <w:rFonts w:ascii="Times New Roman" w:cs="Times New Roman" w:eastAsia="Times New Roman" w:hAnsi="Times New Roman"/>
          <w:color w:val="cc0000"/>
          <w:sz w:val="24"/>
          <w:szCs w:val="24"/>
          <w:rtl w:val="0"/>
        </w:rPr>
        <w:t xml:space="preserve">Delivers the most precise spectroscopic measurements of large-scale structure to date</w:t>
      </w:r>
    </w:p>
    <w:p w:rsidR="00000000" w:rsidDel="00000000" w:rsidP="00000000" w:rsidRDefault="00000000" w:rsidRPr="00000000" w14:paraId="00000030">
      <w:pPr>
        <w:numPr>
          <w:ilvl w:val="0"/>
          <w:numId w:val="17"/>
        </w:numPr>
        <w:ind w:left="1440" w:hanging="360"/>
        <w:rPr>
          <w:rFonts w:ascii="Times New Roman" w:cs="Times New Roman" w:eastAsia="Times New Roman" w:hAnsi="Times New Roman"/>
          <w:color w:val="cc0000"/>
          <w:sz w:val="24"/>
          <w:szCs w:val="24"/>
        </w:rPr>
      </w:pPr>
      <w:r w:rsidDel="00000000" w:rsidR="00000000" w:rsidRPr="00000000">
        <w:rPr>
          <w:rFonts w:ascii="Times New Roman" w:cs="Times New Roman" w:eastAsia="Times New Roman" w:hAnsi="Times New Roman"/>
          <w:color w:val="cc0000"/>
          <w:sz w:val="24"/>
          <w:szCs w:val="24"/>
          <w:rtl w:val="0"/>
        </w:rPr>
        <w:t xml:space="preserve">Currently the collaboration ignores nonlinear scales</w:t>
      </w:r>
    </w:p>
    <w:p w:rsidR="00000000" w:rsidDel="00000000" w:rsidP="00000000" w:rsidRDefault="00000000" w:rsidRPr="00000000" w14:paraId="00000031">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ix) What is the broader impact ? Community deliverables? </w:t>
      </w:r>
    </w:p>
    <w:p w:rsidR="00000000" w:rsidDel="00000000" w:rsidP="00000000" w:rsidRDefault="00000000" w:rsidRPr="00000000" w14:paraId="00000033">
      <w:pPr>
        <w:numPr>
          <w:ilvl w:val="0"/>
          <w:numId w:val="10"/>
        </w:numPr>
        <w:ind w:left="1440" w:hanging="360"/>
        <w:rPr>
          <w:rFonts w:ascii="Times New Roman" w:cs="Times New Roman" w:eastAsia="Times New Roman" w:hAnsi="Times New Roman"/>
          <w:color w:val="cc0000"/>
          <w:sz w:val="24"/>
          <w:szCs w:val="24"/>
        </w:rPr>
      </w:pPr>
      <w:r w:rsidDel="00000000" w:rsidR="00000000" w:rsidRPr="00000000">
        <w:rPr>
          <w:rFonts w:ascii="Times New Roman" w:cs="Times New Roman" w:eastAsia="Times New Roman" w:hAnsi="Times New Roman"/>
          <w:color w:val="cc0000"/>
          <w:sz w:val="24"/>
          <w:szCs w:val="24"/>
          <w:rtl w:val="0"/>
        </w:rPr>
        <w:t xml:space="preserve">Strengthens tests of the ΛCDM framework and provides insight into galaxy formation, the galaxy–halo connection, and the physical processes governing cosmic structure formation</w:t>
      </w:r>
    </w:p>
    <w:p w:rsidR="00000000" w:rsidDel="00000000" w:rsidP="00000000" w:rsidRDefault="00000000" w:rsidRPr="00000000" w14:paraId="00000034">
      <w:pPr>
        <w:numPr>
          <w:ilvl w:val="0"/>
          <w:numId w:val="10"/>
        </w:numPr>
        <w:ind w:left="1440" w:hanging="360"/>
        <w:rPr>
          <w:rFonts w:ascii="Times New Roman" w:cs="Times New Roman" w:eastAsia="Times New Roman" w:hAnsi="Times New Roman"/>
          <w:color w:val="cc0000"/>
          <w:sz w:val="24"/>
          <w:szCs w:val="24"/>
        </w:rPr>
      </w:pPr>
      <w:r w:rsidDel="00000000" w:rsidR="00000000" w:rsidRPr="00000000">
        <w:rPr>
          <w:rFonts w:ascii="Times New Roman" w:cs="Times New Roman" w:eastAsia="Times New Roman" w:hAnsi="Times New Roman"/>
          <w:color w:val="cc0000"/>
          <w:sz w:val="24"/>
          <w:szCs w:val="24"/>
          <w:rtl w:val="0"/>
        </w:rPr>
        <w:t xml:space="preserve">Provides a pathway for next-generation surveys to fully exploit the information content of the non-linear Universe</w:t>
      </w:r>
    </w:p>
    <w:p w:rsidR="00000000" w:rsidDel="00000000" w:rsidP="00000000" w:rsidRDefault="00000000" w:rsidRPr="00000000" w14:paraId="00000035">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Section 2:</w:t>
      </w:r>
      <w:r w:rsidDel="00000000" w:rsidR="00000000" w:rsidRPr="00000000">
        <w:rPr>
          <w:rFonts w:ascii="Times New Roman" w:cs="Times New Roman" w:eastAsia="Times New Roman" w:hAnsi="Times New Roman"/>
          <w:sz w:val="24"/>
          <w:szCs w:val="24"/>
          <w:u w:val="single"/>
          <w:rtl w:val="0"/>
        </w:rPr>
        <w:t xml:space="preserve"> The Problem &amp; Motivation/Narrative of the proposal</w:t>
      </w:r>
      <w:r w:rsidDel="00000000" w:rsidR="00000000" w:rsidRPr="00000000">
        <w:rPr>
          <w:rtl w:val="0"/>
        </w:rPr>
      </w:r>
    </w:p>
    <w:p w:rsidR="00000000" w:rsidDel="00000000" w:rsidP="00000000" w:rsidRDefault="00000000" w:rsidRPr="00000000" w14:paraId="00000038">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Identify a descriptive heading that states the problem</w:t>
      </w:r>
    </w:p>
    <w:p w:rsidR="00000000" w:rsidDel="00000000" w:rsidP="00000000" w:rsidRDefault="00000000" w:rsidRPr="00000000" w14:paraId="00000039">
      <w:pPr>
        <w:ind w:left="0" w:firstLine="0"/>
        <w:rPr>
          <w:rFonts w:ascii="Times New Roman" w:cs="Times New Roman" w:eastAsia="Times New Roman" w:hAnsi="Times New Roman"/>
          <w:color w:val="cc0000"/>
          <w:sz w:val="24"/>
          <w:szCs w:val="24"/>
        </w:rPr>
      </w:pPr>
      <w:r w:rsidDel="00000000" w:rsidR="00000000" w:rsidRPr="00000000">
        <w:rPr>
          <w:rFonts w:ascii="Times New Roman" w:cs="Times New Roman" w:eastAsia="Times New Roman" w:hAnsi="Times New Roman"/>
          <w:color w:val="cc0000"/>
          <w:sz w:val="24"/>
          <w:szCs w:val="24"/>
          <w:rtl w:val="0"/>
        </w:rPr>
        <w:t xml:space="preserve">Information Loss from Nonlinear Mode Coupling in Large-Scale Structure Analyses</w:t>
      </w:r>
    </w:p>
    <w:p w:rsidR="00000000" w:rsidDel="00000000" w:rsidP="00000000" w:rsidRDefault="00000000" w:rsidRPr="00000000" w14:paraId="0000003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What fact do you need to start with to set up the problem?</w:t>
      </w:r>
    </w:p>
    <w:p w:rsidR="00000000" w:rsidDel="00000000" w:rsidP="00000000" w:rsidRDefault="00000000" w:rsidRPr="00000000" w14:paraId="0000003C">
      <w:pPr>
        <w:numPr>
          <w:ilvl w:val="0"/>
          <w:numId w:val="2"/>
        </w:numPr>
        <w:ind w:left="720" w:hanging="360"/>
        <w:rPr>
          <w:rFonts w:ascii="Times New Roman" w:cs="Times New Roman" w:eastAsia="Times New Roman" w:hAnsi="Times New Roman"/>
          <w:color w:val="cc0000"/>
          <w:sz w:val="24"/>
          <w:szCs w:val="24"/>
        </w:rPr>
      </w:pPr>
      <w:r w:rsidDel="00000000" w:rsidR="00000000" w:rsidRPr="00000000">
        <w:rPr>
          <w:rFonts w:ascii="Times New Roman" w:cs="Times New Roman" w:eastAsia="Times New Roman" w:hAnsi="Times New Roman"/>
          <w:color w:val="cc0000"/>
          <w:sz w:val="24"/>
          <w:szCs w:val="24"/>
          <w:rtl w:val="0"/>
        </w:rPr>
        <w:t xml:space="preserve">Nonlinear structure formation induces </w:t>
      </w:r>
      <w:r w:rsidDel="00000000" w:rsidR="00000000" w:rsidRPr="00000000">
        <w:rPr>
          <w:rFonts w:ascii="Times New Roman" w:cs="Times New Roman" w:eastAsia="Times New Roman" w:hAnsi="Times New Roman"/>
          <w:color w:val="cc0000"/>
          <w:sz w:val="24"/>
          <w:szCs w:val="24"/>
          <w:rtl w:val="0"/>
        </w:rPr>
        <w:t xml:space="preserve">mode coupling</w:t>
      </w:r>
      <w:r w:rsidDel="00000000" w:rsidR="00000000" w:rsidRPr="00000000">
        <w:rPr>
          <w:rFonts w:ascii="Times New Roman" w:cs="Times New Roman" w:eastAsia="Times New Roman" w:hAnsi="Times New Roman"/>
          <w:color w:val="cc0000"/>
          <w:sz w:val="24"/>
          <w:szCs w:val="24"/>
          <w:rtl w:val="0"/>
        </w:rPr>
        <w:t xml:space="preserve">, transferring information from the power spectrum into higher-order correlations and generating non-Gaussian features in the density field </w:t>
      </w:r>
    </w:p>
    <w:p w:rsidR="00000000" w:rsidDel="00000000" w:rsidP="00000000" w:rsidRDefault="00000000" w:rsidRPr="00000000" w14:paraId="0000003D">
      <w:pPr>
        <w:numPr>
          <w:ilvl w:val="0"/>
          <w:numId w:val="2"/>
        </w:numPr>
        <w:ind w:left="720" w:hanging="360"/>
        <w:rPr>
          <w:rFonts w:ascii="Times New Roman" w:cs="Times New Roman" w:eastAsia="Times New Roman" w:hAnsi="Times New Roman"/>
          <w:color w:val="cc0000"/>
          <w:sz w:val="24"/>
          <w:szCs w:val="24"/>
        </w:rPr>
      </w:pPr>
      <w:r w:rsidDel="00000000" w:rsidR="00000000" w:rsidRPr="00000000">
        <w:rPr>
          <w:rFonts w:ascii="Times New Roman" w:cs="Times New Roman" w:eastAsia="Times New Roman" w:hAnsi="Times New Roman"/>
          <w:color w:val="cc0000"/>
          <w:sz w:val="24"/>
          <w:szCs w:val="24"/>
          <w:rtl w:val="0"/>
        </w:rPr>
        <w:t xml:space="preserve">Th</w:t>
      </w:r>
      <w:r w:rsidDel="00000000" w:rsidR="00000000" w:rsidRPr="00000000">
        <w:rPr>
          <w:rFonts w:ascii="Times New Roman" w:cs="Times New Roman" w:eastAsia="Times New Roman" w:hAnsi="Times New Roman"/>
          <w:color w:val="cc0000"/>
          <w:sz w:val="24"/>
          <w:szCs w:val="24"/>
          <w:rtl w:val="0"/>
        </w:rPr>
        <w:t xml:space="preserve">e highest signal-to-noise modes in modern surveys lie in precisely the regime where our statistical description is least complete (the nonlinear regime)</w:t>
      </w:r>
    </w:p>
    <w:p w:rsidR="00000000" w:rsidDel="00000000" w:rsidP="00000000" w:rsidRDefault="00000000" w:rsidRPr="00000000" w14:paraId="0000003E">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F">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What references support the problem? </w:t>
      </w:r>
    </w:p>
    <w:p w:rsidR="00000000" w:rsidDel="00000000" w:rsidP="00000000" w:rsidRDefault="00000000" w:rsidRPr="00000000" w14:paraId="00000040">
      <w:pPr>
        <w:ind w:left="0" w:firstLine="0"/>
        <w:rPr>
          <w:rFonts w:ascii="Times New Roman" w:cs="Times New Roman" w:eastAsia="Times New Roman" w:hAnsi="Times New Roman"/>
          <w:color w:val="cc0000"/>
          <w:sz w:val="24"/>
          <w:szCs w:val="24"/>
        </w:rPr>
      </w:pPr>
      <w:r w:rsidDel="00000000" w:rsidR="00000000" w:rsidRPr="00000000">
        <w:rPr>
          <w:rFonts w:ascii="Times New Roman" w:cs="Times New Roman" w:eastAsia="Times New Roman" w:hAnsi="Times New Roman"/>
          <w:color w:val="cc0000"/>
          <w:sz w:val="24"/>
          <w:szCs w:val="24"/>
          <w:rtl w:val="0"/>
        </w:rPr>
        <w:t xml:space="preserve">Senatore &amp; Zaldarriaga (2015), Desjacques et al. (2016), Bernardeau et al. (2002), Scoccimarro (2000)</w:t>
      </w:r>
    </w:p>
    <w:p w:rsidR="00000000" w:rsidDel="00000000" w:rsidP="00000000" w:rsidRDefault="00000000" w:rsidRPr="00000000" w14:paraId="00000041">
      <w:pPr>
        <w:ind w:left="0" w:firstLine="0"/>
        <w:rPr>
          <w:rFonts w:ascii="Times New Roman" w:cs="Times New Roman" w:eastAsia="Times New Roman" w:hAnsi="Times New Roman"/>
          <w:color w:val="cc0000"/>
          <w:sz w:val="24"/>
          <w:szCs w:val="24"/>
        </w:rPr>
      </w:pPr>
      <w:r w:rsidDel="00000000" w:rsidR="00000000" w:rsidRPr="00000000">
        <w:rPr>
          <w:rtl w:val="0"/>
        </w:rPr>
      </w:r>
    </w:p>
    <w:p w:rsidR="00000000" w:rsidDel="00000000" w:rsidP="00000000" w:rsidRDefault="00000000" w:rsidRPr="00000000" w14:paraId="00000042">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State why solving this problem advances the subfield. </w:t>
      </w:r>
    </w:p>
    <w:p w:rsidR="00000000" w:rsidDel="00000000" w:rsidP="00000000" w:rsidRDefault="00000000" w:rsidRPr="00000000" w14:paraId="00000043">
      <w:pPr>
        <w:numPr>
          <w:ilvl w:val="0"/>
          <w:numId w:val="16"/>
        </w:numPr>
        <w:ind w:left="720" w:hanging="360"/>
        <w:rPr>
          <w:rFonts w:ascii="Times New Roman" w:cs="Times New Roman" w:eastAsia="Times New Roman" w:hAnsi="Times New Roman"/>
          <w:color w:val="cc0000"/>
          <w:sz w:val="24"/>
          <w:szCs w:val="24"/>
        </w:rPr>
      </w:pPr>
      <w:r w:rsidDel="00000000" w:rsidR="00000000" w:rsidRPr="00000000">
        <w:rPr>
          <w:rFonts w:ascii="Times New Roman" w:cs="Times New Roman" w:eastAsia="Times New Roman" w:hAnsi="Times New Roman"/>
          <w:color w:val="cc0000"/>
          <w:sz w:val="24"/>
          <w:szCs w:val="24"/>
          <w:rtl w:val="0"/>
        </w:rPr>
        <w:t xml:space="preserve">R</w:t>
      </w:r>
      <w:r w:rsidDel="00000000" w:rsidR="00000000" w:rsidRPr="00000000">
        <w:rPr>
          <w:rFonts w:ascii="Times New Roman" w:cs="Times New Roman" w:eastAsia="Times New Roman" w:hAnsi="Times New Roman"/>
          <w:color w:val="cc0000"/>
          <w:sz w:val="24"/>
          <w:szCs w:val="24"/>
          <w:rtl w:val="0"/>
        </w:rPr>
        <w:t xml:space="preserve">ecover information lost to mode coupling, improving parameter constraints beyond two-point limits</w:t>
      </w:r>
    </w:p>
    <w:p w:rsidR="00000000" w:rsidDel="00000000" w:rsidP="00000000" w:rsidRDefault="00000000" w:rsidRPr="00000000" w14:paraId="00000044">
      <w:pPr>
        <w:numPr>
          <w:ilvl w:val="0"/>
          <w:numId w:val="16"/>
        </w:numPr>
        <w:ind w:left="720" w:hanging="360"/>
        <w:rPr>
          <w:rFonts w:ascii="Times New Roman" w:cs="Times New Roman" w:eastAsia="Times New Roman" w:hAnsi="Times New Roman"/>
          <w:color w:val="cc0000"/>
          <w:sz w:val="24"/>
          <w:szCs w:val="24"/>
        </w:rPr>
      </w:pPr>
      <w:r w:rsidDel="00000000" w:rsidR="00000000" w:rsidRPr="00000000">
        <w:rPr>
          <w:rFonts w:ascii="Times New Roman" w:cs="Times New Roman" w:eastAsia="Times New Roman" w:hAnsi="Times New Roman"/>
          <w:color w:val="cc0000"/>
          <w:sz w:val="24"/>
          <w:szCs w:val="24"/>
          <w:rtl w:val="0"/>
        </w:rPr>
        <w:t xml:space="preserve">Enable consistent joint use of Gaussian and non-Gaussian observables</w:t>
      </w:r>
    </w:p>
    <w:p w:rsidR="00000000" w:rsidDel="00000000" w:rsidP="00000000" w:rsidRDefault="00000000" w:rsidRPr="00000000" w14:paraId="00000045">
      <w:pPr>
        <w:numPr>
          <w:ilvl w:val="0"/>
          <w:numId w:val="16"/>
        </w:numPr>
        <w:ind w:left="720" w:hanging="360"/>
        <w:rPr>
          <w:rFonts w:ascii="Times New Roman" w:cs="Times New Roman" w:eastAsia="Times New Roman" w:hAnsi="Times New Roman"/>
          <w:color w:val="cc0000"/>
          <w:sz w:val="24"/>
          <w:szCs w:val="24"/>
        </w:rPr>
      </w:pPr>
      <w:r w:rsidDel="00000000" w:rsidR="00000000" w:rsidRPr="00000000">
        <w:rPr>
          <w:rFonts w:ascii="Times New Roman" w:cs="Times New Roman" w:eastAsia="Times New Roman" w:hAnsi="Times New Roman"/>
          <w:color w:val="cc0000"/>
          <w:sz w:val="24"/>
          <w:szCs w:val="24"/>
          <w:rtl w:val="0"/>
        </w:rPr>
        <w:t xml:space="preserve">For surveys like DESI, which are approaching sample-variance limits on large scales, progress now depends on extracting additional information from nonlinear structure rather than increasing survey volume</w:t>
      </w:r>
    </w:p>
    <w:p w:rsidR="00000000" w:rsidDel="00000000" w:rsidP="00000000" w:rsidRDefault="00000000" w:rsidRPr="00000000" w14:paraId="00000046">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ind w:left="0" w:firstLine="0"/>
        <w:rPr>
          <w:rFonts w:ascii="Times New Roman" w:cs="Times New Roman" w:eastAsia="Times New Roman" w:hAnsi="Times New Roman"/>
          <w:color w:val="cc0000"/>
          <w:sz w:val="24"/>
          <w:szCs w:val="24"/>
        </w:rPr>
      </w:pPr>
      <w:r w:rsidDel="00000000" w:rsidR="00000000" w:rsidRPr="00000000">
        <w:rPr>
          <w:rFonts w:ascii="Times New Roman" w:cs="Times New Roman" w:eastAsia="Times New Roman" w:hAnsi="Times New Roman"/>
          <w:sz w:val="24"/>
          <w:szCs w:val="24"/>
          <w:rtl w:val="0"/>
        </w:rPr>
        <w:t xml:space="preserve">e) Identify the “key component” missing to solve the problem. </w:t>
      </w:r>
      <w:r w:rsidDel="00000000" w:rsidR="00000000" w:rsidRPr="00000000">
        <w:rPr>
          <w:rtl w:val="0"/>
        </w:rPr>
      </w:r>
    </w:p>
    <w:p w:rsidR="00000000" w:rsidDel="00000000" w:rsidP="00000000" w:rsidRDefault="00000000" w:rsidRPr="00000000" w14:paraId="00000049">
      <w:pPr>
        <w:numPr>
          <w:ilvl w:val="0"/>
          <w:numId w:val="6"/>
        </w:numPr>
        <w:ind w:left="720" w:hanging="360"/>
        <w:rPr>
          <w:rFonts w:ascii="Times New Roman" w:cs="Times New Roman" w:eastAsia="Times New Roman" w:hAnsi="Times New Roman"/>
          <w:color w:val="cc0000"/>
          <w:sz w:val="24"/>
          <w:szCs w:val="24"/>
          <w:u w:val="none"/>
        </w:rPr>
      </w:pPr>
      <w:r w:rsidDel="00000000" w:rsidR="00000000" w:rsidRPr="00000000">
        <w:rPr>
          <w:rFonts w:ascii="Times New Roman" w:cs="Times New Roman" w:eastAsia="Times New Roman" w:hAnsi="Times New Roman"/>
          <w:color w:val="cc0000"/>
          <w:sz w:val="24"/>
          <w:szCs w:val="24"/>
          <w:rtl w:val="0"/>
        </w:rPr>
        <w:t xml:space="preserve">No systematic way to quantify the marginal information gain of different observables in the presence of mode coupling</w:t>
      </w:r>
    </w:p>
    <w:p w:rsidR="00000000" w:rsidDel="00000000" w:rsidP="00000000" w:rsidRDefault="00000000" w:rsidRPr="00000000" w14:paraId="0000004A">
      <w:pPr>
        <w:numPr>
          <w:ilvl w:val="0"/>
          <w:numId w:val="14"/>
        </w:numPr>
        <w:ind w:left="720" w:hanging="360"/>
        <w:rPr>
          <w:rFonts w:ascii="Times New Roman" w:cs="Times New Roman" w:eastAsia="Times New Roman" w:hAnsi="Times New Roman"/>
          <w:color w:val="cc0000"/>
          <w:sz w:val="24"/>
          <w:szCs w:val="24"/>
          <w:u w:val="none"/>
        </w:rPr>
      </w:pPr>
      <w:r w:rsidDel="00000000" w:rsidR="00000000" w:rsidRPr="00000000">
        <w:rPr>
          <w:rFonts w:ascii="Times New Roman" w:cs="Times New Roman" w:eastAsia="Times New Roman" w:hAnsi="Times New Roman"/>
          <w:color w:val="cc0000"/>
          <w:sz w:val="24"/>
          <w:szCs w:val="24"/>
          <w:rtl w:val="0"/>
        </w:rPr>
        <w:t xml:space="preserve">Account for their non-Gaussian covariance and redundancy</w:t>
      </w:r>
    </w:p>
    <w:p w:rsidR="00000000" w:rsidDel="00000000" w:rsidP="00000000" w:rsidRDefault="00000000" w:rsidRPr="00000000" w14:paraId="0000004B">
      <w:pPr>
        <w:numPr>
          <w:ilvl w:val="0"/>
          <w:numId w:val="14"/>
        </w:numPr>
        <w:ind w:left="720" w:hanging="360"/>
        <w:rPr>
          <w:rFonts w:ascii="Times New Roman" w:cs="Times New Roman" w:eastAsia="Times New Roman" w:hAnsi="Times New Roman"/>
          <w:color w:val="cc0000"/>
          <w:sz w:val="24"/>
          <w:szCs w:val="24"/>
          <w:u w:val="none"/>
        </w:rPr>
      </w:pPr>
      <w:r w:rsidDel="00000000" w:rsidR="00000000" w:rsidRPr="00000000">
        <w:rPr>
          <w:rFonts w:ascii="Times New Roman" w:cs="Times New Roman" w:eastAsia="Times New Roman" w:hAnsi="Times New Roman"/>
          <w:color w:val="cc0000"/>
          <w:sz w:val="24"/>
          <w:szCs w:val="24"/>
          <w:rtl w:val="0"/>
        </w:rPr>
        <w:t xml:space="preserve">Construct an optimized combination of probes that maximizes information while controlling modeling uncertainty</w:t>
      </w:r>
    </w:p>
    <w:p w:rsidR="00000000" w:rsidDel="00000000" w:rsidP="00000000" w:rsidRDefault="00000000" w:rsidRPr="00000000" w14:paraId="0000004C">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State that this program will generate the “key component” to solve the problem.</w:t>
      </w:r>
    </w:p>
    <w:p w:rsidR="00000000" w:rsidDel="00000000" w:rsidP="00000000" w:rsidRDefault="00000000" w:rsidRPr="00000000" w14:paraId="0000004E">
      <w:pPr>
        <w:numPr>
          <w:ilvl w:val="0"/>
          <w:numId w:val="9"/>
        </w:numPr>
        <w:ind w:left="720" w:hanging="360"/>
        <w:rPr>
          <w:rFonts w:ascii="Times New Roman" w:cs="Times New Roman" w:eastAsia="Times New Roman" w:hAnsi="Times New Roman"/>
          <w:color w:val="cc0000"/>
          <w:sz w:val="24"/>
          <w:szCs w:val="24"/>
        </w:rPr>
      </w:pPr>
      <w:r w:rsidDel="00000000" w:rsidR="00000000" w:rsidRPr="00000000">
        <w:rPr>
          <w:rFonts w:ascii="Times New Roman" w:cs="Times New Roman" w:eastAsia="Times New Roman" w:hAnsi="Times New Roman"/>
          <w:color w:val="cc0000"/>
          <w:sz w:val="24"/>
          <w:szCs w:val="24"/>
          <w:rtl w:val="0"/>
        </w:rPr>
        <w:t xml:space="preserve">C</w:t>
      </w:r>
      <w:r w:rsidDel="00000000" w:rsidR="00000000" w:rsidRPr="00000000">
        <w:rPr>
          <w:rFonts w:ascii="Times New Roman" w:cs="Times New Roman" w:eastAsia="Times New Roman" w:hAnsi="Times New Roman"/>
          <w:color w:val="cc0000"/>
          <w:sz w:val="24"/>
          <w:szCs w:val="24"/>
          <w:rtl w:val="0"/>
        </w:rPr>
        <w:t xml:space="preserve">onstruct a framework that treats large-scale structure observables as an information optimization problem</w:t>
      </w:r>
    </w:p>
    <w:p w:rsidR="00000000" w:rsidDel="00000000" w:rsidP="00000000" w:rsidRDefault="00000000" w:rsidRPr="00000000" w14:paraId="0000004F">
      <w:pPr>
        <w:numPr>
          <w:ilvl w:val="0"/>
          <w:numId w:val="9"/>
        </w:numPr>
        <w:ind w:left="720" w:hanging="360"/>
        <w:rPr>
          <w:rFonts w:ascii="Times New Roman" w:cs="Times New Roman" w:eastAsia="Times New Roman" w:hAnsi="Times New Roman"/>
          <w:color w:val="cc0000"/>
          <w:sz w:val="24"/>
          <w:szCs w:val="24"/>
        </w:rPr>
      </w:pPr>
      <w:r w:rsidDel="00000000" w:rsidR="00000000" w:rsidRPr="00000000">
        <w:rPr>
          <w:rFonts w:ascii="Cardo" w:cs="Cardo" w:eastAsia="Cardo" w:hAnsi="Cardo"/>
          <w:color w:val="cc0000"/>
          <w:sz w:val="24"/>
          <w:szCs w:val="24"/>
          <w:rtl w:val="0"/>
        </w:rPr>
        <w:t xml:space="preserve">Use a greedy algorithm to iteratively select and combine complementary statistics → will identify a near-optimal set of probes that efficiently capture both Gaussian and non-Gaussian information</w:t>
      </w:r>
    </w:p>
    <w:p w:rsidR="00000000" w:rsidDel="00000000" w:rsidP="00000000" w:rsidRDefault="00000000" w:rsidRPr="00000000" w14:paraId="00000050">
      <w:pPr>
        <w:ind w:left="0" w:firstLine="0"/>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51">
      <w:pPr>
        <w:ind w:left="0"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Section 3:</w:t>
      </w:r>
      <w:r w:rsidDel="00000000" w:rsidR="00000000" w:rsidRPr="00000000">
        <w:rPr>
          <w:rFonts w:ascii="Times New Roman" w:cs="Times New Roman" w:eastAsia="Times New Roman" w:hAnsi="Times New Roman"/>
          <w:sz w:val="24"/>
          <w:szCs w:val="24"/>
          <w:u w:val="single"/>
          <w:rtl w:val="0"/>
        </w:rPr>
        <w:t xml:space="preserve"> The Strategy: HST/JWST + Target Solves the Problem (Generate the “Key Component”) </w:t>
      </w:r>
    </w:p>
    <w:p w:rsidR="00000000" w:rsidDel="00000000" w:rsidP="00000000" w:rsidRDefault="00000000" w:rsidRPr="00000000" w14:paraId="00000052">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Create a descriptive heading that </w:t>
      </w:r>
      <w:r w:rsidDel="00000000" w:rsidR="00000000" w:rsidRPr="00000000">
        <w:rPr>
          <w:rFonts w:ascii="Times New Roman" w:cs="Times New Roman" w:eastAsia="Times New Roman" w:hAnsi="Times New Roman"/>
          <w:sz w:val="24"/>
          <w:szCs w:val="24"/>
          <w:u w:val="single"/>
          <w:rtl w:val="0"/>
        </w:rPr>
        <w:t xml:space="preserve">states</w:t>
      </w:r>
      <w:r w:rsidDel="00000000" w:rsidR="00000000" w:rsidRPr="00000000">
        <w:rPr>
          <w:rFonts w:ascii="Cardo" w:cs="Cardo" w:eastAsia="Cardo" w:hAnsi="Cardo"/>
          <w:sz w:val="24"/>
          <w:szCs w:val="24"/>
          <w:rtl w:val="0"/>
        </w:rPr>
        <w:t xml:space="preserve"> the strategy → “This Proposal: Observe/Model This Thing” </w:t>
      </w:r>
    </w:p>
    <w:p w:rsidR="00000000" w:rsidDel="00000000" w:rsidP="00000000" w:rsidRDefault="00000000" w:rsidRPr="00000000" w14:paraId="00000053">
      <w:pPr>
        <w:ind w:left="0" w:firstLine="0"/>
        <w:rPr>
          <w:rFonts w:ascii="Times New Roman" w:cs="Times New Roman" w:eastAsia="Times New Roman" w:hAnsi="Times New Roman"/>
          <w:color w:val="cc0000"/>
          <w:sz w:val="24"/>
          <w:szCs w:val="24"/>
        </w:rPr>
      </w:pPr>
      <w:r w:rsidDel="00000000" w:rsidR="00000000" w:rsidRPr="00000000">
        <w:rPr>
          <w:rFonts w:ascii="Times New Roman" w:cs="Times New Roman" w:eastAsia="Times New Roman" w:hAnsi="Times New Roman"/>
          <w:color w:val="cc0000"/>
          <w:sz w:val="24"/>
          <w:szCs w:val="24"/>
          <w:rtl w:val="0"/>
        </w:rPr>
        <w:t xml:space="preserve">This Proposal: Emulator-Based Framework for Extracting Nonlinear Information from DESI-like Data</w:t>
      </w:r>
    </w:p>
    <w:p w:rsidR="00000000" w:rsidDel="00000000" w:rsidP="00000000" w:rsidRDefault="00000000" w:rsidRPr="00000000" w14:paraId="0000005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What are you targeting ? (imaging/spectra/archival data of </w:t>
      </w:r>
      <w:r w:rsidDel="00000000" w:rsidR="00000000" w:rsidRPr="00000000">
        <w:rPr>
          <w:rFonts w:ascii="Times New Roman" w:cs="Times New Roman" w:eastAsia="Times New Roman" w:hAnsi="Times New Roman"/>
          <w:b w:val="1"/>
          <w:bCs w:val="1"/>
          <w:sz w:val="24"/>
          <w:szCs w:val="24"/>
          <w:rtl w:val="0"/>
        </w:rPr>
        <w:t xml:space="preserve">what astronomical object</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b w:val="1"/>
          <w:bCs w:val="1"/>
          <w:sz w:val="24"/>
          <w:szCs w:val="24"/>
          <w:rtl w:val="0"/>
        </w:rPr>
        <w:t xml:space="preserve">what physical mechanism/ simulations/data set</w:t>
      </w: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056">
      <w:pPr>
        <w:numPr>
          <w:ilvl w:val="0"/>
          <w:numId w:val="8"/>
        </w:numPr>
        <w:ind w:left="720" w:hanging="360"/>
        <w:rPr>
          <w:rFonts w:ascii="Times New Roman" w:cs="Times New Roman" w:eastAsia="Times New Roman" w:hAnsi="Times New Roman"/>
          <w:color w:val="cc0000"/>
          <w:sz w:val="24"/>
          <w:szCs w:val="24"/>
        </w:rPr>
      </w:pPr>
      <w:r w:rsidDel="00000000" w:rsidR="00000000" w:rsidRPr="00000000">
        <w:rPr>
          <w:rFonts w:ascii="Times New Roman" w:cs="Times New Roman" w:eastAsia="Times New Roman" w:hAnsi="Times New Roman"/>
          <w:color w:val="cc0000"/>
          <w:sz w:val="24"/>
          <w:szCs w:val="24"/>
          <w:rtl w:val="0"/>
        </w:rPr>
        <w:t xml:space="preserve">Targeting the cosmological information encoded in nonlinear and linear large-scale structure</w:t>
      </w:r>
    </w:p>
    <w:p w:rsidR="00000000" w:rsidDel="00000000" w:rsidP="00000000" w:rsidRDefault="00000000" w:rsidRPr="00000000" w14:paraId="00000057">
      <w:pPr>
        <w:numPr>
          <w:ilvl w:val="0"/>
          <w:numId w:val="8"/>
        </w:numPr>
        <w:ind w:left="720" w:hanging="360"/>
        <w:rPr>
          <w:rFonts w:ascii="Times New Roman" w:cs="Times New Roman" w:eastAsia="Times New Roman" w:hAnsi="Times New Roman"/>
          <w:color w:val="cc0000"/>
          <w:sz w:val="24"/>
          <w:szCs w:val="24"/>
        </w:rPr>
      </w:pPr>
      <w:r w:rsidDel="00000000" w:rsidR="00000000" w:rsidRPr="00000000">
        <w:rPr>
          <w:rFonts w:ascii="Times New Roman" w:cs="Times New Roman" w:eastAsia="Times New Roman" w:hAnsi="Times New Roman"/>
          <w:color w:val="cc0000"/>
          <w:sz w:val="24"/>
          <w:szCs w:val="24"/>
          <w:rtl w:val="0"/>
        </w:rPr>
        <w:t xml:space="preserve">Galaxy catalogs from various HODs and Abacus N-body simulations designed to match DESI Collaboration survey characteristics</w:t>
      </w:r>
    </w:p>
    <w:p w:rsidR="00000000" w:rsidDel="00000000" w:rsidP="00000000" w:rsidRDefault="00000000" w:rsidRPr="00000000" w14:paraId="00000058">
      <w:pPr>
        <w:numPr>
          <w:ilvl w:val="0"/>
          <w:numId w:val="8"/>
        </w:numPr>
        <w:ind w:left="720" w:hanging="360"/>
        <w:rPr>
          <w:rFonts w:ascii="Times New Roman" w:cs="Times New Roman" w:eastAsia="Times New Roman" w:hAnsi="Times New Roman"/>
          <w:color w:val="cc0000"/>
          <w:sz w:val="24"/>
          <w:szCs w:val="24"/>
        </w:rPr>
      </w:pPr>
      <w:r w:rsidDel="00000000" w:rsidR="00000000" w:rsidRPr="00000000">
        <w:rPr>
          <w:rFonts w:ascii="Times New Roman" w:cs="Times New Roman" w:eastAsia="Times New Roman" w:hAnsi="Times New Roman"/>
          <w:color w:val="cc0000"/>
          <w:sz w:val="24"/>
          <w:szCs w:val="24"/>
          <w:rtl w:val="0"/>
        </w:rPr>
        <w:t xml:space="preserve">Summary statistics of the galaxy density field; both standard two-point measures and higher-order/alternative clustering methods sensitive to non-Gaussian structure </w:t>
      </w:r>
    </w:p>
    <w:p w:rsidR="00000000" w:rsidDel="00000000" w:rsidP="00000000" w:rsidRDefault="00000000" w:rsidRPr="00000000" w14:paraId="0000005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Why this facility? (Why HST/JWST) </w:t>
      </w:r>
    </w:p>
    <w:p w:rsidR="00000000" w:rsidDel="00000000" w:rsidP="00000000" w:rsidRDefault="00000000" w:rsidRPr="00000000" w14:paraId="0000005B">
      <w:pPr>
        <w:numPr>
          <w:ilvl w:val="0"/>
          <w:numId w:val="3"/>
        </w:numPr>
        <w:spacing w:after="0" w:afterAutospacing="0"/>
        <w:ind w:left="720" w:hanging="360"/>
        <w:rPr>
          <w:rFonts w:ascii="Times New Roman" w:cs="Times New Roman" w:eastAsia="Times New Roman" w:hAnsi="Times New Roman"/>
          <w:color w:val="cc0000"/>
          <w:sz w:val="24"/>
          <w:szCs w:val="24"/>
        </w:rPr>
      </w:pPr>
      <w:r w:rsidDel="00000000" w:rsidR="00000000" w:rsidRPr="00000000">
        <w:rPr>
          <w:rFonts w:ascii="Times New Roman" w:cs="Times New Roman" w:eastAsia="Times New Roman" w:hAnsi="Times New Roman"/>
          <w:color w:val="cc0000"/>
          <w:sz w:val="24"/>
          <w:szCs w:val="24"/>
          <w:rtl w:val="0"/>
        </w:rPr>
        <w:t xml:space="preserve">I</w:t>
      </w:r>
      <w:r w:rsidDel="00000000" w:rsidR="00000000" w:rsidRPr="00000000">
        <w:rPr>
          <w:rFonts w:ascii="Times New Roman" w:cs="Times New Roman" w:eastAsia="Times New Roman" w:hAnsi="Times New Roman"/>
          <w:color w:val="cc0000"/>
          <w:sz w:val="24"/>
          <w:szCs w:val="24"/>
          <w:rtl w:val="0"/>
        </w:rPr>
        <w:t xml:space="preserve">ts survey volume and number density make nonlinear scales a dominant source of statistical power</w:t>
      </w:r>
    </w:p>
    <w:p w:rsidR="00000000" w:rsidDel="00000000" w:rsidP="00000000" w:rsidRDefault="00000000" w:rsidRPr="00000000" w14:paraId="0000005C">
      <w:pPr>
        <w:numPr>
          <w:ilvl w:val="0"/>
          <w:numId w:val="15"/>
        </w:numPr>
        <w:spacing w:after="0" w:afterAutospacing="0" w:before="0" w:beforeAutospacing="0" w:lineRule="auto"/>
        <w:ind w:left="720" w:hanging="360"/>
        <w:rPr>
          <w:rFonts w:ascii="Times New Roman" w:cs="Times New Roman" w:eastAsia="Times New Roman" w:hAnsi="Times New Roman"/>
          <w:color w:val="cc0000"/>
          <w:sz w:val="24"/>
          <w:szCs w:val="24"/>
        </w:rPr>
      </w:pPr>
      <w:r w:rsidDel="00000000" w:rsidR="00000000" w:rsidRPr="00000000">
        <w:rPr>
          <w:rFonts w:ascii="Times New Roman" w:cs="Times New Roman" w:eastAsia="Times New Roman" w:hAnsi="Times New Roman"/>
          <w:color w:val="cc0000"/>
          <w:sz w:val="24"/>
          <w:szCs w:val="24"/>
          <w:rtl w:val="0"/>
        </w:rPr>
        <w:t xml:space="preserve">Current DESI analyses are limited by modeling uncertainties, not data quality</w:t>
      </w:r>
    </w:p>
    <w:p w:rsidR="00000000" w:rsidDel="00000000" w:rsidP="00000000" w:rsidRDefault="00000000" w:rsidRPr="00000000" w14:paraId="0000005D">
      <w:pPr>
        <w:numPr>
          <w:ilvl w:val="0"/>
          <w:numId w:val="15"/>
        </w:numPr>
        <w:spacing w:after="0" w:afterAutospacing="0" w:before="0" w:beforeAutospacing="0" w:lineRule="auto"/>
        <w:ind w:left="720" w:hanging="360"/>
        <w:rPr>
          <w:rFonts w:ascii="Times New Roman" w:cs="Times New Roman" w:eastAsia="Times New Roman" w:hAnsi="Times New Roman"/>
          <w:color w:val="cc0000"/>
          <w:sz w:val="24"/>
          <w:szCs w:val="24"/>
        </w:rPr>
      </w:pPr>
      <w:r w:rsidDel="00000000" w:rsidR="00000000" w:rsidRPr="00000000">
        <w:rPr>
          <w:rFonts w:ascii="Times New Roman" w:cs="Times New Roman" w:eastAsia="Times New Roman" w:hAnsi="Times New Roman"/>
          <w:color w:val="cc0000"/>
          <w:sz w:val="24"/>
          <w:szCs w:val="24"/>
          <w:rtl w:val="0"/>
        </w:rPr>
        <w:t xml:space="preserve">DESI already relies heavily on mock catalogs and simulations for covariance estimation and pipeline validation</w:t>
      </w:r>
    </w:p>
    <w:p w:rsidR="00000000" w:rsidDel="00000000" w:rsidP="00000000" w:rsidRDefault="00000000" w:rsidRPr="00000000" w14:paraId="0000005E">
      <w:pPr>
        <w:numPr>
          <w:ilvl w:val="0"/>
          <w:numId w:val="15"/>
        </w:numPr>
        <w:spacing w:after="240" w:before="0" w:beforeAutospacing="0" w:lineRule="auto"/>
        <w:ind w:left="720" w:hanging="360"/>
        <w:rPr>
          <w:rFonts w:ascii="Times New Roman" w:cs="Times New Roman" w:eastAsia="Times New Roman" w:hAnsi="Times New Roman"/>
          <w:color w:val="cc0000"/>
          <w:sz w:val="24"/>
          <w:szCs w:val="24"/>
        </w:rPr>
      </w:pPr>
      <w:r w:rsidDel="00000000" w:rsidR="00000000" w:rsidRPr="00000000">
        <w:rPr>
          <w:rFonts w:ascii="Times New Roman" w:cs="Times New Roman" w:eastAsia="Times New Roman" w:hAnsi="Times New Roman"/>
          <w:color w:val="cc0000"/>
          <w:sz w:val="24"/>
          <w:szCs w:val="24"/>
          <w:rtl w:val="0"/>
        </w:rPr>
        <w:t xml:space="preserve">Will develop tools that can be trained and validated on DESI-like simulations and then deployed on real data</w:t>
      </w:r>
    </w:p>
    <w:p w:rsidR="00000000" w:rsidDel="00000000" w:rsidP="00000000" w:rsidRDefault="00000000" w:rsidRPr="00000000" w14:paraId="0000005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Outline (bullets) the strategy to generate the key component </w:t>
      </w:r>
    </w:p>
    <w:p w:rsidR="00000000" w:rsidDel="00000000" w:rsidP="00000000" w:rsidRDefault="00000000" w:rsidRPr="00000000" w14:paraId="0000006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GO: describe the proposed observations *briefly/succinctly* </w:t>
      </w:r>
    </w:p>
    <w:p w:rsidR="00000000" w:rsidDel="00000000" w:rsidP="00000000" w:rsidRDefault="00000000" w:rsidRPr="00000000" w14:paraId="0000006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AR/Theory: describe *briefly* the analysis method/proposed usage of simulations/codes and relation to existing/future HST/JWST data sets. </w:t>
      </w:r>
    </w:p>
    <w:p w:rsidR="00000000" w:rsidDel="00000000" w:rsidP="00000000" w:rsidRDefault="00000000" w:rsidRPr="00000000" w14:paraId="00000064">
      <w:pPr>
        <w:numPr>
          <w:ilvl w:val="0"/>
          <w:numId w:val="12"/>
        </w:numPr>
        <w:ind w:left="1440" w:hanging="360"/>
        <w:rPr>
          <w:rFonts w:ascii="Times New Roman" w:cs="Times New Roman" w:eastAsia="Times New Roman" w:hAnsi="Times New Roman"/>
          <w:color w:val="cc0000"/>
          <w:sz w:val="24"/>
          <w:szCs w:val="24"/>
        </w:rPr>
      </w:pPr>
      <w:r w:rsidDel="00000000" w:rsidR="00000000" w:rsidRPr="00000000">
        <w:rPr>
          <w:rFonts w:ascii="Times New Roman" w:cs="Times New Roman" w:eastAsia="Times New Roman" w:hAnsi="Times New Roman"/>
          <w:color w:val="cc0000"/>
          <w:sz w:val="24"/>
          <w:szCs w:val="24"/>
          <w:rtl w:val="0"/>
        </w:rPr>
        <w:t xml:space="preserve">Generate DESI-like dark matter simulations and mock catalogs across parameter space</w:t>
      </w:r>
    </w:p>
    <w:p w:rsidR="00000000" w:rsidDel="00000000" w:rsidP="00000000" w:rsidRDefault="00000000" w:rsidRPr="00000000" w14:paraId="00000065">
      <w:pPr>
        <w:numPr>
          <w:ilvl w:val="0"/>
          <w:numId w:val="12"/>
        </w:numPr>
        <w:ind w:left="1440" w:hanging="360"/>
        <w:rPr>
          <w:rFonts w:ascii="Times New Roman" w:cs="Times New Roman" w:eastAsia="Times New Roman" w:hAnsi="Times New Roman"/>
          <w:color w:val="cc0000"/>
          <w:sz w:val="24"/>
          <w:szCs w:val="24"/>
        </w:rPr>
      </w:pPr>
      <w:r w:rsidDel="00000000" w:rsidR="00000000" w:rsidRPr="00000000">
        <w:rPr>
          <w:rFonts w:ascii="Times New Roman" w:cs="Times New Roman" w:eastAsia="Times New Roman" w:hAnsi="Times New Roman"/>
          <w:color w:val="cc0000"/>
          <w:sz w:val="24"/>
          <w:szCs w:val="24"/>
          <w:rtl w:val="0"/>
        </w:rPr>
        <w:t xml:space="preserve">Measure a set of complementary clustering observables (two-point + non-Gaussian probes)</w:t>
      </w:r>
    </w:p>
    <w:p w:rsidR="00000000" w:rsidDel="00000000" w:rsidP="00000000" w:rsidRDefault="00000000" w:rsidRPr="00000000" w14:paraId="00000066">
      <w:pPr>
        <w:numPr>
          <w:ilvl w:val="0"/>
          <w:numId w:val="12"/>
        </w:numPr>
        <w:ind w:left="1440" w:hanging="360"/>
        <w:rPr>
          <w:rFonts w:ascii="Times New Roman" w:cs="Times New Roman" w:eastAsia="Times New Roman" w:hAnsi="Times New Roman"/>
          <w:color w:val="cc0000"/>
          <w:sz w:val="24"/>
          <w:szCs w:val="24"/>
        </w:rPr>
      </w:pPr>
      <w:r w:rsidDel="00000000" w:rsidR="00000000" w:rsidRPr="00000000">
        <w:rPr>
          <w:rFonts w:ascii="Times New Roman" w:cs="Times New Roman" w:eastAsia="Times New Roman" w:hAnsi="Times New Roman"/>
          <w:color w:val="cc0000"/>
          <w:sz w:val="24"/>
          <w:szCs w:val="24"/>
          <w:rtl w:val="0"/>
        </w:rPr>
        <w:t xml:space="preserve">Train an emulator to model these observables as a function of cosmology and nuisance parameters</w:t>
      </w:r>
    </w:p>
    <w:p w:rsidR="00000000" w:rsidDel="00000000" w:rsidP="00000000" w:rsidRDefault="00000000" w:rsidRPr="00000000" w14:paraId="00000067">
      <w:pPr>
        <w:numPr>
          <w:ilvl w:val="0"/>
          <w:numId w:val="12"/>
        </w:numPr>
        <w:ind w:left="1440" w:hanging="360"/>
        <w:rPr>
          <w:rFonts w:ascii="Times New Roman" w:cs="Times New Roman" w:eastAsia="Times New Roman" w:hAnsi="Times New Roman"/>
          <w:color w:val="cc0000"/>
          <w:sz w:val="24"/>
          <w:szCs w:val="24"/>
        </w:rPr>
      </w:pPr>
      <w:r w:rsidDel="00000000" w:rsidR="00000000" w:rsidRPr="00000000">
        <w:rPr>
          <w:rFonts w:ascii="Times New Roman" w:cs="Times New Roman" w:eastAsia="Times New Roman" w:hAnsi="Times New Roman"/>
          <w:color w:val="cc0000"/>
          <w:sz w:val="24"/>
          <w:szCs w:val="24"/>
          <w:rtl w:val="0"/>
        </w:rPr>
        <w:t xml:space="preserve">Perform simulation-based inference combining multiple probes</w:t>
      </w:r>
    </w:p>
    <w:p w:rsidR="00000000" w:rsidDel="00000000" w:rsidP="00000000" w:rsidRDefault="00000000" w:rsidRPr="00000000" w14:paraId="00000068">
      <w:pPr>
        <w:numPr>
          <w:ilvl w:val="0"/>
          <w:numId w:val="12"/>
        </w:numPr>
        <w:ind w:left="1440" w:hanging="360"/>
        <w:rPr>
          <w:rFonts w:ascii="Times New Roman" w:cs="Times New Roman" w:eastAsia="Times New Roman" w:hAnsi="Times New Roman"/>
          <w:color w:val="cc0000"/>
          <w:sz w:val="24"/>
          <w:szCs w:val="24"/>
        </w:rPr>
      </w:pPr>
      <w:r w:rsidDel="00000000" w:rsidR="00000000" w:rsidRPr="00000000">
        <w:rPr>
          <w:rFonts w:ascii="Times New Roman" w:cs="Times New Roman" w:eastAsia="Times New Roman" w:hAnsi="Times New Roman"/>
          <w:color w:val="cc0000"/>
          <w:sz w:val="24"/>
          <w:szCs w:val="24"/>
          <w:rtl w:val="0"/>
        </w:rPr>
        <w:t xml:space="preserve">Optimize probe selection by implementing a greedy algorithm to select subsets of observables that maximize information gain </w:t>
      </w:r>
    </w:p>
    <w:p w:rsidR="00000000" w:rsidDel="00000000" w:rsidP="00000000" w:rsidRDefault="00000000" w:rsidRPr="00000000" w14:paraId="0000006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You must explain how the figure will be used to support the strategy </w:t>
      </w:r>
    </w:p>
    <w:p w:rsidR="00000000" w:rsidDel="00000000" w:rsidP="00000000" w:rsidRDefault="00000000" w:rsidRPr="00000000" w14:paraId="0000006B">
      <w:pPr>
        <w:numPr>
          <w:ilvl w:val="0"/>
          <w:numId w:val="20"/>
        </w:numPr>
        <w:ind w:left="1440" w:hanging="360"/>
        <w:rPr>
          <w:rFonts w:ascii="Times New Roman" w:cs="Times New Roman" w:eastAsia="Times New Roman" w:hAnsi="Times New Roman"/>
          <w:color w:val="cc0000"/>
          <w:sz w:val="24"/>
          <w:szCs w:val="24"/>
        </w:rPr>
      </w:pPr>
      <w:r w:rsidDel="00000000" w:rsidR="00000000" w:rsidRPr="00000000">
        <w:rPr>
          <w:rFonts w:ascii="Times New Roman" w:cs="Times New Roman" w:eastAsia="Times New Roman" w:hAnsi="Times New Roman"/>
          <w:color w:val="cc0000"/>
          <w:sz w:val="24"/>
          <w:szCs w:val="24"/>
          <w:rtl w:val="0"/>
        </w:rPr>
        <w:t xml:space="preserve">Illustrates the conceptual framework of the proposal</w:t>
      </w:r>
    </w:p>
    <w:p w:rsidR="00000000" w:rsidDel="00000000" w:rsidP="00000000" w:rsidRDefault="00000000" w:rsidRPr="00000000" w14:paraId="0000006C">
      <w:pPr>
        <w:numPr>
          <w:ilvl w:val="0"/>
          <w:numId w:val="4"/>
        </w:numPr>
        <w:ind w:left="1440" w:hanging="360"/>
        <w:rPr>
          <w:rFonts w:ascii="Times New Roman" w:cs="Times New Roman" w:eastAsia="Times New Roman" w:hAnsi="Times New Roman"/>
          <w:color w:val="cc0000"/>
          <w:sz w:val="24"/>
          <w:szCs w:val="24"/>
        </w:rPr>
      </w:pPr>
      <w:r w:rsidDel="00000000" w:rsidR="00000000" w:rsidRPr="00000000">
        <w:rPr>
          <w:rFonts w:ascii="Times New Roman" w:cs="Times New Roman" w:eastAsia="Times New Roman" w:hAnsi="Times New Roman"/>
          <w:color w:val="cc0000"/>
          <w:sz w:val="24"/>
          <w:szCs w:val="24"/>
          <w:rtl w:val="0"/>
        </w:rPr>
        <w:t xml:space="preserve">Use it to visually show how information is distributed differently across scales as well as what type of statistics probe each regime</w:t>
      </w:r>
    </w:p>
    <w:p w:rsidR="00000000" w:rsidDel="00000000" w:rsidP="00000000" w:rsidRDefault="00000000" w:rsidRPr="00000000" w14:paraId="0000006D">
      <w:pPr>
        <w:numPr>
          <w:ilvl w:val="0"/>
          <w:numId w:val="4"/>
        </w:numPr>
        <w:ind w:left="1440" w:hanging="360"/>
        <w:rPr>
          <w:rFonts w:ascii="Times New Roman" w:cs="Times New Roman" w:eastAsia="Times New Roman" w:hAnsi="Times New Roman"/>
          <w:color w:val="cc0000"/>
          <w:sz w:val="24"/>
          <w:szCs w:val="24"/>
        </w:rPr>
      </w:pPr>
      <w:r w:rsidDel="00000000" w:rsidR="00000000" w:rsidRPr="00000000">
        <w:rPr>
          <w:rFonts w:ascii="Cardo" w:cs="Cardo" w:eastAsia="Cardo" w:hAnsi="Cardo"/>
          <w:color w:val="cc0000"/>
          <w:sz w:val="24"/>
          <w:szCs w:val="24"/>
          <w:rtl w:val="0"/>
        </w:rPr>
        <w:t xml:space="preserve">Outlines the pipeline, illustrates physics → methodology → inference/results</w:t>
      </w:r>
    </w:p>
    <w:p w:rsidR="00000000" w:rsidDel="00000000" w:rsidP="00000000" w:rsidRDefault="00000000" w:rsidRPr="00000000" w14:paraId="0000006E">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Outline the products of the program (tangible outcomes) and state that these products solve the problem</w:t>
      </w:r>
    </w:p>
    <w:p w:rsidR="00000000" w:rsidDel="00000000" w:rsidP="00000000" w:rsidRDefault="00000000" w:rsidRPr="00000000" w14:paraId="00000070">
      <w:pPr>
        <w:numPr>
          <w:ilvl w:val="0"/>
          <w:numId w:val="18"/>
        </w:numPr>
        <w:ind w:left="720" w:hanging="360"/>
        <w:rPr>
          <w:rFonts w:ascii="Times New Roman" w:cs="Times New Roman" w:eastAsia="Times New Roman" w:hAnsi="Times New Roman"/>
          <w:color w:val="cc0000"/>
          <w:sz w:val="24"/>
          <w:szCs w:val="24"/>
        </w:rPr>
      </w:pPr>
      <w:r w:rsidDel="00000000" w:rsidR="00000000" w:rsidRPr="00000000">
        <w:rPr>
          <w:rFonts w:ascii="Times New Roman" w:cs="Times New Roman" w:eastAsia="Times New Roman" w:hAnsi="Times New Roman"/>
          <w:color w:val="cc0000"/>
          <w:sz w:val="24"/>
          <w:szCs w:val="24"/>
          <w:rtl w:val="0"/>
        </w:rPr>
        <w:t xml:space="preserve">A trained emulator for nonlinear clustering observables across DESI-relevant parameter space</w:t>
      </w:r>
    </w:p>
    <w:p w:rsidR="00000000" w:rsidDel="00000000" w:rsidP="00000000" w:rsidRDefault="00000000" w:rsidRPr="00000000" w14:paraId="00000071">
      <w:pPr>
        <w:numPr>
          <w:ilvl w:val="0"/>
          <w:numId w:val="18"/>
        </w:numPr>
        <w:ind w:left="720" w:hanging="360"/>
        <w:rPr>
          <w:rFonts w:ascii="Times New Roman" w:cs="Times New Roman" w:eastAsia="Times New Roman" w:hAnsi="Times New Roman"/>
          <w:color w:val="cc0000"/>
          <w:sz w:val="24"/>
          <w:szCs w:val="24"/>
        </w:rPr>
      </w:pPr>
      <w:r w:rsidDel="00000000" w:rsidR="00000000" w:rsidRPr="00000000">
        <w:rPr>
          <w:rFonts w:ascii="Times New Roman" w:cs="Times New Roman" w:eastAsia="Times New Roman" w:hAnsi="Times New Roman"/>
          <w:color w:val="cc0000"/>
          <w:sz w:val="24"/>
          <w:szCs w:val="24"/>
          <w:rtl w:val="0"/>
        </w:rPr>
        <w:t xml:space="preserve">A validated simulation-based inference pipeline for combining multiple probes</w:t>
      </w:r>
    </w:p>
    <w:p w:rsidR="00000000" w:rsidDel="00000000" w:rsidP="00000000" w:rsidRDefault="00000000" w:rsidRPr="00000000" w14:paraId="00000072">
      <w:pPr>
        <w:numPr>
          <w:ilvl w:val="0"/>
          <w:numId w:val="18"/>
        </w:numPr>
        <w:ind w:left="720" w:hanging="360"/>
        <w:rPr>
          <w:rFonts w:ascii="Times New Roman" w:cs="Times New Roman" w:eastAsia="Times New Roman" w:hAnsi="Times New Roman"/>
          <w:color w:val="cc0000"/>
          <w:sz w:val="24"/>
          <w:szCs w:val="24"/>
        </w:rPr>
      </w:pPr>
      <w:r w:rsidDel="00000000" w:rsidR="00000000" w:rsidRPr="00000000">
        <w:rPr>
          <w:rFonts w:ascii="Times New Roman" w:cs="Times New Roman" w:eastAsia="Times New Roman" w:hAnsi="Times New Roman"/>
          <w:color w:val="cc0000"/>
          <w:sz w:val="24"/>
          <w:szCs w:val="24"/>
          <w:rtl w:val="0"/>
        </w:rPr>
        <w:t xml:space="preserve">An optimized set of observables that efficiently captures Gaussian and non-Gaussian information</w:t>
      </w:r>
    </w:p>
    <w:p w:rsidR="00000000" w:rsidDel="00000000" w:rsidP="00000000" w:rsidRDefault="00000000" w:rsidRPr="00000000" w14:paraId="00000073">
      <w:pPr>
        <w:numPr>
          <w:ilvl w:val="0"/>
          <w:numId w:val="18"/>
        </w:numPr>
        <w:ind w:left="720" w:hanging="360"/>
        <w:rPr>
          <w:rFonts w:ascii="Times New Roman" w:cs="Times New Roman" w:eastAsia="Times New Roman" w:hAnsi="Times New Roman"/>
          <w:color w:val="cc0000"/>
          <w:sz w:val="24"/>
          <w:szCs w:val="24"/>
        </w:rPr>
      </w:pPr>
      <w:r w:rsidDel="00000000" w:rsidR="00000000" w:rsidRPr="00000000">
        <w:rPr>
          <w:rFonts w:ascii="Times New Roman" w:cs="Times New Roman" w:eastAsia="Times New Roman" w:hAnsi="Times New Roman"/>
          <w:color w:val="cc0000"/>
          <w:sz w:val="24"/>
          <w:szCs w:val="24"/>
          <w:rtl w:val="0"/>
        </w:rPr>
        <w:t xml:space="preserve">Publicly available code and mock-based benchmarks for DESI analyses</w:t>
      </w:r>
    </w:p>
    <w:p w:rsidR="00000000" w:rsidDel="00000000" w:rsidP="00000000" w:rsidRDefault="00000000" w:rsidRPr="00000000" w14:paraId="00000074">
      <w:pPr>
        <w:numPr>
          <w:ilvl w:val="0"/>
          <w:numId w:val="18"/>
        </w:numPr>
        <w:ind w:left="720" w:hanging="360"/>
        <w:rPr>
          <w:rFonts w:ascii="Times New Roman" w:cs="Times New Roman" w:eastAsia="Times New Roman" w:hAnsi="Times New Roman"/>
          <w:color w:val="cc0000"/>
          <w:sz w:val="24"/>
          <w:szCs w:val="24"/>
        </w:rPr>
      </w:pPr>
      <w:r w:rsidDel="00000000" w:rsidR="00000000" w:rsidRPr="00000000">
        <w:rPr>
          <w:rFonts w:ascii="Times New Roman" w:cs="Times New Roman" w:eastAsia="Times New Roman" w:hAnsi="Times New Roman"/>
          <w:color w:val="cc0000"/>
          <w:sz w:val="24"/>
          <w:szCs w:val="24"/>
          <w:rtl w:val="0"/>
        </w:rPr>
        <w:t xml:space="preserve">Forecasts demonstrating improved cosmological constraints from nonlinear scales</w:t>
      </w:r>
    </w:p>
    <w:p w:rsidR="00000000" w:rsidDel="00000000" w:rsidP="00000000" w:rsidRDefault="00000000" w:rsidRPr="00000000" w14:paraId="00000075">
      <w:pPr>
        <w:ind w:left="0" w:firstLine="0"/>
        <w:rPr>
          <w:rFonts w:ascii="Times New Roman" w:cs="Times New Roman" w:eastAsia="Times New Roman" w:hAnsi="Times New Roman"/>
          <w:color w:val="cc0000"/>
          <w:sz w:val="24"/>
          <w:szCs w:val="24"/>
        </w:rPr>
      </w:pPr>
      <w:r w:rsidDel="00000000" w:rsidR="00000000" w:rsidRPr="00000000">
        <w:rPr>
          <w:rFonts w:ascii="Times New Roman" w:cs="Times New Roman" w:eastAsia="Times New Roman" w:hAnsi="Times New Roman"/>
          <w:color w:val="cc0000"/>
          <w:sz w:val="24"/>
          <w:szCs w:val="24"/>
          <w:rtl w:val="0"/>
        </w:rPr>
        <w:t xml:space="preserve">These products will:</w:t>
      </w:r>
      <w:r w:rsidDel="00000000" w:rsidR="00000000" w:rsidRPr="00000000">
        <w:rPr>
          <w:rtl w:val="0"/>
        </w:rPr>
      </w:r>
    </w:p>
    <w:p w:rsidR="00000000" w:rsidDel="00000000" w:rsidP="00000000" w:rsidRDefault="00000000" w:rsidRPr="00000000" w14:paraId="00000076">
      <w:pPr>
        <w:numPr>
          <w:ilvl w:val="0"/>
          <w:numId w:val="23"/>
        </w:numPr>
        <w:ind w:left="720" w:hanging="360"/>
        <w:rPr>
          <w:rFonts w:ascii="Times New Roman" w:cs="Times New Roman" w:eastAsia="Times New Roman" w:hAnsi="Times New Roman"/>
          <w:color w:val="cc0000"/>
          <w:sz w:val="24"/>
          <w:szCs w:val="24"/>
        </w:rPr>
      </w:pPr>
      <w:r w:rsidDel="00000000" w:rsidR="00000000" w:rsidRPr="00000000">
        <w:rPr>
          <w:rFonts w:ascii="Times New Roman" w:cs="Times New Roman" w:eastAsia="Times New Roman" w:hAnsi="Times New Roman"/>
          <w:color w:val="cc0000"/>
          <w:sz w:val="24"/>
          <w:szCs w:val="24"/>
          <w:rtl w:val="0"/>
        </w:rPr>
        <w:t xml:space="preserve">Provide</w:t>
      </w:r>
      <w:r w:rsidDel="00000000" w:rsidR="00000000" w:rsidRPr="00000000">
        <w:rPr>
          <w:rFonts w:ascii="Times New Roman" w:cs="Times New Roman" w:eastAsia="Times New Roman" w:hAnsi="Times New Roman"/>
          <w:color w:val="cc0000"/>
          <w:sz w:val="24"/>
          <w:szCs w:val="24"/>
          <w:rtl w:val="0"/>
        </w:rPr>
        <w:t xml:space="preserve"> the missing infrastructure required to safely incorporate nonlinear information into cosmological inference</w:t>
      </w:r>
    </w:p>
    <w:p w:rsidR="00000000" w:rsidDel="00000000" w:rsidP="00000000" w:rsidRDefault="00000000" w:rsidRPr="00000000" w14:paraId="00000077">
      <w:pPr>
        <w:numPr>
          <w:ilvl w:val="0"/>
          <w:numId w:val="23"/>
        </w:numPr>
        <w:ind w:left="720" w:hanging="360"/>
        <w:rPr>
          <w:rFonts w:ascii="Times New Roman" w:cs="Times New Roman" w:eastAsia="Times New Roman" w:hAnsi="Times New Roman"/>
          <w:color w:val="cc0000"/>
          <w:sz w:val="24"/>
          <w:szCs w:val="24"/>
        </w:rPr>
      </w:pPr>
      <w:r w:rsidDel="00000000" w:rsidR="00000000" w:rsidRPr="00000000">
        <w:rPr>
          <w:rFonts w:ascii="Times New Roman" w:cs="Times New Roman" w:eastAsia="Times New Roman" w:hAnsi="Times New Roman"/>
          <w:color w:val="cc0000"/>
          <w:sz w:val="24"/>
          <w:szCs w:val="24"/>
          <w:rtl w:val="0"/>
        </w:rPr>
        <w:t xml:space="preserve">Transform nonlinear structure from a regime that must be excluded into one that can be systematically modeled, validated, and exploited along with linear structure</w:t>
      </w:r>
    </w:p>
    <w:p w:rsidR="00000000" w:rsidDel="00000000" w:rsidP="00000000" w:rsidRDefault="00000000" w:rsidRPr="00000000" w14:paraId="00000078">
      <w:pPr>
        <w:rPr>
          <w:rFonts w:ascii="Times New Roman" w:cs="Times New Roman" w:eastAsia="Times New Roman" w:hAnsi="Times New Roman"/>
          <w:color w:val="cc0000"/>
          <w:sz w:val="24"/>
          <w:szCs w:val="24"/>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color w:val="cc0000"/>
          <w:sz w:val="24"/>
          <w:szCs w:val="24"/>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color w:val="cc0000"/>
          <w:sz w:val="24"/>
          <w:szCs w:val="24"/>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color w:val="cc0000"/>
          <w:sz w:val="24"/>
          <w:szCs w:val="24"/>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color w:val="cc0000"/>
          <w:sz w:val="24"/>
          <w:szCs w:val="24"/>
        </w:rPr>
      </w:pPr>
      <w:r w:rsidDel="00000000" w:rsidR="00000000" w:rsidRPr="00000000">
        <w:rPr>
          <w:rtl w:val="0"/>
        </w:rPr>
      </w:r>
    </w:p>
    <w:p w:rsidR="00000000" w:rsidDel="00000000" w:rsidP="00000000" w:rsidRDefault="00000000" w:rsidRPr="00000000" w14:paraId="0000007D">
      <w:pPr>
        <w:ind w:left="0" w:firstLine="0"/>
        <w:rPr>
          <w:rFonts w:ascii="Times New Roman" w:cs="Times New Roman" w:eastAsia="Times New Roman" w:hAnsi="Times New Roman"/>
          <w:color w:val="cc0000"/>
          <w:sz w:val="24"/>
          <w:szCs w:val="24"/>
        </w:rPr>
      </w:pPr>
      <w:r w:rsidDel="00000000" w:rsidR="00000000" w:rsidRPr="00000000">
        <w:rPr>
          <w:rtl w:val="0"/>
        </w:rPr>
      </w:r>
    </w:p>
    <w:p w:rsidR="00000000" w:rsidDel="00000000" w:rsidP="00000000" w:rsidRDefault="00000000" w:rsidRPr="00000000" w14:paraId="0000007E">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Include a Figure </w:t>
      </w:r>
      <w:r w:rsidDel="00000000" w:rsidR="00000000" w:rsidRPr="00000000">
        <w:rPr>
          <w:rFonts w:ascii="Times New Roman" w:cs="Times New Roman" w:eastAsia="Times New Roman" w:hAnsi="Times New Roman"/>
          <w:sz w:val="24"/>
          <w:szCs w:val="24"/>
          <w:u w:val="single"/>
          <w:rtl w:val="0"/>
        </w:rPr>
        <w:t xml:space="preserve">that explains the strategy/target/solution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F">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Add here your (revised) Figure from Assignment 4 (or you must create a new one if your proposal is different) </w:t>
      </w:r>
    </w:p>
    <w:p w:rsidR="00000000" w:rsidDel="00000000" w:rsidP="00000000" w:rsidRDefault="00000000" w:rsidRPr="00000000" w14:paraId="00000080">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and caption instructions are in Assignment 4. </w:t>
      </w:r>
    </w:p>
    <w:p w:rsidR="00000000" w:rsidDel="00000000" w:rsidP="00000000" w:rsidRDefault="00000000" w:rsidRPr="00000000" w14:paraId="00000081">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86363" cy="3997821"/>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186363" cy="3997821"/>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 </w:t>
      </w:r>
      <w:r w:rsidDel="00000000" w:rsidR="00000000" w:rsidRPr="00000000">
        <w:rPr>
          <w:rFonts w:ascii="Times New Roman" w:cs="Times New Roman" w:eastAsia="Times New Roman" w:hAnsi="Times New Roman"/>
          <w:b w:val="1"/>
          <w:bCs w:val="1"/>
          <w:sz w:val="24"/>
          <w:szCs w:val="24"/>
          <w:rtl w:val="0"/>
        </w:rPr>
        <w:t xml:space="preserve">By combining information from both the linear and non-linear regimes of large-scale structure, this program will improve cosmological constraints relative to analyses that use either regime alone.</w:t>
      </w:r>
      <w:r w:rsidDel="00000000" w:rsidR="00000000" w:rsidRPr="00000000">
        <w:rPr>
          <w:rFonts w:ascii="Times New Roman" w:cs="Times New Roman" w:eastAsia="Times New Roman" w:hAnsi="Times New Roman"/>
          <w:sz w:val="24"/>
          <w:szCs w:val="24"/>
          <w:rtl w:val="0"/>
        </w:rPr>
        <w:t xml:space="preserve"> The figure contrasts the linear (Gaussian) large-scale regime with the nonlinear (non-Gaussian) small-scale regime and highlights the different statistics used to probe each. The left panel shows a large-scale view of the density field in the linear regime, while the right panel zooms into smaller scales where nonlinear gravitational collapse produces clusters, filaments, and voids (</w:t>
      </w:r>
      <w:r w:rsidDel="00000000" w:rsidR="00000000" w:rsidRPr="00000000">
        <w:rPr>
          <w:rFonts w:ascii="Times New Roman" w:cs="Times New Roman" w:eastAsia="Times New Roman" w:hAnsi="Times New Roman"/>
          <w:sz w:val="24"/>
          <w:szCs w:val="24"/>
          <w:highlight w:val="white"/>
          <w:rtl w:val="0"/>
        </w:rPr>
        <w:t xml:space="preserve">Springel et al., 2005)</w:t>
      </w:r>
      <w:r w:rsidDel="00000000" w:rsidR="00000000" w:rsidRPr="00000000">
        <w:rPr>
          <w:rFonts w:ascii="Gungsuh" w:cs="Gungsuh" w:eastAsia="Gungsuh" w:hAnsi="Gungsuh"/>
          <w:sz w:val="24"/>
          <w:szCs w:val="24"/>
          <w:rtl w:val="0"/>
        </w:rPr>
        <w:t xml:space="preserve">. The indicated ∼20 </w:t>
      </w:r>
      <w:r w:rsidDel="00000000" w:rsidR="00000000" w:rsidRPr="00000000">
        <w:rPr>
          <w:rFonts w:ascii="Times New Roman" w:cs="Times New Roman" w:eastAsia="Times New Roman" w:hAnsi="Times New Roman"/>
          <w:i w:val="1"/>
          <w:iCs w:val="1"/>
          <w:sz w:val="24"/>
          <w:szCs w:val="24"/>
          <w:rtl w:val="0"/>
        </w:rPr>
        <w:t xml:space="preserve">h</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Mpc scale marks the approximate transition where nonlinear effects become important. Standard analyses rely primarily on linear statistics and therefore fail to capture the cosmological information redistributed into higher-order correlations and non-Gaussian features by nonlinear gravitational evolution. However, naively combining linear and nonlinear statistics produces large, highly covariant data vectors that require careful modeling. </w:t>
      </w:r>
      <w:r w:rsidDel="00000000" w:rsidR="00000000" w:rsidRPr="00000000">
        <w:rPr>
          <w:rFonts w:ascii="Times New Roman" w:cs="Times New Roman" w:eastAsia="Times New Roman" w:hAnsi="Times New Roman"/>
          <w:sz w:val="24"/>
          <w:szCs w:val="24"/>
          <w:u w:val="single"/>
          <w:rtl w:val="0"/>
        </w:rPr>
        <w:t xml:space="preserve">We propose a principled algorithm to identify and combine the most informative components of linear and nonlinear statistics into a single optimized data vector.</w:t>
      </w:r>
      <w:r w:rsidDel="00000000" w:rsidR="00000000" w:rsidRPr="00000000">
        <w:rPr>
          <w:rFonts w:ascii="Times New Roman" w:cs="Times New Roman" w:eastAsia="Times New Roman" w:hAnsi="Times New Roman"/>
          <w:sz w:val="24"/>
          <w:szCs w:val="24"/>
          <w:rtl w:val="0"/>
        </w:rPr>
        <w:t xml:space="preserve"> This approach enables efficient recovery of non-Gaussian information while preserving the robustness of linear probes, yielding significantly stronger cosmological constraints than are possible with linear statistics alone.</w:t>
      </w:r>
      <w:r w:rsidDel="00000000" w:rsidR="00000000" w:rsidRPr="00000000">
        <w:rPr>
          <w:rtl w:val="0"/>
        </w:rPr>
      </w:r>
    </w:p>
    <w:p w:rsidR="00000000" w:rsidDel="00000000" w:rsidP="00000000" w:rsidRDefault="00000000" w:rsidRPr="00000000" w14:paraId="00000083">
      <w:pPr>
        <w:ind w:left="0"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Section 4:</w:t>
      </w:r>
      <w:r w:rsidDel="00000000" w:rsidR="00000000" w:rsidRPr="00000000">
        <w:rPr>
          <w:rFonts w:ascii="Times New Roman" w:cs="Times New Roman" w:eastAsia="Times New Roman" w:hAnsi="Times New Roman"/>
          <w:sz w:val="24"/>
          <w:szCs w:val="24"/>
          <w:u w:val="single"/>
          <w:rtl w:val="0"/>
        </w:rPr>
        <w:t xml:space="preserve"> Importance and Broader Implications </w:t>
      </w:r>
    </w:p>
    <w:p w:rsidR="00000000" w:rsidDel="00000000" w:rsidP="00000000" w:rsidRDefault="00000000" w:rsidRPr="00000000" w14:paraId="00000084">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Create a heading that </w:t>
      </w:r>
      <w:r w:rsidDel="00000000" w:rsidR="00000000" w:rsidRPr="00000000">
        <w:rPr>
          <w:rFonts w:ascii="Times New Roman" w:cs="Times New Roman" w:eastAsia="Times New Roman" w:hAnsi="Times New Roman"/>
          <w:sz w:val="24"/>
          <w:szCs w:val="24"/>
          <w:u w:val="single"/>
          <w:rtl w:val="0"/>
        </w:rPr>
        <w:t xml:space="preserve">states</w:t>
      </w:r>
      <w:r w:rsidDel="00000000" w:rsidR="00000000" w:rsidRPr="00000000">
        <w:rPr>
          <w:rFonts w:ascii="Times New Roman" w:cs="Times New Roman" w:eastAsia="Times New Roman" w:hAnsi="Times New Roman"/>
          <w:sz w:val="24"/>
          <w:szCs w:val="24"/>
          <w:rtl w:val="0"/>
        </w:rPr>
        <w:t xml:space="preserve"> the broader impact/importance of the solution. </w:t>
      </w:r>
    </w:p>
    <w:p w:rsidR="00000000" w:rsidDel="00000000" w:rsidP="00000000" w:rsidRDefault="00000000" w:rsidRPr="00000000" w14:paraId="00000085">
      <w:pPr>
        <w:ind w:left="0" w:firstLine="0"/>
        <w:rPr>
          <w:rFonts w:ascii="Times New Roman" w:cs="Times New Roman" w:eastAsia="Times New Roman" w:hAnsi="Times New Roman"/>
          <w:color w:val="cc0000"/>
          <w:sz w:val="24"/>
          <w:szCs w:val="24"/>
        </w:rPr>
      </w:pPr>
      <w:r w:rsidDel="00000000" w:rsidR="00000000" w:rsidRPr="00000000">
        <w:rPr>
          <w:rFonts w:ascii="Times New Roman" w:cs="Times New Roman" w:eastAsia="Times New Roman" w:hAnsi="Times New Roman"/>
          <w:color w:val="cc0000"/>
          <w:sz w:val="24"/>
          <w:szCs w:val="24"/>
          <w:rtl w:val="0"/>
        </w:rPr>
        <w:t xml:space="preserve">Maximizing the Scientific Return of DESI Through Gaussian and Non-Gaussian Information Extraction</w:t>
      </w:r>
    </w:p>
    <w:p w:rsidR="00000000" w:rsidDel="00000000" w:rsidP="00000000" w:rsidRDefault="00000000" w:rsidRPr="00000000" w14:paraId="00000086">
      <w:pPr>
        <w:ind w:left="0" w:firstLine="0"/>
        <w:rPr>
          <w:rFonts w:ascii="Times New Roman" w:cs="Times New Roman" w:eastAsia="Times New Roman" w:hAnsi="Times New Roman"/>
          <w:color w:val="cc0000"/>
          <w:sz w:val="24"/>
          <w:szCs w:val="24"/>
        </w:rPr>
      </w:pPr>
      <w:r w:rsidDel="00000000" w:rsidR="00000000" w:rsidRPr="00000000">
        <w:rPr>
          <w:rtl w:val="0"/>
        </w:rPr>
      </w:r>
    </w:p>
    <w:p w:rsidR="00000000" w:rsidDel="00000000" w:rsidP="00000000" w:rsidRDefault="00000000" w:rsidRPr="00000000" w14:paraId="00000087">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What is the </w:t>
      </w:r>
      <w:r w:rsidDel="00000000" w:rsidR="00000000" w:rsidRPr="00000000">
        <w:rPr>
          <w:rFonts w:ascii="Times New Roman" w:cs="Times New Roman" w:eastAsia="Times New Roman" w:hAnsi="Times New Roman"/>
          <w:b w:val="1"/>
          <w:bCs w:val="1"/>
          <w:i w:val="1"/>
          <w:iCs w:val="1"/>
          <w:sz w:val="24"/>
          <w:szCs w:val="24"/>
          <w:rtl w:val="0"/>
        </w:rPr>
        <w:t xml:space="preserve">high level</w:t>
      </w:r>
      <w:r w:rsidDel="00000000" w:rsidR="00000000" w:rsidRPr="00000000">
        <w:rPr>
          <w:rFonts w:ascii="Times New Roman" w:cs="Times New Roman" w:eastAsia="Times New Roman" w:hAnsi="Times New Roman"/>
          <w:sz w:val="24"/>
          <w:szCs w:val="24"/>
          <w:rtl w:val="0"/>
        </w:rPr>
        <w:t xml:space="preserve"> importance of the proposed products of your study to your </w:t>
      </w:r>
      <w:r w:rsidDel="00000000" w:rsidR="00000000" w:rsidRPr="00000000">
        <w:rPr>
          <w:rFonts w:ascii="Times New Roman" w:cs="Times New Roman" w:eastAsia="Times New Roman" w:hAnsi="Times New Roman"/>
          <w:b w:val="1"/>
          <w:bCs w:val="1"/>
          <w:sz w:val="24"/>
          <w:szCs w:val="24"/>
          <w:rtl w:val="0"/>
        </w:rPr>
        <w:t xml:space="preserve">subfield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8">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will your study advance the subfield? (this is a like a summary statement) </w:t>
      </w:r>
    </w:p>
    <w:p w:rsidR="00000000" w:rsidDel="00000000" w:rsidP="00000000" w:rsidRDefault="00000000" w:rsidRPr="00000000" w14:paraId="00000089">
      <w:pPr>
        <w:ind w:left="0" w:firstLine="0"/>
        <w:rPr>
          <w:rFonts w:ascii="Times New Roman" w:cs="Times New Roman" w:eastAsia="Times New Roman" w:hAnsi="Times New Roman"/>
          <w:color w:val="cc0000"/>
          <w:sz w:val="24"/>
          <w:szCs w:val="24"/>
        </w:rPr>
      </w:pPr>
      <w:r w:rsidDel="00000000" w:rsidR="00000000" w:rsidRPr="00000000">
        <w:rPr>
          <w:rFonts w:ascii="Times New Roman" w:cs="Times New Roman" w:eastAsia="Times New Roman" w:hAnsi="Times New Roman"/>
          <w:color w:val="cc0000"/>
          <w:sz w:val="24"/>
          <w:szCs w:val="24"/>
          <w:rtl w:val="0"/>
        </w:rPr>
        <w:t xml:space="preserve">This work advances large-scale structure cosmology by addressing a central limitation: the inability to fully exploit nonlinear structure. By developing a framework that systematically extracts and combines Gaussian and non-Gaussian information, this project enables more complete use of existing data, improving cosmological constraints without requiring new observations. More broadly, it shifts the field from relying on limited summary statistics toward information-optimal analyses, opening new avenues for testing ΛCDM and models of structure formation.</w:t>
      </w:r>
    </w:p>
    <w:p w:rsidR="00000000" w:rsidDel="00000000" w:rsidP="00000000" w:rsidRDefault="00000000" w:rsidRPr="00000000" w14:paraId="0000008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Repeat Suitability: </w:t>
      </w:r>
    </w:p>
    <w:p w:rsidR="00000000" w:rsidDel="00000000" w:rsidP="00000000" w:rsidRDefault="00000000" w:rsidRPr="00000000" w14:paraId="0000008C">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Why now? </w:t>
      </w:r>
    </w:p>
    <w:p w:rsidR="00000000" w:rsidDel="00000000" w:rsidP="00000000" w:rsidRDefault="00000000" w:rsidRPr="00000000" w14:paraId="0000008D">
      <w:pPr>
        <w:numPr>
          <w:ilvl w:val="0"/>
          <w:numId w:val="22"/>
        </w:numPr>
        <w:ind w:left="720" w:hanging="360"/>
        <w:rPr>
          <w:rFonts w:ascii="Times New Roman" w:cs="Times New Roman" w:eastAsia="Times New Roman" w:hAnsi="Times New Roman"/>
          <w:color w:val="cc0000"/>
          <w:sz w:val="24"/>
          <w:szCs w:val="24"/>
          <w:u w:val="none"/>
        </w:rPr>
      </w:pPr>
      <w:r w:rsidDel="00000000" w:rsidR="00000000" w:rsidRPr="00000000">
        <w:rPr>
          <w:rFonts w:ascii="Times New Roman" w:cs="Times New Roman" w:eastAsia="Times New Roman" w:hAnsi="Times New Roman"/>
          <w:color w:val="cc0000"/>
          <w:sz w:val="24"/>
          <w:szCs w:val="24"/>
          <w:rtl w:val="0"/>
        </w:rPr>
        <w:t xml:space="preserve">Cosmology has entered a precision era in which surveys like DESI Collaboration are no longer limited by data volume but by modeling and analysis frameworks</w:t>
      </w:r>
    </w:p>
    <w:p w:rsidR="00000000" w:rsidDel="00000000" w:rsidP="00000000" w:rsidRDefault="00000000" w:rsidRPr="00000000" w14:paraId="0000008E">
      <w:pPr>
        <w:numPr>
          <w:ilvl w:val="0"/>
          <w:numId w:val="22"/>
        </w:numPr>
        <w:ind w:left="720" w:hanging="360"/>
        <w:rPr>
          <w:rFonts w:ascii="Times New Roman" w:cs="Times New Roman" w:eastAsia="Times New Roman" w:hAnsi="Times New Roman"/>
          <w:color w:val="cc0000"/>
          <w:sz w:val="24"/>
          <w:szCs w:val="24"/>
          <w:u w:val="none"/>
        </w:rPr>
      </w:pPr>
      <w:r w:rsidDel="00000000" w:rsidR="00000000" w:rsidRPr="00000000">
        <w:rPr>
          <w:rFonts w:ascii="Times New Roman" w:cs="Times New Roman" w:eastAsia="Times New Roman" w:hAnsi="Times New Roman"/>
          <w:color w:val="cc0000"/>
          <w:sz w:val="24"/>
          <w:szCs w:val="24"/>
          <w:rtl w:val="0"/>
        </w:rPr>
        <w:t xml:space="preserve">As DESI approaches sample-variance limits on large scales, further progress depends on extracting information from nonlinear regimes</w:t>
      </w:r>
    </w:p>
    <w:p w:rsidR="00000000" w:rsidDel="00000000" w:rsidP="00000000" w:rsidRDefault="00000000" w:rsidRPr="00000000" w14:paraId="0000008F">
      <w:pPr>
        <w:numPr>
          <w:ilvl w:val="0"/>
          <w:numId w:val="22"/>
        </w:numPr>
        <w:ind w:left="720" w:hanging="360"/>
        <w:rPr>
          <w:rFonts w:ascii="Times New Roman" w:cs="Times New Roman" w:eastAsia="Times New Roman" w:hAnsi="Times New Roman"/>
          <w:color w:val="cc0000"/>
          <w:sz w:val="24"/>
          <w:szCs w:val="24"/>
          <w:u w:val="none"/>
        </w:rPr>
      </w:pPr>
      <w:r w:rsidDel="00000000" w:rsidR="00000000" w:rsidRPr="00000000">
        <w:rPr>
          <w:rFonts w:ascii="Times New Roman" w:cs="Times New Roman" w:eastAsia="Times New Roman" w:hAnsi="Times New Roman"/>
          <w:color w:val="cc0000"/>
          <w:sz w:val="24"/>
          <w:szCs w:val="24"/>
          <w:rtl w:val="0"/>
        </w:rPr>
        <w:t xml:space="preserve">At the same time, advances in simulations, emulators, and simulation-based inference now make this feasible.</w:t>
      </w:r>
    </w:p>
    <w:p w:rsidR="00000000" w:rsidDel="00000000" w:rsidP="00000000" w:rsidRDefault="00000000" w:rsidRPr="00000000" w14:paraId="0000009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 How does this program relate to the funding call? </w:t>
      </w:r>
    </w:p>
    <w:p w:rsidR="00000000" w:rsidDel="00000000" w:rsidP="00000000" w:rsidRDefault="00000000" w:rsidRPr="00000000" w14:paraId="0000009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w:t>
      </w:r>
      <w:r w:rsidDel="00000000" w:rsidR="00000000" w:rsidRPr="00000000">
        <w:rPr>
          <w:rFonts w:ascii="Times New Roman" w:cs="Times New Roman" w:eastAsia="Times New Roman" w:hAnsi="Times New Roman"/>
          <w:b w:val="1"/>
          <w:bCs w:val="1"/>
          <w:sz w:val="24"/>
          <w:szCs w:val="24"/>
          <w:rtl w:val="0"/>
        </w:rPr>
        <w:t xml:space="preserve">key science goals</w:t>
      </w:r>
      <w:r w:rsidDel="00000000" w:rsidR="00000000" w:rsidRPr="00000000">
        <w:rPr>
          <w:rFonts w:ascii="Times New Roman" w:cs="Times New Roman" w:eastAsia="Times New Roman" w:hAnsi="Times New Roman"/>
          <w:sz w:val="24"/>
          <w:szCs w:val="24"/>
          <w:rtl w:val="0"/>
        </w:rPr>
        <w:t xml:space="preserve"> of HST/JWST does your proposal connect to ? </w:t>
      </w:r>
    </w:p>
    <w:p w:rsidR="00000000" w:rsidDel="00000000" w:rsidP="00000000" w:rsidRDefault="00000000" w:rsidRPr="00000000" w14:paraId="00000093">
      <w:pPr>
        <w:numPr>
          <w:ilvl w:val="0"/>
          <w:numId w:val="21"/>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JWST: https://webb.nasa.gov/content/science/index.html </w:t>
      </w:r>
    </w:p>
    <w:p w:rsidR="00000000" w:rsidDel="00000000" w:rsidP="00000000" w:rsidRDefault="00000000" w:rsidRPr="00000000" w14:paraId="00000094">
      <w:pPr>
        <w:numPr>
          <w:ilvl w:val="0"/>
          <w:numId w:val="21"/>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HST: https://www.stsci.edu/hst/about/key-science-themes </w:t>
      </w:r>
    </w:p>
    <w:p w:rsidR="00000000" w:rsidDel="00000000" w:rsidP="00000000" w:rsidRDefault="00000000" w:rsidRPr="00000000" w14:paraId="00000095">
      <w:pPr>
        <w:ind w:left="8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applicable -&gt; Observational] Repeat Why this facility?</w:t>
      </w:r>
    </w:p>
    <w:p w:rsidR="00000000" w:rsidDel="00000000" w:rsidP="00000000" w:rsidRDefault="00000000" w:rsidRPr="00000000" w14:paraId="00000096">
      <w:pPr>
        <w:ind w:left="810" w:firstLine="0"/>
        <w:rPr>
          <w:rFonts w:ascii="Times New Roman" w:cs="Times New Roman" w:eastAsia="Times New Roman" w:hAnsi="Times New Roman"/>
          <w:color w:val="cc0000"/>
          <w:sz w:val="24"/>
          <w:szCs w:val="24"/>
        </w:rPr>
      </w:pPr>
      <w:r w:rsidDel="00000000" w:rsidR="00000000" w:rsidRPr="00000000">
        <w:rPr>
          <w:rFonts w:ascii="Times New Roman" w:cs="Times New Roman" w:eastAsia="Times New Roman" w:hAnsi="Times New Roman"/>
          <w:color w:val="cc0000"/>
          <w:sz w:val="24"/>
          <w:szCs w:val="24"/>
          <w:rtl w:val="0"/>
        </w:rPr>
        <w:t xml:space="preserve">This program directly supports DESI’s core science goals of: </w:t>
      </w:r>
    </w:p>
    <w:p w:rsidR="00000000" w:rsidDel="00000000" w:rsidP="00000000" w:rsidRDefault="00000000" w:rsidRPr="00000000" w14:paraId="00000097">
      <w:pPr>
        <w:numPr>
          <w:ilvl w:val="0"/>
          <w:numId w:val="19"/>
        </w:numPr>
        <w:ind w:left="1440" w:hanging="360"/>
        <w:rPr>
          <w:rFonts w:ascii="Times New Roman" w:cs="Times New Roman" w:eastAsia="Times New Roman" w:hAnsi="Times New Roman"/>
          <w:color w:val="cc0000"/>
          <w:sz w:val="24"/>
          <w:szCs w:val="24"/>
        </w:rPr>
      </w:pPr>
      <w:r w:rsidDel="00000000" w:rsidR="00000000" w:rsidRPr="00000000">
        <w:rPr>
          <w:rFonts w:ascii="Times New Roman" w:cs="Times New Roman" w:eastAsia="Times New Roman" w:hAnsi="Times New Roman"/>
          <w:color w:val="cc0000"/>
          <w:sz w:val="24"/>
          <w:szCs w:val="24"/>
          <w:rtl w:val="0"/>
        </w:rPr>
        <w:t xml:space="preserve">constraining dark energy through large-scale structure </w:t>
      </w:r>
    </w:p>
    <w:p w:rsidR="00000000" w:rsidDel="00000000" w:rsidP="00000000" w:rsidRDefault="00000000" w:rsidRPr="00000000" w14:paraId="00000098">
      <w:pPr>
        <w:numPr>
          <w:ilvl w:val="0"/>
          <w:numId w:val="19"/>
        </w:numPr>
        <w:ind w:left="1440" w:hanging="360"/>
        <w:rPr>
          <w:rFonts w:ascii="Times New Roman" w:cs="Times New Roman" w:eastAsia="Times New Roman" w:hAnsi="Times New Roman"/>
          <w:color w:val="cc0000"/>
          <w:sz w:val="24"/>
          <w:szCs w:val="24"/>
        </w:rPr>
      </w:pPr>
      <w:r w:rsidDel="00000000" w:rsidR="00000000" w:rsidRPr="00000000">
        <w:rPr>
          <w:rFonts w:ascii="Times New Roman" w:cs="Times New Roman" w:eastAsia="Times New Roman" w:hAnsi="Times New Roman"/>
          <w:color w:val="cc0000"/>
          <w:sz w:val="24"/>
          <w:szCs w:val="24"/>
          <w:rtl w:val="0"/>
        </w:rPr>
        <w:t xml:space="preserve">testing the ΛCDM paradigm </w:t>
      </w:r>
    </w:p>
    <w:p w:rsidR="00000000" w:rsidDel="00000000" w:rsidP="00000000" w:rsidRDefault="00000000" w:rsidRPr="00000000" w14:paraId="00000099">
      <w:pPr>
        <w:numPr>
          <w:ilvl w:val="0"/>
          <w:numId w:val="19"/>
        </w:numPr>
        <w:ind w:left="1440" w:hanging="360"/>
        <w:rPr>
          <w:rFonts w:ascii="Times New Roman" w:cs="Times New Roman" w:eastAsia="Times New Roman" w:hAnsi="Times New Roman"/>
          <w:color w:val="cc0000"/>
          <w:sz w:val="24"/>
          <w:szCs w:val="24"/>
        </w:rPr>
      </w:pPr>
      <w:r w:rsidDel="00000000" w:rsidR="00000000" w:rsidRPr="00000000">
        <w:rPr>
          <w:rFonts w:ascii="Times New Roman" w:cs="Times New Roman" w:eastAsia="Times New Roman" w:hAnsi="Times New Roman"/>
          <w:color w:val="cc0000"/>
          <w:sz w:val="24"/>
          <w:szCs w:val="24"/>
          <w:rtl w:val="0"/>
        </w:rPr>
        <w:t xml:space="preserve">improving measurements of structure growth and clustering</w:t>
      </w:r>
      <w:r w:rsidDel="00000000" w:rsidR="00000000" w:rsidRPr="00000000">
        <w:rPr>
          <w:rtl w:val="0"/>
        </w:rPr>
      </w:r>
    </w:p>
    <w:p w:rsidR="00000000" w:rsidDel="00000000" w:rsidP="00000000" w:rsidRDefault="00000000" w:rsidRPr="00000000" w14:paraId="0000009A">
      <w:pPr>
        <w:ind w:left="81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ind w:left="81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How does this study increase the </w:t>
      </w:r>
      <w:r w:rsidDel="00000000" w:rsidR="00000000" w:rsidRPr="00000000">
        <w:rPr>
          <w:rFonts w:ascii="Times New Roman" w:cs="Times New Roman" w:eastAsia="Times New Roman" w:hAnsi="Times New Roman"/>
          <w:b w:val="1"/>
          <w:bCs w:val="1"/>
          <w:sz w:val="24"/>
          <w:szCs w:val="24"/>
          <w:rtl w:val="0"/>
        </w:rPr>
        <w:t xml:space="preserve">legacy value</w:t>
      </w:r>
      <w:r w:rsidDel="00000000" w:rsidR="00000000" w:rsidRPr="00000000">
        <w:rPr>
          <w:rFonts w:ascii="Times New Roman" w:cs="Times New Roman" w:eastAsia="Times New Roman" w:hAnsi="Times New Roman"/>
          <w:sz w:val="24"/>
          <w:szCs w:val="24"/>
          <w:rtl w:val="0"/>
        </w:rPr>
        <w:t xml:space="preserve"> of the facility/agency? </w:t>
      </w:r>
    </w:p>
    <w:p w:rsidR="00000000" w:rsidDel="00000000" w:rsidP="00000000" w:rsidRDefault="00000000" w:rsidRPr="00000000" w14:paraId="0000009D">
      <w:pPr>
        <w:numPr>
          <w:ilvl w:val="0"/>
          <w:numId w:val="1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What </w:t>
      </w:r>
      <w:r w:rsidDel="00000000" w:rsidR="00000000" w:rsidRPr="00000000">
        <w:rPr>
          <w:rFonts w:ascii="Times New Roman" w:cs="Times New Roman" w:eastAsia="Times New Roman" w:hAnsi="Times New Roman"/>
          <w:b w:val="1"/>
          <w:bCs w:val="1"/>
          <w:sz w:val="24"/>
          <w:szCs w:val="24"/>
          <w:rtl w:val="0"/>
        </w:rPr>
        <w:t xml:space="preserve">other subfields</w:t>
      </w:r>
      <w:r w:rsidDel="00000000" w:rsidR="00000000" w:rsidRPr="00000000">
        <w:rPr>
          <w:rFonts w:ascii="Times New Roman" w:cs="Times New Roman" w:eastAsia="Times New Roman" w:hAnsi="Times New Roman"/>
          <w:sz w:val="24"/>
          <w:szCs w:val="24"/>
          <w:rtl w:val="0"/>
        </w:rPr>
        <w:t xml:space="preserve"> are advanced by these observations (GO) or data analysis/code/simulations (AR) ? [ Broader Impact] </w:t>
      </w:r>
    </w:p>
    <w:p w:rsidR="00000000" w:rsidDel="00000000" w:rsidP="00000000" w:rsidRDefault="00000000" w:rsidRPr="00000000" w14:paraId="0000009E">
      <w:pPr>
        <w:numPr>
          <w:ilvl w:val="0"/>
          <w:numId w:val="13"/>
        </w:numPr>
        <w:ind w:left="1440" w:hanging="360"/>
        <w:rPr>
          <w:rFonts w:ascii="Times New Roman" w:cs="Times New Roman" w:eastAsia="Times New Roman" w:hAnsi="Times New Roman"/>
          <w:color w:val="cc0000"/>
          <w:sz w:val="24"/>
          <w:szCs w:val="24"/>
        </w:rPr>
      </w:pPr>
      <w:r w:rsidDel="00000000" w:rsidR="00000000" w:rsidRPr="00000000">
        <w:rPr>
          <w:rFonts w:ascii="Times New Roman" w:cs="Times New Roman" w:eastAsia="Times New Roman" w:hAnsi="Times New Roman"/>
          <w:color w:val="cc0000"/>
          <w:sz w:val="24"/>
          <w:szCs w:val="24"/>
          <w:rtl w:val="0"/>
        </w:rPr>
        <w:t xml:space="preserve">Reusable analysis tools: Publicly available emulator and optimization framework applicable to other surveys</w:t>
      </w:r>
    </w:p>
    <w:p w:rsidR="00000000" w:rsidDel="00000000" w:rsidP="00000000" w:rsidRDefault="00000000" w:rsidRPr="00000000" w14:paraId="0000009F">
      <w:pPr>
        <w:numPr>
          <w:ilvl w:val="0"/>
          <w:numId w:val="13"/>
        </w:numPr>
        <w:ind w:left="1440" w:hanging="360"/>
        <w:rPr>
          <w:rFonts w:ascii="Times New Roman" w:cs="Times New Roman" w:eastAsia="Times New Roman" w:hAnsi="Times New Roman"/>
          <w:color w:val="cc0000"/>
          <w:sz w:val="24"/>
          <w:szCs w:val="24"/>
        </w:rPr>
      </w:pPr>
      <w:r w:rsidDel="00000000" w:rsidR="00000000" w:rsidRPr="00000000">
        <w:rPr>
          <w:rFonts w:ascii="Times New Roman" w:cs="Times New Roman" w:eastAsia="Times New Roman" w:hAnsi="Times New Roman"/>
          <w:color w:val="cc0000"/>
          <w:sz w:val="24"/>
          <w:szCs w:val="24"/>
          <w:rtl w:val="0"/>
        </w:rPr>
        <w:t xml:space="preserve">Cross-survey applicability: Direct relevance to next-generation experiments such as Euclid mission and Nancy Grace Roman Space Telescope</w:t>
      </w:r>
    </w:p>
    <w:p w:rsidR="00000000" w:rsidDel="00000000" w:rsidP="00000000" w:rsidRDefault="00000000" w:rsidRPr="00000000" w14:paraId="000000A0">
      <w:pPr>
        <w:numPr>
          <w:ilvl w:val="0"/>
          <w:numId w:val="13"/>
        </w:numPr>
        <w:ind w:left="1440" w:hanging="360"/>
        <w:rPr>
          <w:rFonts w:ascii="Times New Roman" w:cs="Times New Roman" w:eastAsia="Times New Roman" w:hAnsi="Times New Roman"/>
          <w:color w:val="cc0000"/>
          <w:sz w:val="24"/>
          <w:szCs w:val="24"/>
        </w:rPr>
      </w:pPr>
      <w:r w:rsidDel="00000000" w:rsidR="00000000" w:rsidRPr="00000000">
        <w:rPr>
          <w:rFonts w:ascii="Times New Roman" w:cs="Times New Roman" w:eastAsia="Times New Roman" w:hAnsi="Times New Roman"/>
          <w:color w:val="cc0000"/>
          <w:sz w:val="24"/>
          <w:szCs w:val="24"/>
          <w:rtl w:val="0"/>
        </w:rPr>
        <w:t xml:space="preserve">Advancement of methodology: Contributions to simulation-based inference, likelihood-free methods, and high-dimensional data analysis</w:t>
      </w:r>
    </w:p>
    <w:p w:rsidR="00000000" w:rsidDel="00000000" w:rsidP="00000000" w:rsidRDefault="00000000" w:rsidRPr="00000000" w14:paraId="000000A1">
      <w:pPr>
        <w:numPr>
          <w:ilvl w:val="0"/>
          <w:numId w:val="13"/>
        </w:numPr>
        <w:ind w:left="1440" w:hanging="360"/>
        <w:rPr>
          <w:rFonts w:ascii="Times New Roman" w:cs="Times New Roman" w:eastAsia="Times New Roman" w:hAnsi="Times New Roman"/>
          <w:color w:val="cc0000"/>
          <w:sz w:val="24"/>
          <w:szCs w:val="24"/>
        </w:rPr>
      </w:pPr>
      <w:r w:rsidDel="00000000" w:rsidR="00000000" w:rsidRPr="00000000">
        <w:rPr>
          <w:rFonts w:ascii="Times New Roman" w:cs="Times New Roman" w:eastAsia="Times New Roman" w:hAnsi="Times New Roman"/>
          <w:color w:val="cc0000"/>
          <w:sz w:val="24"/>
          <w:szCs w:val="24"/>
          <w:rtl w:val="0"/>
        </w:rPr>
        <w:t xml:space="preserve">Connections to galaxy formation physics: Improved constraints on galaxy bias, baryonic effects, and the galaxy–halo connection</w:t>
      </w:r>
    </w:p>
    <w:p w:rsidR="00000000" w:rsidDel="00000000" w:rsidP="00000000" w:rsidRDefault="00000000" w:rsidRPr="00000000" w14:paraId="000000A2">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And/OR </w:t>
      </w:r>
    </w:p>
    <w:p w:rsidR="00000000" w:rsidDel="00000000" w:rsidP="00000000" w:rsidRDefault="00000000" w:rsidRPr="00000000" w14:paraId="000000A4">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Do the products of your proposal </w:t>
      </w:r>
      <w:r w:rsidDel="00000000" w:rsidR="00000000" w:rsidRPr="00000000">
        <w:rPr>
          <w:rFonts w:ascii="Times New Roman" w:cs="Times New Roman" w:eastAsia="Times New Roman" w:hAnsi="Times New Roman"/>
          <w:b w:val="1"/>
          <w:bCs w:val="1"/>
          <w:sz w:val="24"/>
          <w:szCs w:val="24"/>
          <w:rtl w:val="0"/>
        </w:rPr>
        <w:t xml:space="preserve">serve the community</w:t>
      </w:r>
      <w:r w:rsidDel="00000000" w:rsidR="00000000" w:rsidRPr="00000000">
        <w:rPr>
          <w:rFonts w:ascii="Times New Roman" w:cs="Times New Roman" w:eastAsia="Times New Roman" w:hAnsi="Times New Roman"/>
          <w:sz w:val="24"/>
          <w:szCs w:val="24"/>
          <w:rtl w:val="0"/>
        </w:rPr>
        <w:t xml:space="preserve"> at large? </w:t>
      </w:r>
    </w:p>
    <w:p w:rsidR="00000000" w:rsidDel="00000000" w:rsidP="00000000" w:rsidRDefault="00000000" w:rsidRPr="00000000" w14:paraId="000000A5">
      <w:pPr>
        <w:numPr>
          <w:ilvl w:val="0"/>
          <w:numId w:val="19"/>
        </w:numPr>
        <w:ind w:left="1440" w:hanging="360"/>
        <w:rPr>
          <w:rFonts w:ascii="Times New Roman" w:cs="Times New Roman" w:eastAsia="Times New Roman" w:hAnsi="Times New Roman"/>
          <w:color w:val="cc0000"/>
          <w:sz w:val="24"/>
          <w:szCs w:val="24"/>
        </w:rPr>
      </w:pPr>
      <w:r w:rsidDel="00000000" w:rsidR="00000000" w:rsidRPr="00000000">
        <w:rPr>
          <w:rFonts w:ascii="Times New Roman" w:cs="Times New Roman" w:eastAsia="Times New Roman" w:hAnsi="Times New Roman"/>
          <w:color w:val="cc0000"/>
          <w:sz w:val="24"/>
          <w:szCs w:val="24"/>
          <w:rtl w:val="0"/>
        </w:rPr>
        <w:t xml:space="preserve">By enabling the inclusion of nonlinear information, this work enhances the constraining power of DESI without additional observations, directly increasing the scientific return of the survey</w:t>
      </w:r>
    </w:p>
    <w:p w:rsidR="00000000" w:rsidDel="00000000" w:rsidP="00000000" w:rsidRDefault="00000000" w:rsidRPr="00000000" w14:paraId="000000A6">
      <w:pPr>
        <w:numPr>
          <w:ilvl w:val="0"/>
          <w:numId w:val="19"/>
        </w:numPr>
        <w:ind w:left="1440" w:hanging="360"/>
        <w:rPr>
          <w:rFonts w:ascii="Times New Roman" w:cs="Times New Roman" w:eastAsia="Times New Roman" w:hAnsi="Times New Roman"/>
          <w:color w:val="cc0000"/>
          <w:sz w:val="24"/>
          <w:szCs w:val="24"/>
          <w:u w:val="none"/>
        </w:rPr>
      </w:pPr>
      <w:r w:rsidDel="00000000" w:rsidR="00000000" w:rsidRPr="00000000">
        <w:rPr>
          <w:rFonts w:ascii="Times New Roman" w:cs="Times New Roman" w:eastAsia="Times New Roman" w:hAnsi="Times New Roman"/>
          <w:color w:val="cc0000"/>
          <w:sz w:val="24"/>
          <w:szCs w:val="24"/>
          <w:rtl w:val="0"/>
        </w:rPr>
        <w:t xml:space="preserve">Provi</w:t>
      </w:r>
      <w:r w:rsidDel="00000000" w:rsidR="00000000" w:rsidRPr="00000000">
        <w:rPr>
          <w:rFonts w:ascii="Times New Roman" w:cs="Times New Roman" w:eastAsia="Times New Roman" w:hAnsi="Times New Roman"/>
          <w:color w:val="cc0000"/>
          <w:sz w:val="24"/>
          <w:szCs w:val="24"/>
          <w:rtl w:val="0"/>
        </w:rPr>
        <w:t xml:space="preserve">des a tool that allows future analyses to extract significantly more information from the same dataset, extending its scientific relevance beyond standard two-point analyses</w:t>
      </w:r>
    </w:p>
    <w:p w:rsidR="00000000" w:rsidDel="00000000" w:rsidP="00000000" w:rsidRDefault="00000000" w:rsidRPr="00000000" w14:paraId="000000A7">
      <w:pPr>
        <w:rPr>
          <w:rFonts w:ascii="Times New Roman" w:cs="Times New Roman" w:eastAsia="Times New Roman" w:hAnsi="Times New Roman"/>
          <w:color w:val="cc0000"/>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