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>Selected problem statement: Incident form fields are not dynamic or validated, so users miss mandatory data and raise inaccurate incidents.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0"/>
          <w:rtl w:val="0"/>
        </w:rPr>
        <w:t>Ideas: make Short Description / Category mandatory with a UI Policy; hide or show fields by Category; make Close Notes mandatory on Resolved; read-only Caller after save; onChange Client Script to auto-fill Assignment Group; onSubmit validation alert; onLoad message for P1 incidents.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0"/>
          <w:rtl w:val="0"/>
        </w:rPr>
        <w:t>Prioritized (high importance, high feasibility): mandatory fields via UI Policy, onChange auto-fill client script, onSubmit validation, conditional field visibility.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