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Implement Client Script &amp; UI Policy (Incident)</w:t>
      </w:r>
    </w:p>
    <w:p>
      <w:pPr>
        <w:jc w:val="center"/>
      </w:pPr>
      <w:r>
        <w:rPr>
          <w:b/>
        </w:rPr>
        <w:t>Project Documentation</w:t>
      </w:r>
    </w:p>
    <w:p>
      <w:pPr>
        <w:pStyle w:val="Heading1"/>
      </w:pPr>
      <w:r>
        <w:t>1. Introduction</w:t>
      </w:r>
    </w:p>
    <w:p>
      <w:pPr>
        <w:pStyle w:val="ListBullet"/>
      </w:pPr>
      <w:r>
        <w:t>Project Title: Implement Client Script &amp; UI Policy (Incident).</w:t>
      </w:r>
    </w:p>
    <w:p>
      <w:pPr>
        <w:pStyle w:val="ListBullet"/>
      </w:pPr>
      <w:r>
        <w:t>Project objective: configure client-side behavior on the ServiceNow Incident form using Client Scripts and UI Policies.</w:t>
      </w:r>
    </w:p>
    <w:p>
      <w:pPr>
        <w:pStyle w:val="ListBullet"/>
      </w:pPr>
      <w:r>
        <w:t>Scope: improve Incident form usability through dynamic field validation, visibility, mandatory/read-only behavior, and user guidance.</w:t>
      </w:r>
    </w:p>
    <w:p>
      <w:pPr>
        <w:pStyle w:val="Heading1"/>
      </w:pPr>
      <w:r>
        <w:t>2. Project Overview</w:t>
      </w:r>
    </w:p>
    <w:p>
      <w:pPr>
        <w:pStyle w:val="ListBullet"/>
      </w:pPr>
      <w:r>
        <w:t>Purpose: reduce incorrect or incomplete Incident submissions and make the Incident form easier to use.</w:t>
      </w:r>
    </w:p>
    <w:p>
      <w:pPr>
        <w:pStyle w:val="ListBullet"/>
      </w:pPr>
      <w:r>
        <w:t>Key features: Client Scripts for client-side validation and dynamic behavior; UI Policies and UI Policy Actions for conditional field attributes; Incident-table form testing.</w:t>
      </w:r>
    </w:p>
    <w:p>
      <w:pPr>
        <w:pStyle w:val="ListBullet"/>
      </w:pPr>
      <w:r>
        <w:t>Expected result: users receive consistent form guidance while entering or updating Incident records.</w:t>
      </w:r>
    </w:p>
    <w:p>
      <w:pPr>
        <w:pStyle w:val="Heading1"/>
      </w:pPr>
      <w:r>
        <w:t>3. Solution Architecture</w:t>
      </w:r>
    </w:p>
    <w:p>
      <w:pPr>
        <w:pStyle w:val="ListBullet"/>
      </w:pPr>
      <w:r>
        <w:t>Platform: ServiceNow.</w:t>
      </w:r>
    </w:p>
    <w:p>
      <w:pPr>
        <w:pStyle w:val="ListBullet"/>
      </w:pPr>
      <w:r>
        <w:t>Primary table: Incident [incident].</w:t>
      </w:r>
    </w:p>
    <w:p>
      <w:pPr>
        <w:pStyle w:val="ListBullet"/>
      </w:pPr>
      <w:r>
        <w:t>Client layer: Client Scripts using GlideForm (g_form) and related client-side APIs.</w:t>
      </w:r>
    </w:p>
    <w:p>
      <w:pPr>
        <w:pStyle w:val="ListBullet"/>
      </w:pPr>
      <w:r>
        <w:t>Configuration layer: UI Policies and UI Policy Actions to control field visibility, mandatory state, and read-only state.</w:t>
      </w:r>
    </w:p>
    <w:p>
      <w:pPr>
        <w:pStyle w:val="ListBullet"/>
      </w:pPr>
      <w:r>
        <w:t>UI Policies execute after Client Scripts when both apply, so overlapping logic should be designed carefully.</w:t>
      </w:r>
    </w:p>
    <w:p>
      <w:pPr>
        <w:pStyle w:val="Heading1"/>
      </w:pPr>
      <w:r>
        <w:t>4. Setup and Configuration</w:t>
      </w:r>
    </w:p>
    <w:p>
      <w:pPr>
        <w:pStyle w:val="ListBullet"/>
      </w:pPr>
      <w:r>
        <w:t>Prerequisites: access to a ServiceNow instance with permission to create/configure Client Scripts and UI Policies for the Incident table.</w:t>
      </w:r>
    </w:p>
    <w:p>
      <w:pPr>
        <w:pStyle w:val="ListBullet"/>
      </w:pPr>
      <w:r>
        <w:t>Create the required Client Script records with the appropriate Type (onLoad, onChange, or onSubmit), table, field, and active settings.</w:t>
      </w:r>
    </w:p>
    <w:p>
      <w:pPr>
        <w:pStyle w:val="ListBullet"/>
      </w:pPr>
      <w:r>
        <w:t>Create UI Policies on the Incident table and configure conditions, On load, Reverse if false, and UI Policy Actions as required.</w:t>
      </w:r>
    </w:p>
    <w:p>
      <w:pPr>
        <w:pStyle w:val="ListBullet"/>
      </w:pPr>
      <w:r>
        <w:t>Test each rule in a non-production instance before deployment.</w:t>
      </w:r>
    </w:p>
    <w:p>
      <w:pPr>
        <w:pStyle w:val="Heading1"/>
      </w:pPr>
      <w:r>
        <w:t>5. Functional Design</w:t>
      </w:r>
    </w:p>
    <w:p>
      <w:pPr>
        <w:pStyle w:val="ListBullet"/>
      </w:pPr>
      <w:r>
        <w:t>Client Script example use: validate Incident field values and provide immediate feedback before the form is submitted.</w:t>
      </w:r>
    </w:p>
    <w:p>
      <w:pPr>
        <w:pStyle w:val="ListBullet"/>
      </w:pPr>
      <w:r>
        <w:t>UI Policy example use: conditionally make an Incident field visible, mandatory, or read-only based on another field's value.</w:t>
      </w:r>
    </w:p>
    <w:p>
      <w:pPr>
        <w:pStyle w:val="ListBullet"/>
      </w:pPr>
      <w:r>
        <w:t>Use UI Policies for straightforward field-attribute changes; use Client Scripts when custom validation or more complex client-side logic is required.</w:t>
      </w:r>
    </w:p>
    <w:p>
      <w:pPr>
        <w:pStyle w:val="Heading1"/>
      </w:pPr>
      <w:r>
        <w:t>6. Testing</w:t>
      </w:r>
    </w:p>
    <w:p>
      <w:pPr>
        <w:pStyle w:val="ListBullet"/>
      </w:pPr>
      <w:r>
        <w:t>Test new Incident creation and existing Incident updates.</w:t>
      </w:r>
    </w:p>
    <w:p>
      <w:pPr>
        <w:pStyle w:val="ListBullet"/>
      </w:pPr>
      <w:r>
        <w:t>Verify each condition in both true and false states.</w:t>
      </w:r>
    </w:p>
    <w:p>
      <w:pPr>
        <w:pStyle w:val="ListBullet"/>
      </w:pPr>
      <w:r>
        <w:t>Confirm mandatory, visible, and read-only behavior.</w:t>
      </w:r>
    </w:p>
    <w:p>
      <w:pPr>
        <w:pStyle w:val="ListBullet"/>
      </w:pPr>
      <w:r>
        <w:t>Confirm Client Script validation messages and ensure no conflicting Client Script/UI Policy logic exists.</w:t>
      </w:r>
    </w:p>
    <w:p>
      <w:pPr>
        <w:pStyle w:val="ListBullet"/>
      </w:pPr>
      <w:r>
        <w:t>Retest after changes and document the final result.</w:t>
      </w:r>
    </w:p>
    <w:p>
      <w:pPr>
        <w:pStyle w:val="Heading1"/>
      </w:pPr>
      <w:r>
        <w:t>7. User Interface / Screenshots</w:t>
      </w:r>
    </w:p>
    <w:p>
      <w:pPr>
        <w:pStyle w:val="ListBullet"/>
      </w:pPr>
      <w:r>
        <w:t>Add screenshots of the Incident form showing the Client Script behavior, UI Policy condition, UI Policy Action, and final user experience.</w:t>
      </w:r>
    </w:p>
    <w:p>
      <w:pPr>
        <w:pStyle w:val="Heading1"/>
      </w:pPr>
      <w:r>
        <w:t>8. Known Issues / Considerations</w:t>
      </w:r>
    </w:p>
    <w:p>
      <w:pPr>
        <w:pStyle w:val="ListBullet"/>
      </w:pPr>
      <w:r>
        <w:t>Client-side logic is intended for form behavior and user guidance; it should not be treated as the sole enforcement mechanism for data integrity.</w:t>
      </w:r>
    </w:p>
    <w:p>
      <w:pPr>
        <w:pStyle w:val="ListBullet"/>
      </w:pPr>
      <w:r>
        <w:t>Conflicting client-side rules can produce unexpected results, so conditions and execution order should be reviewed.</w:t>
      </w:r>
    </w:p>
    <w:p>
      <w:pPr>
        <w:pStyle w:val="Heading1"/>
      </w:pPr>
      <w:r>
        <w:t>9. Future Enhancements</w:t>
      </w:r>
    </w:p>
    <w:p>
      <w:pPr>
        <w:pStyle w:val="ListBullet"/>
      </w:pPr>
      <w:r>
        <w:t>Add additional Incident form validations based on business requirements.</w:t>
      </w:r>
    </w:p>
    <w:p>
      <w:pPr>
        <w:pStyle w:val="ListBullet"/>
      </w:pPr>
      <w:r>
        <w:t>Extend the solution with server-side validation where enforcement is required.</w:t>
      </w:r>
    </w:p>
    <w:p>
      <w:pPr>
        <w:pStyle w:val="ListBullet"/>
      </w:pPr>
      <w:r>
        <w:t>Add automated regression testing and deployment documentation.</w:t>
      </w:r>
    </w:p>
    <w:p>
      <w:pPr>
        <w:pStyle w:val="Heading1"/>
      </w:pPr>
      <w:r>
        <w:t>10. Reference Links</w:t>
      </w:r>
    </w:p>
    <w:p>
      <w:pPr>
        <w:pStyle w:val="ListBullet"/>
      </w:pPr>
      <w:hyperlink r:id="rId9">
        <w:r>
          <w:rPr>
            <w:color w:val="0563C1"/>
            <w:u w:val="single"/>
          </w:rPr>
          <w:t>ServiceNow Developers – Creating Client Scripts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ServiceNow Developers – Create UI Policies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ServiceNow Developers – Client Scripts vs UI Policies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servicenow.com/print_page.do?category=learning-module&amp;identifier=CSS_About_zurich%2Cnew_to_servicenow&amp;module=learning+plan&amp;release=zurich" TargetMode="External"/><Relationship Id="rId10" Type="http://schemas.openxmlformats.org/officeDocument/2006/relationships/hyperlink" Target="https://developer.servicenow.com/print_page.do?category=course-module&amp;identifier=app_store_learnv2_scripting_yokohama_client_side_scripting%2Capp_store_learnv2_scripting_yokohama_exercise_create_ui_policies&amp;module=course&amp;release=yokohama" TargetMode="External"/><Relationship Id="rId11" Type="http://schemas.openxmlformats.org/officeDocument/2006/relationships/hyperlink" Target="https://developer.servicenow.com/print_page.do?category=learning-plans&amp;identifier=servicenow_administrator&amp;module=learning+plan&amp;release=zuri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