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CDE" w:rsidRDefault="00C4067D">
      <w:pPr>
        <w:spacing w:after="67" w:line="259" w:lineRule="auto"/>
        <w:ind w:left="207" w:firstLine="0"/>
        <w:jc w:val="center"/>
      </w:pPr>
      <w:r>
        <w:rPr>
          <w:sz w:val="36"/>
        </w:rPr>
        <w:t>IDEATION PHASE</w:t>
      </w:r>
    </w:p>
    <w:p w:rsidR="00EC0CDE" w:rsidRDefault="00C4067D">
      <w:pPr>
        <w:spacing w:after="0" w:line="259" w:lineRule="auto"/>
        <w:ind w:left="187" w:firstLine="0"/>
        <w:jc w:val="center"/>
      </w:pPr>
      <w:r>
        <w:rPr>
          <w:sz w:val="32"/>
        </w:rPr>
        <w:t>2. Brainstorm &amp; Idea Prioritization</w:t>
      </w:r>
    </w:p>
    <w:tbl>
      <w:tblPr>
        <w:tblStyle w:val="TableGrid"/>
        <w:tblW w:w="10207" w:type="dxa"/>
        <w:tblInd w:w="13" w:type="dxa"/>
        <w:tblCellMar>
          <w:top w:w="90" w:type="dxa"/>
          <w:left w:w="100" w:type="dxa"/>
          <w:right w:w="200" w:type="dxa"/>
        </w:tblCellMar>
        <w:tblLook w:val="04A0"/>
      </w:tblPr>
      <w:tblGrid>
        <w:gridCol w:w="2550"/>
        <w:gridCol w:w="2550"/>
        <w:gridCol w:w="2550"/>
        <w:gridCol w:w="2557"/>
      </w:tblGrid>
      <w:tr w:rsidR="00EC0CDE">
        <w:trPr>
          <w:trHeight w:val="360"/>
        </w:trPr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Date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71CC9" w:rsidP="00C71CC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12 oct</w:t>
            </w:r>
            <w:r w:rsidR="00C4067D">
              <w:rPr>
                <w:sz w:val="22"/>
              </w:rPr>
              <w:t xml:space="preserve"> 2026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Team ID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5142B7" w:rsidP="005142B7">
            <w:pPr>
              <w:spacing w:after="0" w:line="259" w:lineRule="auto"/>
              <w:jc w:val="left"/>
            </w:pPr>
            <w:r>
              <w:t>SWTID-2026-</w:t>
            </w:r>
            <w:r w:rsidR="00C71CC9">
              <w:t>4640</w:t>
            </w:r>
          </w:p>
        </w:tc>
      </w:tr>
      <w:tr w:rsidR="00EC0CDE">
        <w:trPr>
          <w:trHeight w:val="600"/>
        </w:trPr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C0CDE" w:rsidRDefault="00A657FE">
            <w:pPr>
              <w:spacing w:after="0" w:line="259" w:lineRule="auto"/>
              <w:ind w:left="13" w:firstLine="0"/>
              <w:jc w:val="left"/>
            </w:pPr>
            <w:r>
              <w:rPr>
                <w:sz w:val="36"/>
              </w:rPr>
              <w:t>title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17" w:hanging="7"/>
            </w:pPr>
            <w:r>
              <w:rPr>
                <w:sz w:val="22"/>
              </w:rPr>
              <w:t>Auto Ticket Classification using Flow Designer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proofErr w:type="spellStart"/>
            <w:r>
              <w:rPr>
                <w:sz w:val="22"/>
              </w:rPr>
              <w:t>Maxinwm</w:t>
            </w:r>
            <w:proofErr w:type="spellEnd"/>
            <w:r>
              <w:rPr>
                <w:sz w:val="22"/>
              </w:rPr>
              <w:t xml:space="preserve"> Marks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As per template</w:t>
            </w:r>
          </w:p>
        </w:tc>
      </w:tr>
      <w:tr w:rsidR="00EC0CDE">
        <w:trPr>
          <w:trHeight w:val="600"/>
        </w:trPr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Application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17" w:firstLine="0"/>
              <w:jc w:val="left"/>
            </w:pPr>
            <w:r>
              <w:rPr>
                <w:sz w:val="22"/>
              </w:rPr>
              <w:t>School IT Helpdesk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Technology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EC0CDE" w:rsidRDefault="00C4067D">
            <w:pPr>
              <w:spacing w:after="0" w:line="259" w:lineRule="auto"/>
              <w:ind w:left="23" w:right="27" w:hanging="13"/>
              <w:jc w:val="left"/>
            </w:pPr>
            <w:proofErr w:type="spellStart"/>
            <w:r>
              <w:rPr>
                <w:sz w:val="22"/>
              </w:rPr>
              <w:t>ServiceNow</w:t>
            </w:r>
            <w:proofErr w:type="spellEnd"/>
            <w:r>
              <w:rPr>
                <w:sz w:val="22"/>
              </w:rPr>
              <w:t xml:space="preserve"> Flow Designer</w:t>
            </w:r>
          </w:p>
        </w:tc>
      </w:tr>
    </w:tbl>
    <w:p w:rsidR="00EC0CDE" w:rsidRDefault="00C4067D">
      <w:pPr>
        <w:ind w:left="1"/>
      </w:pPr>
      <w:r>
        <w:t>The brainstorming activity follows the uploaded template: team gathering and problem selection, idea listing and grouping, and idea prioritization.</w:t>
      </w:r>
    </w:p>
    <w:p w:rsidR="00EC0CDE" w:rsidRDefault="00C4067D">
      <w:pPr>
        <w:pStyle w:val="Heading1"/>
        <w:ind w:left="-5"/>
      </w:pPr>
      <w:r>
        <w:t xml:space="preserve">Step </w:t>
      </w:r>
      <w:proofErr w:type="gramStart"/>
      <w:r>
        <w:t>1 :</w:t>
      </w:r>
      <w:proofErr w:type="gramEnd"/>
      <w:r>
        <w:t xml:space="preserve"> Team Gathering, Collaboration and Problem Selection</w:t>
      </w:r>
    </w:p>
    <w:p w:rsidR="00EC0CDE" w:rsidRDefault="00C4067D">
      <w:pPr>
        <w:ind w:left="1"/>
      </w:pPr>
      <w:r>
        <w:t>Selected problem: Manual classification of school IT helpdesk tickets causes delays, inconsistent categorization, and extra work for IT agents.</w:t>
      </w:r>
    </w:p>
    <w:tbl>
      <w:tblPr>
        <w:tblStyle w:val="TableGrid"/>
        <w:tblpPr w:vertAnchor="page" w:horzAnchor="page" w:tblpX="1017" w:tblpY="12570"/>
        <w:tblOverlap w:val="never"/>
        <w:tblW w:w="10217" w:type="dxa"/>
        <w:tblInd w:w="0" w:type="dxa"/>
        <w:tblCellMar>
          <w:top w:w="83" w:type="dxa"/>
          <w:left w:w="29" w:type="dxa"/>
          <w:bottom w:w="7" w:type="dxa"/>
          <w:right w:w="27" w:type="dxa"/>
        </w:tblCellMar>
        <w:tblLook w:val="04A0"/>
      </w:tblPr>
      <w:tblGrid>
        <w:gridCol w:w="2537"/>
        <w:gridCol w:w="2542"/>
        <w:gridCol w:w="2543"/>
        <w:gridCol w:w="174"/>
        <w:gridCol w:w="343"/>
        <w:gridCol w:w="2078"/>
      </w:tblGrid>
      <w:tr w:rsidR="00EC0CDE">
        <w:trPr>
          <w:trHeight w:val="360"/>
        </w:trPr>
        <w:tc>
          <w:tcPr>
            <w:tcW w:w="25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87" w:firstLine="0"/>
              <w:jc w:val="left"/>
            </w:pPr>
            <w:r>
              <w:rPr>
                <w:sz w:val="22"/>
              </w:rPr>
              <w:t>Priority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87" w:firstLine="0"/>
              <w:jc w:val="left"/>
            </w:pPr>
            <w:r>
              <w:rPr>
                <w:sz w:val="24"/>
              </w:rPr>
              <w:t>Idea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84" w:firstLine="0"/>
              <w:jc w:val="left"/>
            </w:pPr>
            <w:r>
              <w:rPr>
                <w:sz w:val="22"/>
              </w:rPr>
              <w:t>Reason for Priority</w:t>
            </w:r>
          </w:p>
        </w:tc>
        <w:tc>
          <w:tcPr>
            <w:tcW w:w="25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88" w:firstLine="0"/>
              <w:jc w:val="left"/>
            </w:pPr>
            <w:proofErr w:type="spellStart"/>
            <w:r>
              <w:rPr>
                <w:sz w:val="22"/>
              </w:rPr>
              <w:t>Invlerrpntation</w:t>
            </w:r>
            <w:proofErr w:type="spellEnd"/>
          </w:p>
        </w:tc>
      </w:tr>
      <w:tr w:rsidR="00EC0CDE">
        <w:trPr>
          <w:trHeight w:val="840"/>
        </w:trPr>
        <w:tc>
          <w:tcPr>
            <w:tcW w:w="25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C0CDE" w:rsidRDefault="00C4067D">
            <w:pPr>
              <w:spacing w:after="0" w:line="259" w:lineRule="auto"/>
              <w:ind w:left="88" w:right="153" w:hanging="7"/>
              <w:jc w:val="left"/>
            </w:pPr>
            <w:r>
              <w:rPr>
                <w:sz w:val="22"/>
              </w:rPr>
              <w:t xml:space="preserve">Automatic </w:t>
            </w:r>
            <w:proofErr w:type="spellStart"/>
            <w:r>
              <w:rPr>
                <w:sz w:val="22"/>
              </w:rPr>
              <w:t>keywordbased</w:t>
            </w:r>
            <w:proofErr w:type="spellEnd"/>
            <w:r>
              <w:rPr>
                <w:sz w:val="22"/>
              </w:rPr>
              <w:t xml:space="preserve"> classification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84" w:right="323" w:firstLine="7"/>
            </w:pPr>
            <w:r>
              <w:rPr>
                <w:sz w:val="22"/>
              </w:rPr>
              <w:t>Directly solves the main problem of manual categorization.</w:t>
            </w:r>
          </w:p>
        </w:tc>
        <w:tc>
          <w:tcPr>
            <w:tcW w:w="25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EC0CDE" w:rsidRDefault="00C4067D">
            <w:pPr>
              <w:spacing w:after="0" w:line="259" w:lineRule="auto"/>
              <w:ind w:left="88" w:firstLine="0"/>
              <w:jc w:val="left"/>
            </w:pPr>
            <w:r>
              <w:rPr>
                <w:sz w:val="22"/>
              </w:rPr>
              <w:t>Flow Designer If / Else If conditions</w:t>
            </w:r>
          </w:p>
        </w:tc>
      </w:tr>
      <w:tr w:rsidR="00EC0CDE">
        <w:trPr>
          <w:trHeight w:val="600"/>
        </w:trPr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C0CDE" w:rsidRDefault="00C4067D">
            <w:pPr>
              <w:spacing w:after="0" w:line="259" w:lineRule="auto"/>
              <w:ind w:left="87"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81" w:firstLine="0"/>
            </w:pPr>
            <w:r>
              <w:rPr>
                <w:sz w:val="22"/>
              </w:rPr>
              <w:t>Automatic Category and Subcategory assignment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84" w:firstLine="7"/>
            </w:pPr>
            <w:r>
              <w:rPr>
                <w:sz w:val="22"/>
              </w:rPr>
              <w:t>Ensures consistent and structured classification.</w:t>
            </w:r>
          </w:p>
        </w:tc>
        <w:tc>
          <w:tcPr>
            <w:tcW w:w="25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left="88" w:firstLine="0"/>
              <w:jc w:val="left"/>
            </w:pPr>
            <w:r>
              <w:rPr>
                <w:sz w:val="22"/>
              </w:rPr>
              <w:t>Update Record action</w:t>
            </w:r>
          </w:p>
        </w:tc>
      </w:tr>
      <w:tr w:rsidR="00EC0CDE">
        <w:trPr>
          <w:trHeight w:val="613"/>
        </w:trPr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C0CDE" w:rsidRDefault="00C4067D">
            <w:pPr>
              <w:spacing w:after="0" w:line="259" w:lineRule="auto"/>
              <w:ind w:left="87"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C0CDE" w:rsidRDefault="00C4067D">
            <w:pPr>
              <w:spacing w:after="0" w:line="259" w:lineRule="auto"/>
              <w:ind w:left="94" w:firstLine="0"/>
              <w:jc w:val="left"/>
            </w:pPr>
            <w:r>
              <w:rPr>
                <w:sz w:val="22"/>
              </w:rPr>
              <w:t>Email notification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84" w:firstLine="7"/>
            </w:pPr>
            <w:r>
              <w:rPr>
                <w:sz w:val="22"/>
              </w:rPr>
              <w:t>Improves communication after ticket creation.</w:t>
            </w:r>
          </w:p>
        </w:tc>
        <w:tc>
          <w:tcPr>
            <w:tcW w:w="25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EC0CDE" w:rsidRDefault="00C4067D">
            <w:pPr>
              <w:spacing w:after="0" w:line="259" w:lineRule="auto"/>
              <w:ind w:left="81" w:firstLine="0"/>
              <w:jc w:val="left"/>
            </w:pPr>
            <w:r>
              <w:rPr>
                <w:sz w:val="22"/>
              </w:rPr>
              <w:t>Send Email action</w:t>
            </w:r>
          </w:p>
        </w:tc>
      </w:tr>
      <w:tr w:rsidR="00EC0CDE">
        <w:trPr>
          <w:trHeight w:val="484"/>
        </w:trPr>
        <w:tc>
          <w:tcPr>
            <w:tcW w:w="2553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4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3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PDF</w:t>
            </w:r>
          </w:p>
        </w:tc>
        <w:tc>
          <w:tcPr>
            <w:tcW w:w="2087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58" w:firstLine="0"/>
              <w:jc w:val="left"/>
            </w:pPr>
            <w:r>
              <w:rPr>
                <w:sz w:val="42"/>
              </w:rPr>
              <w:t>All</w:t>
            </w:r>
          </w:p>
        </w:tc>
      </w:tr>
    </w:tbl>
    <w:p w:rsidR="00EC0CDE" w:rsidRDefault="009268E7">
      <w:pPr>
        <w:spacing w:after="35"/>
        <w:ind w:left="1" w:right="1193"/>
      </w:pPr>
      <w:r w:rsidRPr="009268E7">
        <w:rPr>
          <w:noProof/>
          <w:sz w:val="22"/>
        </w:rPr>
        <w:pict>
          <v:group id="Group 9145" o:spid="_x0000_s1026" style="position:absolute;left:0;text-align:left;margin-left:436.35pt;margin-top:775pt;width:148.65pt;height:0;z-index:251658240;mso-position-horizontal-relative:page;mso-position-vertical-relative:page" coordsize="18880,0">
            <v:shape id="Shape 9144" o:spid="_x0000_s1027" style="position:absolute;width:18880;height:0" coordsize="1888067,0" path="m,l1888067,e" filled="f" fillcolor="black" strokeweight="0">
              <v:stroke miterlimit="1" joinstyle="miter"/>
            </v:shape>
            <w10:wrap type="topAndBottom" anchorx="page" anchory="page"/>
          </v:group>
        </w:pict>
      </w:r>
      <w:r w:rsidR="00C4067D">
        <w:t>Target users: Students, teachers, IT helpdesk staff, and IT helpdesk managers. Step 2: Brainstorm, Idea Listing and Grouping</w:t>
      </w:r>
    </w:p>
    <w:tbl>
      <w:tblPr>
        <w:tblStyle w:val="TableGrid"/>
        <w:tblW w:w="10213" w:type="dxa"/>
        <w:tblInd w:w="-3" w:type="dxa"/>
        <w:tblCellMar>
          <w:top w:w="90" w:type="dxa"/>
          <w:left w:w="103" w:type="dxa"/>
          <w:bottom w:w="63" w:type="dxa"/>
          <w:right w:w="183" w:type="dxa"/>
        </w:tblCellMar>
        <w:tblLook w:val="04A0"/>
      </w:tblPr>
      <w:tblGrid>
        <w:gridCol w:w="3406"/>
        <w:gridCol w:w="3407"/>
        <w:gridCol w:w="3400"/>
      </w:tblGrid>
      <w:tr w:rsidR="00EC0CDE">
        <w:trPr>
          <w:trHeight w:val="36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Idea Group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Brainstormed Idea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ö(</w:t>
            </w:r>
            <w:proofErr w:type="spellStart"/>
            <w:r>
              <w:rPr>
                <w:sz w:val="22"/>
              </w:rPr>
              <w:t>pected</w:t>
            </w:r>
            <w:proofErr w:type="spellEnd"/>
            <w:r>
              <w:rPr>
                <w:sz w:val="22"/>
              </w:rPr>
              <w:t xml:space="preserve"> Benefit</w:t>
            </w:r>
          </w:p>
        </w:tc>
      </w:tr>
      <w:tr w:rsidR="00EC0CDE">
        <w:trPr>
          <w:trHeight w:val="108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Automation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14" w:hanging="7"/>
            </w:pPr>
            <w:r>
              <w:rPr>
                <w:sz w:val="22"/>
              </w:rPr>
              <w:t>Automatically classify tickets using keywords such as Wi-Fi, Projector, Password, Login, Slow, and Hanging.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left="0" w:firstLine="13"/>
              <w:jc w:val="left"/>
            </w:pPr>
            <w:r>
              <w:rPr>
                <w:sz w:val="24"/>
              </w:rPr>
              <w:t>Reduces manual classification work.</w:t>
            </w:r>
          </w:p>
        </w:tc>
      </w:tr>
      <w:tr w:rsidR="00EC0CDE">
        <w:trPr>
          <w:trHeight w:val="60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Classification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>Automatically assign Category and Subcategory fields.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Improves consistency and ticket routing.</w:t>
            </w:r>
          </w:p>
        </w:tc>
      </w:tr>
      <w:tr w:rsidR="00EC0CDE">
        <w:trPr>
          <w:trHeight w:val="60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0"/>
              </w:rPr>
              <w:t>Dependent Choices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13" w:firstLine="7"/>
              <w:jc w:val="left"/>
            </w:pPr>
            <w:r>
              <w:rPr>
                <w:sz w:val="22"/>
              </w:rPr>
              <w:t>Make Subcategory options depend on the selected Category.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EC0CDE" w:rsidRDefault="00C4067D">
            <w:pPr>
              <w:spacing w:after="0" w:line="259" w:lineRule="auto"/>
              <w:ind w:left="7" w:firstLine="7"/>
            </w:pPr>
            <w:r>
              <w:rPr>
                <w:sz w:val="22"/>
              </w:rPr>
              <w:t>Prevents incompatible category/ subcategory combinations.</w:t>
            </w:r>
          </w:p>
        </w:tc>
      </w:tr>
      <w:tr w:rsidR="00EC0CDE">
        <w:trPr>
          <w:trHeight w:val="84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Communication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0" w:right="427" w:firstLine="7"/>
            </w:pPr>
            <w:r>
              <w:rPr>
                <w:sz w:val="22"/>
              </w:rPr>
              <w:t>Send an automated email confirmation to the caller after ticket creation.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Keeps students and teachers informed.</w:t>
            </w:r>
          </w:p>
        </w:tc>
      </w:tr>
      <w:tr w:rsidR="00EC0CDE">
        <w:trPr>
          <w:trHeight w:val="84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0"/>
              </w:rPr>
              <w:t>Data Management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14" w:right="73" w:hanging="7"/>
            </w:pPr>
            <w:r>
              <w:rPr>
                <w:sz w:val="22"/>
              </w:rPr>
              <w:t xml:space="preserve">Store ticket information in a structured custom table with </w:t>
            </w:r>
            <w:proofErr w:type="spellStart"/>
            <w:r>
              <w:rPr>
                <w:sz w:val="22"/>
              </w:rPr>
              <w:t>autonumbering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left="0" w:firstLine="13"/>
              <w:jc w:val="left"/>
            </w:pPr>
            <w:r>
              <w:rPr>
                <w:sz w:val="22"/>
              </w:rPr>
              <w:t>Improves record organization and tracking.</w:t>
            </w:r>
          </w:p>
        </w:tc>
      </w:tr>
      <w:tr w:rsidR="00EC0CDE">
        <w:trPr>
          <w:trHeight w:val="60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0"/>
              </w:rPr>
              <w:t>Maintenance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7" w:firstLine="7"/>
              <w:jc w:val="left"/>
            </w:pPr>
            <w:r>
              <w:rPr>
                <w:sz w:val="22"/>
              </w:rPr>
              <w:t xml:space="preserve">Use </w:t>
            </w:r>
            <w:proofErr w:type="spellStart"/>
            <w:r>
              <w:rPr>
                <w:sz w:val="22"/>
              </w:rPr>
              <w:t>ServiceNow</w:t>
            </w:r>
            <w:proofErr w:type="spellEnd"/>
            <w:r>
              <w:rPr>
                <w:sz w:val="22"/>
              </w:rPr>
              <w:t xml:space="preserve"> Flow Designer without complex scripting.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EC0CDE" w:rsidRDefault="00C4067D">
            <w:pPr>
              <w:spacing w:after="0" w:line="259" w:lineRule="auto"/>
              <w:ind w:left="13" w:firstLine="0"/>
            </w:pPr>
            <w:r>
              <w:rPr>
                <w:sz w:val="22"/>
              </w:rPr>
              <w:t>Makes the solution easier to maintain and extend.</w:t>
            </w:r>
          </w:p>
        </w:tc>
      </w:tr>
      <w:tr w:rsidR="00EC0CDE">
        <w:trPr>
          <w:trHeight w:val="840"/>
        </w:trPr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2"/>
              </w:rPr>
              <w:lastRenderedPageBreak/>
              <w:t>Future Enhancement</w:t>
            </w:r>
          </w:p>
        </w:tc>
        <w:tc>
          <w:tcPr>
            <w:tcW w:w="3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0" w:right="7" w:firstLine="7"/>
            </w:pPr>
            <w:r>
              <w:rPr>
                <w:sz w:val="22"/>
              </w:rPr>
              <w:t>Add assignment automation, SLA tracking, and predictive intelligence in future versions.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Supports future scalability.</w:t>
            </w:r>
          </w:p>
        </w:tc>
      </w:tr>
    </w:tbl>
    <w:p w:rsidR="00EC0CDE" w:rsidRDefault="00C4067D">
      <w:pPr>
        <w:pStyle w:val="Heading1"/>
        <w:ind w:left="-5"/>
      </w:pPr>
      <w:r>
        <w:t>Step 3: Idea Prioritization</w:t>
      </w:r>
    </w:p>
    <w:p w:rsidR="00EC0CDE" w:rsidRDefault="00C4067D">
      <w:pPr>
        <w:ind w:left="1"/>
      </w:pPr>
      <w:r>
        <w:t>Prioritization criteria: relevance to the problem, ease of implementation, expected benefit, and maintainability.</w:t>
      </w:r>
    </w:p>
    <w:tbl>
      <w:tblPr>
        <w:tblStyle w:val="TableGrid"/>
        <w:tblW w:w="10691" w:type="dxa"/>
        <w:tblInd w:w="-453" w:type="dxa"/>
        <w:tblCellMar>
          <w:top w:w="69" w:type="dxa"/>
          <w:left w:w="110" w:type="dxa"/>
          <w:bottom w:w="70" w:type="dxa"/>
          <w:right w:w="177" w:type="dxa"/>
        </w:tblCellMar>
        <w:tblLook w:val="04A0"/>
      </w:tblPr>
      <w:tblGrid>
        <w:gridCol w:w="450"/>
        <w:gridCol w:w="2567"/>
        <w:gridCol w:w="2550"/>
        <w:gridCol w:w="2550"/>
        <w:gridCol w:w="2574"/>
      </w:tblGrid>
      <w:tr w:rsidR="00EC0CDE">
        <w:trPr>
          <w:trHeight w:val="451"/>
        </w:trPr>
        <w:tc>
          <w:tcPr>
            <w:tcW w:w="45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241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</w:tr>
      <w:tr w:rsidR="00EC0CDE">
        <w:trPr>
          <w:trHeight w:val="606"/>
        </w:trPr>
        <w:tc>
          <w:tcPr>
            <w:tcW w:w="450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20"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0" w:firstLine="13"/>
            </w:pPr>
            <w:r>
              <w:rPr>
                <w:sz w:val="22"/>
              </w:rPr>
              <w:t>Dependent Category/ Subcategory choices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3" w:firstLine="7"/>
              <w:jc w:val="left"/>
            </w:pPr>
            <w:r>
              <w:rPr>
                <w:sz w:val="22"/>
              </w:rPr>
              <w:t>Reduces incorrect field combinations.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Dependent choice configuration</w:t>
            </w:r>
          </w:p>
        </w:tc>
      </w:tr>
      <w:tr w:rsidR="00EC0CDE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27"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7" w:right="17" w:hanging="7"/>
            </w:pPr>
            <w:r>
              <w:rPr>
                <w:sz w:val="22"/>
              </w:rPr>
              <w:t>Structured ticket table and auto-number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>Supports organized ticket storage and tracking.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>Custom table and fields</w:t>
            </w:r>
          </w:p>
        </w:tc>
      </w:tr>
      <w:tr w:rsidR="00EC0CDE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EC0CDE" w:rsidRDefault="00EC0CD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27"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2"/>
              </w:rPr>
              <w:t>Future enhancements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0CDE" w:rsidRDefault="00C4067D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>Can be added after the core automation is stable.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:rsidR="00EC0CDE" w:rsidRDefault="00C4067D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Later development</w:t>
            </w:r>
          </w:p>
        </w:tc>
      </w:tr>
    </w:tbl>
    <w:p w:rsidR="00EC0CDE" w:rsidRDefault="00C4067D">
      <w:pPr>
        <w:ind w:left="1" w:right="287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5541434</wp:posOffset>
            </wp:positionH>
            <wp:positionV relativeFrom="page">
              <wp:posOffset>9512300</wp:posOffset>
            </wp:positionV>
            <wp:extent cx="1934634" cy="406400"/>
            <wp:effectExtent l="0" t="0" r="0" b="0"/>
            <wp:wrapTopAndBottom/>
            <wp:docPr id="9146" name="Picture 9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" name="Picture 91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4634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Selected idea: A no-code </w:t>
      </w:r>
      <w:proofErr w:type="spellStart"/>
      <w:r>
        <w:t>ServiceNow</w:t>
      </w:r>
      <w:proofErr w:type="spellEnd"/>
      <w:r>
        <w:t xml:space="preserve"> Flow Designer workflow that triggers when a ticket is created, checks keywords in the short description, updates the Category and Subcategory fields, and sends an email confirmation to the caller.</w:t>
      </w:r>
    </w:p>
    <w:sectPr w:rsidR="00EC0CDE" w:rsidSect="009268E7">
      <w:pgSz w:w="12240" w:h="15840"/>
      <w:pgMar w:top="400" w:right="1333" w:bottom="373" w:left="100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EC0CDE"/>
    <w:rsid w:val="002415D1"/>
    <w:rsid w:val="005142B7"/>
    <w:rsid w:val="009268E7"/>
    <w:rsid w:val="00A657FE"/>
    <w:rsid w:val="00C4067D"/>
    <w:rsid w:val="00C71CC9"/>
    <w:rsid w:val="00EC0CDE"/>
    <w:rsid w:val="00FF5B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8E7"/>
    <w:pPr>
      <w:spacing w:after="3" w:line="227" w:lineRule="auto"/>
      <w:ind w:left="10" w:hanging="3"/>
      <w:jc w:val="both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rsid w:val="009268E7"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268E7"/>
    <w:rPr>
      <w:rFonts w:ascii="Calibri" w:eastAsia="Calibri" w:hAnsi="Calibri" w:cs="Calibri"/>
      <w:color w:val="000000"/>
      <w:sz w:val="30"/>
    </w:rPr>
  </w:style>
  <w:style w:type="table" w:customStyle="1" w:styleId="TableGrid">
    <w:name w:val="TableGrid"/>
    <w:rsid w:val="009268E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Pramila M.</dc:creator>
  <cp:lastModifiedBy>WELCOME</cp:lastModifiedBy>
  <cp:revision>2</cp:revision>
  <dcterms:created xsi:type="dcterms:W3CDTF">2026-10-12T07:14:00Z</dcterms:created>
  <dcterms:modified xsi:type="dcterms:W3CDTF">2026-10-12T07:14:00Z</dcterms:modified>
</cp:coreProperties>
</file>