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803" w:rsidRDefault="00237803" w:rsidP="00237803">
      <w:pPr>
        <w:jc w:val="center"/>
      </w:pPr>
      <w:bookmarkStart w:id="0" w:name="_gjdgxs"/>
      <w:bookmarkEnd w:id="0"/>
    </w:p>
    <w:p w:rsidR="00237803" w:rsidRDefault="00237803" w:rsidP="00237803">
      <w:pPr>
        <w:jc w:val="center"/>
      </w:pPr>
    </w:p>
    <w:p w:rsidR="00237803" w:rsidRDefault="00237803" w:rsidP="00237803">
      <w:pPr>
        <w:jc w:val="center"/>
      </w:pPr>
    </w:p>
    <w:p w:rsidR="00237803" w:rsidRDefault="00237803" w:rsidP="00237803">
      <w:pPr>
        <w:jc w:val="center"/>
      </w:pPr>
    </w:p>
    <w:p w:rsidR="00237803" w:rsidRDefault="00237803" w:rsidP="00237803">
      <w:pPr>
        <w:jc w:val="center"/>
      </w:pPr>
    </w:p>
    <w:p w:rsidR="00237803" w:rsidRDefault="00237803" w:rsidP="00237803">
      <w:pPr>
        <w:jc w:val="center"/>
      </w:pPr>
    </w:p>
    <w:p w:rsidR="00237803" w:rsidRDefault="00237803" w:rsidP="00237803">
      <w:pPr>
        <w:jc w:val="center"/>
      </w:pPr>
    </w:p>
    <w:p w:rsidR="00237803" w:rsidRPr="006B4EB4" w:rsidRDefault="00237803" w:rsidP="0023780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6</w:t>
      </w:r>
      <w:r w:rsidRPr="006B4EB4">
        <w:rPr>
          <w:b/>
          <w:bCs/>
          <w:sz w:val="52"/>
          <w:szCs w:val="52"/>
        </w:rPr>
        <w:t xml:space="preserve">. </w:t>
      </w:r>
      <w:r w:rsidRPr="00C43CC7">
        <w:rPr>
          <w:b/>
          <w:bCs/>
          <w:sz w:val="52"/>
          <w:szCs w:val="52"/>
        </w:rPr>
        <w:t>Szkeleton</w:t>
      </w:r>
    </w:p>
    <w:p w:rsidR="00237803" w:rsidRDefault="00237803" w:rsidP="00237803">
      <w:pPr>
        <w:jc w:val="center"/>
      </w:pPr>
    </w:p>
    <w:p w:rsidR="00237803" w:rsidRDefault="00237803" w:rsidP="0023780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:rsidR="00237803" w:rsidRDefault="00237803" w:rsidP="00237803">
      <w:pPr>
        <w:jc w:val="center"/>
      </w:pPr>
    </w:p>
    <w:p w:rsidR="00237803" w:rsidRDefault="00237803" w:rsidP="00237803">
      <w:pPr>
        <w:jc w:val="center"/>
      </w:pPr>
    </w:p>
    <w:p w:rsidR="00237803" w:rsidRDefault="00237803" w:rsidP="00237803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237803" w:rsidRDefault="00237803" w:rsidP="00237803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:rsidR="00237803" w:rsidRDefault="00237803" w:rsidP="00237803">
      <w:pPr>
        <w:jc w:val="center"/>
        <w:rPr>
          <w:sz w:val="44"/>
          <w:szCs w:val="44"/>
        </w:rPr>
      </w:pPr>
    </w:p>
    <w:p w:rsidR="00237803" w:rsidRDefault="00237803" w:rsidP="00237803">
      <w:pPr>
        <w:jc w:val="center"/>
        <w:rPr>
          <w:sz w:val="44"/>
          <w:szCs w:val="44"/>
        </w:rPr>
      </w:pPr>
      <w:bookmarkStart w:id="1" w:name="_GoBack"/>
      <w:bookmarkEnd w:id="1"/>
    </w:p>
    <w:p w:rsidR="00237803" w:rsidRDefault="00237803" w:rsidP="00237803">
      <w:pPr>
        <w:jc w:val="center"/>
        <w:rPr>
          <w:sz w:val="44"/>
          <w:szCs w:val="44"/>
        </w:rPr>
      </w:pPr>
    </w:p>
    <w:p w:rsidR="00237803" w:rsidRDefault="00237803" w:rsidP="00237803">
      <w:pPr>
        <w:jc w:val="center"/>
        <w:rPr>
          <w:sz w:val="44"/>
          <w:szCs w:val="44"/>
        </w:rPr>
      </w:pPr>
    </w:p>
    <w:p w:rsidR="00237803" w:rsidRDefault="00237803" w:rsidP="00237803">
      <w:pPr>
        <w:jc w:val="center"/>
        <w:rPr>
          <w:sz w:val="44"/>
          <w:szCs w:val="44"/>
        </w:rPr>
      </w:pPr>
    </w:p>
    <w:p w:rsidR="00237803" w:rsidRDefault="00237803" w:rsidP="00237803">
      <w:pPr>
        <w:jc w:val="center"/>
        <w:rPr>
          <w:sz w:val="44"/>
          <w:szCs w:val="44"/>
        </w:rPr>
      </w:pPr>
    </w:p>
    <w:p w:rsidR="00237803" w:rsidRDefault="00237803" w:rsidP="00237803">
      <w:pPr>
        <w:jc w:val="center"/>
        <w:rPr>
          <w:sz w:val="44"/>
          <w:szCs w:val="44"/>
        </w:rPr>
      </w:pPr>
    </w:p>
    <w:p w:rsidR="00237803" w:rsidRDefault="00237803" w:rsidP="00237803">
      <w:pPr>
        <w:jc w:val="center"/>
        <w:rPr>
          <w:sz w:val="44"/>
          <w:szCs w:val="44"/>
        </w:rPr>
      </w:pPr>
    </w:p>
    <w:p w:rsidR="00237803" w:rsidRDefault="00237803" w:rsidP="00237803">
      <w:pPr>
        <w:jc w:val="center"/>
        <w:rPr>
          <w:sz w:val="44"/>
          <w:szCs w:val="44"/>
        </w:rPr>
      </w:pPr>
    </w:p>
    <w:p w:rsidR="00237803" w:rsidRDefault="00237803" w:rsidP="00237803">
      <w:pPr>
        <w:jc w:val="center"/>
        <w:rPr>
          <w:sz w:val="44"/>
          <w:szCs w:val="44"/>
        </w:rPr>
      </w:pPr>
    </w:p>
    <w:p w:rsidR="00237803" w:rsidRDefault="00237803" w:rsidP="00237803">
      <w:pPr>
        <w:jc w:val="center"/>
        <w:rPr>
          <w:sz w:val="44"/>
          <w:szCs w:val="44"/>
        </w:rPr>
      </w:pPr>
    </w:p>
    <w:p w:rsidR="00237803" w:rsidRDefault="00237803" w:rsidP="00237803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237803" w:rsidRPr="00237803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803" w:rsidRPr="00237803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237803">
              <w:rPr>
                <w:rStyle w:val="Hyperlink0"/>
                <w:rFonts w:eastAsia="Arial Unicode MS"/>
                <w:color w:val="auto"/>
                <w:u w:val="none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803" w:rsidRPr="00237803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237803">
              <w:rPr>
                <w:rStyle w:val="Hyperlink0"/>
                <w:rFonts w:eastAsia="Arial Unicode MS"/>
                <w:color w:val="auto"/>
                <w:u w:val="none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803" w:rsidRPr="00237803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237803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237803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en-US"/>
              </w:rPr>
              <w:t>Horváth Ákos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237803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237803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237803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:rsidR="00237803" w:rsidRDefault="00237803" w:rsidP="00237803"/>
    <w:p w:rsidR="00237803" w:rsidRDefault="00237803" w:rsidP="00237803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03792F">
        <w:rPr>
          <w:noProof/>
          <w:sz w:val="28"/>
          <w:szCs w:val="28"/>
        </w:rPr>
        <w:t>18. március 17.</w:t>
      </w:r>
      <w:r>
        <w:rPr>
          <w:sz w:val="28"/>
          <w:szCs w:val="28"/>
        </w:rPr>
        <w:fldChar w:fldCharType="end"/>
      </w:r>
    </w:p>
    <w:p w:rsidR="00237803" w:rsidRDefault="00237803" w:rsidP="00237803">
      <w:pPr>
        <w:jc w:val="righ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57E16" w:rsidRDefault="00103A7E" w:rsidP="00103A7E">
      <w:pPr>
        <w:pStyle w:val="Cmsor1"/>
        <w:rPr>
          <w:lang w:val="en-US"/>
        </w:rPr>
      </w:pPr>
      <w:r>
        <w:rPr>
          <w:lang w:val="en-US"/>
        </w:rPr>
        <w:lastRenderedPageBreak/>
        <w:t>Szkeleton beadás</w:t>
      </w:r>
    </w:p>
    <w:p w:rsidR="00103A7E" w:rsidRDefault="00103A7E" w:rsidP="00103A7E">
      <w:pPr>
        <w:pStyle w:val="Cmsor20"/>
      </w:pPr>
      <w:r>
        <w:t>Fordítási és futtatási útmutató</w:t>
      </w:r>
    </w:p>
    <w:p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2"/>
        <w:gridCol w:w="1726"/>
        <w:gridCol w:w="1951"/>
        <w:gridCol w:w="3093"/>
      </w:tblGrid>
      <w:tr w:rsidR="00103A7E" w:rsidRPr="00CA2230" w:rsidTr="00CA2230">
        <w:tc>
          <w:tcPr>
            <w:tcW w:w="2303" w:type="dxa"/>
          </w:tcPr>
          <w:p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Fájl neve</w:t>
            </w:r>
          </w:p>
        </w:tc>
        <w:tc>
          <w:tcPr>
            <w:tcW w:w="1765" w:type="dxa"/>
          </w:tcPr>
          <w:p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Méret</w:t>
            </w:r>
          </w:p>
        </w:tc>
        <w:tc>
          <w:tcPr>
            <w:tcW w:w="1980" w:type="dxa"/>
          </w:tcPr>
          <w:p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Tartalom</w:t>
            </w:r>
          </w:p>
        </w:tc>
      </w:tr>
      <w:tr w:rsidR="00103A7E" w:rsidRPr="00103A7E" w:rsidTr="00CA2230">
        <w:tc>
          <w:tcPr>
            <w:tcW w:w="2303" w:type="dxa"/>
          </w:tcPr>
          <w:p w:rsidR="00103A7E" w:rsidRPr="00103A7E" w:rsidRDefault="001E5060" w:rsidP="00103A7E">
            <w:r>
              <w:t>Box.java</w:t>
            </w:r>
          </w:p>
        </w:tc>
        <w:tc>
          <w:tcPr>
            <w:tcW w:w="1765" w:type="dxa"/>
          </w:tcPr>
          <w:p w:rsidR="00103A7E" w:rsidRPr="00103A7E" w:rsidRDefault="00103A7E" w:rsidP="00103A7E"/>
        </w:tc>
        <w:tc>
          <w:tcPr>
            <w:tcW w:w="1980" w:type="dxa"/>
          </w:tcPr>
          <w:p w:rsidR="00103A7E" w:rsidRPr="00103A7E" w:rsidRDefault="00103A7E" w:rsidP="00103A7E"/>
        </w:tc>
        <w:tc>
          <w:tcPr>
            <w:tcW w:w="3164" w:type="dxa"/>
          </w:tcPr>
          <w:p w:rsidR="00103A7E" w:rsidRPr="00103A7E" w:rsidRDefault="001E5060" w:rsidP="00103A7E">
            <w:r>
              <w:t>A Box osztály.</w:t>
            </w:r>
          </w:p>
        </w:tc>
      </w:tr>
      <w:tr w:rsidR="00103A7E" w:rsidRPr="00103A7E" w:rsidTr="00CA2230">
        <w:tc>
          <w:tcPr>
            <w:tcW w:w="2303" w:type="dxa"/>
          </w:tcPr>
          <w:p w:rsidR="00103A7E" w:rsidRPr="00103A7E" w:rsidRDefault="001E5060" w:rsidP="00103A7E">
            <w:r>
              <w:t>BoxRecorder.java</w:t>
            </w:r>
          </w:p>
        </w:tc>
        <w:tc>
          <w:tcPr>
            <w:tcW w:w="1765" w:type="dxa"/>
          </w:tcPr>
          <w:p w:rsidR="00103A7E" w:rsidRPr="00103A7E" w:rsidRDefault="00103A7E" w:rsidP="00103A7E"/>
        </w:tc>
        <w:tc>
          <w:tcPr>
            <w:tcW w:w="1980" w:type="dxa"/>
          </w:tcPr>
          <w:p w:rsidR="00103A7E" w:rsidRPr="00103A7E" w:rsidRDefault="00103A7E" w:rsidP="00103A7E"/>
        </w:tc>
        <w:tc>
          <w:tcPr>
            <w:tcW w:w="3164" w:type="dxa"/>
          </w:tcPr>
          <w:p w:rsidR="00103A7E" w:rsidRPr="00103A7E" w:rsidRDefault="001E5060" w:rsidP="00103A7E">
            <w:r>
              <w:t>A BoxRecorder osztály.</w:t>
            </w:r>
          </w:p>
        </w:tc>
      </w:tr>
      <w:tr w:rsidR="00103A7E" w:rsidRPr="00103A7E" w:rsidTr="00CA2230">
        <w:tc>
          <w:tcPr>
            <w:tcW w:w="2303" w:type="dxa"/>
          </w:tcPr>
          <w:p w:rsidR="00103A7E" w:rsidRPr="00103A7E" w:rsidRDefault="001E5060" w:rsidP="00103A7E">
            <w:r>
              <w:t>Direction.java</w:t>
            </w:r>
          </w:p>
        </w:tc>
        <w:tc>
          <w:tcPr>
            <w:tcW w:w="1765" w:type="dxa"/>
          </w:tcPr>
          <w:p w:rsidR="00103A7E" w:rsidRPr="00103A7E" w:rsidRDefault="00103A7E" w:rsidP="00103A7E"/>
        </w:tc>
        <w:tc>
          <w:tcPr>
            <w:tcW w:w="1980" w:type="dxa"/>
          </w:tcPr>
          <w:p w:rsidR="00103A7E" w:rsidRPr="00103A7E" w:rsidRDefault="00103A7E" w:rsidP="00103A7E"/>
        </w:tc>
        <w:tc>
          <w:tcPr>
            <w:tcW w:w="3164" w:type="dxa"/>
          </w:tcPr>
          <w:p w:rsidR="00103A7E" w:rsidRPr="00103A7E" w:rsidRDefault="001E5060" w:rsidP="00103A7E">
            <w:r>
              <w:t>A Direction enumeráció.</w:t>
            </w:r>
          </w:p>
        </w:tc>
      </w:tr>
      <w:tr w:rsidR="00103A7E" w:rsidRPr="00103A7E" w:rsidTr="00CA2230">
        <w:tc>
          <w:tcPr>
            <w:tcW w:w="2303" w:type="dxa"/>
          </w:tcPr>
          <w:p w:rsidR="001E5060" w:rsidRPr="00103A7E" w:rsidRDefault="001E5060" w:rsidP="00103A7E">
            <w:r>
              <w:t>EndField.java</w:t>
            </w:r>
          </w:p>
        </w:tc>
        <w:tc>
          <w:tcPr>
            <w:tcW w:w="1765" w:type="dxa"/>
          </w:tcPr>
          <w:p w:rsidR="00103A7E" w:rsidRPr="00103A7E" w:rsidRDefault="00103A7E" w:rsidP="00103A7E"/>
        </w:tc>
        <w:tc>
          <w:tcPr>
            <w:tcW w:w="1980" w:type="dxa"/>
          </w:tcPr>
          <w:p w:rsidR="00103A7E" w:rsidRPr="00103A7E" w:rsidRDefault="00103A7E" w:rsidP="00103A7E"/>
        </w:tc>
        <w:tc>
          <w:tcPr>
            <w:tcW w:w="3164" w:type="dxa"/>
          </w:tcPr>
          <w:p w:rsidR="00103A7E" w:rsidRPr="00103A7E" w:rsidRDefault="001E5060" w:rsidP="00103A7E">
            <w:r>
              <w:t>Az EndField osztály.</w:t>
            </w:r>
          </w:p>
        </w:tc>
      </w:tr>
      <w:tr w:rsidR="001E5060" w:rsidRPr="00103A7E" w:rsidTr="00CA2230">
        <w:tc>
          <w:tcPr>
            <w:tcW w:w="2303" w:type="dxa"/>
          </w:tcPr>
          <w:p w:rsidR="001E5060" w:rsidRDefault="001E5060" w:rsidP="00103A7E">
            <w:r>
              <w:t>Field.java</w:t>
            </w:r>
          </w:p>
        </w:tc>
        <w:tc>
          <w:tcPr>
            <w:tcW w:w="1765" w:type="dxa"/>
          </w:tcPr>
          <w:p w:rsidR="001E5060" w:rsidRPr="00103A7E" w:rsidRDefault="001E5060" w:rsidP="00103A7E"/>
        </w:tc>
        <w:tc>
          <w:tcPr>
            <w:tcW w:w="1980" w:type="dxa"/>
          </w:tcPr>
          <w:p w:rsidR="001E5060" w:rsidRPr="00103A7E" w:rsidRDefault="001E5060" w:rsidP="00103A7E"/>
        </w:tc>
        <w:tc>
          <w:tcPr>
            <w:tcW w:w="3164" w:type="dxa"/>
          </w:tcPr>
          <w:p w:rsidR="001E5060" w:rsidRPr="00103A7E" w:rsidRDefault="001E5060" w:rsidP="00103A7E">
            <w:r>
              <w:t>A Field absztrakt osztály.</w:t>
            </w:r>
          </w:p>
        </w:tc>
      </w:tr>
      <w:tr w:rsidR="001E5060" w:rsidRPr="00103A7E" w:rsidTr="00CA2230">
        <w:tc>
          <w:tcPr>
            <w:tcW w:w="2303" w:type="dxa"/>
          </w:tcPr>
          <w:p w:rsidR="001E5060" w:rsidRDefault="001E5060" w:rsidP="00103A7E">
            <w:r>
              <w:t>Game.java</w:t>
            </w:r>
          </w:p>
        </w:tc>
        <w:tc>
          <w:tcPr>
            <w:tcW w:w="1765" w:type="dxa"/>
          </w:tcPr>
          <w:p w:rsidR="001E5060" w:rsidRPr="00103A7E" w:rsidRDefault="001E5060" w:rsidP="00103A7E"/>
        </w:tc>
        <w:tc>
          <w:tcPr>
            <w:tcW w:w="1980" w:type="dxa"/>
          </w:tcPr>
          <w:p w:rsidR="001E5060" w:rsidRPr="00103A7E" w:rsidRDefault="001E5060" w:rsidP="00103A7E"/>
        </w:tc>
        <w:tc>
          <w:tcPr>
            <w:tcW w:w="3164" w:type="dxa"/>
          </w:tcPr>
          <w:p w:rsidR="001E5060" w:rsidRPr="00103A7E" w:rsidRDefault="001E5060" w:rsidP="00103A7E">
            <w:r>
              <w:t xml:space="preserve">A </w:t>
            </w:r>
            <w:r w:rsidR="00DA0A82">
              <w:t>G</w:t>
            </w:r>
            <w:r>
              <w:t>ame osztály.</w:t>
            </w:r>
          </w:p>
        </w:tc>
      </w:tr>
      <w:tr w:rsidR="001E5060" w:rsidRPr="00103A7E" w:rsidTr="00CA2230">
        <w:tc>
          <w:tcPr>
            <w:tcW w:w="2303" w:type="dxa"/>
          </w:tcPr>
          <w:p w:rsidR="001E5060" w:rsidRDefault="001E5060" w:rsidP="00103A7E">
            <w:r>
              <w:t>HoleField.java</w:t>
            </w:r>
          </w:p>
        </w:tc>
        <w:tc>
          <w:tcPr>
            <w:tcW w:w="1765" w:type="dxa"/>
          </w:tcPr>
          <w:p w:rsidR="001E5060" w:rsidRPr="00103A7E" w:rsidRDefault="001E5060" w:rsidP="00103A7E"/>
        </w:tc>
        <w:tc>
          <w:tcPr>
            <w:tcW w:w="1980" w:type="dxa"/>
          </w:tcPr>
          <w:p w:rsidR="001E5060" w:rsidRPr="00103A7E" w:rsidRDefault="001E5060" w:rsidP="00103A7E"/>
        </w:tc>
        <w:tc>
          <w:tcPr>
            <w:tcW w:w="3164" w:type="dxa"/>
          </w:tcPr>
          <w:p w:rsidR="001E5060" w:rsidRPr="00103A7E" w:rsidRDefault="001E5060" w:rsidP="00103A7E">
            <w:r>
              <w:t>A HoleField osztály.</w:t>
            </w:r>
          </w:p>
        </w:tc>
      </w:tr>
      <w:tr w:rsidR="001E5060" w:rsidRPr="00103A7E" w:rsidTr="00CA2230">
        <w:tc>
          <w:tcPr>
            <w:tcW w:w="2303" w:type="dxa"/>
          </w:tcPr>
          <w:p w:rsidR="001E5060" w:rsidRDefault="001E5060" w:rsidP="00103A7E">
            <w:r>
              <w:t>Map.java</w:t>
            </w:r>
          </w:p>
        </w:tc>
        <w:tc>
          <w:tcPr>
            <w:tcW w:w="1765" w:type="dxa"/>
          </w:tcPr>
          <w:p w:rsidR="001E5060" w:rsidRPr="00103A7E" w:rsidRDefault="001E5060" w:rsidP="00103A7E"/>
        </w:tc>
        <w:tc>
          <w:tcPr>
            <w:tcW w:w="1980" w:type="dxa"/>
          </w:tcPr>
          <w:p w:rsidR="001E5060" w:rsidRPr="00103A7E" w:rsidRDefault="001E5060" w:rsidP="00103A7E"/>
        </w:tc>
        <w:tc>
          <w:tcPr>
            <w:tcW w:w="3164" w:type="dxa"/>
          </w:tcPr>
          <w:p w:rsidR="001E5060" w:rsidRPr="00103A7E" w:rsidRDefault="001E5060" w:rsidP="00103A7E">
            <w:r>
              <w:t>A Map osztály.</w:t>
            </w:r>
          </w:p>
        </w:tc>
      </w:tr>
      <w:tr w:rsidR="00327E0D" w:rsidRPr="00103A7E" w:rsidTr="00CA2230">
        <w:tc>
          <w:tcPr>
            <w:tcW w:w="2303" w:type="dxa"/>
          </w:tcPr>
          <w:p w:rsidR="00327E0D" w:rsidRDefault="00327E0D" w:rsidP="00103A7E">
            <w:r>
              <w:t>Menu.java</w:t>
            </w:r>
          </w:p>
        </w:tc>
        <w:tc>
          <w:tcPr>
            <w:tcW w:w="1765" w:type="dxa"/>
          </w:tcPr>
          <w:p w:rsidR="00327E0D" w:rsidRPr="00103A7E" w:rsidRDefault="00327E0D" w:rsidP="00103A7E"/>
        </w:tc>
        <w:tc>
          <w:tcPr>
            <w:tcW w:w="1980" w:type="dxa"/>
          </w:tcPr>
          <w:p w:rsidR="00327E0D" w:rsidRPr="00103A7E" w:rsidRDefault="00327E0D" w:rsidP="00103A7E"/>
        </w:tc>
        <w:tc>
          <w:tcPr>
            <w:tcW w:w="3164" w:type="dxa"/>
          </w:tcPr>
          <w:p w:rsidR="00327E0D" w:rsidRDefault="00DA0A82" w:rsidP="00103A7E">
            <w:r>
              <w:t>A Menu osztály.</w:t>
            </w:r>
          </w:p>
        </w:tc>
      </w:tr>
      <w:tr w:rsidR="00327E0D" w:rsidRPr="00103A7E" w:rsidTr="00CA2230">
        <w:tc>
          <w:tcPr>
            <w:tcW w:w="2303" w:type="dxa"/>
          </w:tcPr>
          <w:p w:rsidR="00327E0D" w:rsidRDefault="00327E0D" w:rsidP="00103A7E">
            <w:r>
              <w:t>MenuItem.java</w:t>
            </w:r>
          </w:p>
        </w:tc>
        <w:tc>
          <w:tcPr>
            <w:tcW w:w="1765" w:type="dxa"/>
          </w:tcPr>
          <w:p w:rsidR="00327E0D" w:rsidRPr="00103A7E" w:rsidRDefault="00327E0D" w:rsidP="00103A7E"/>
        </w:tc>
        <w:tc>
          <w:tcPr>
            <w:tcW w:w="1980" w:type="dxa"/>
          </w:tcPr>
          <w:p w:rsidR="00327E0D" w:rsidRPr="00103A7E" w:rsidRDefault="00327E0D" w:rsidP="00103A7E"/>
        </w:tc>
        <w:tc>
          <w:tcPr>
            <w:tcW w:w="3164" w:type="dxa"/>
          </w:tcPr>
          <w:p w:rsidR="00327E0D" w:rsidRDefault="00DA0A82" w:rsidP="00103A7E">
            <w:r>
              <w:t>A MenuItem osztály.</w:t>
            </w:r>
          </w:p>
        </w:tc>
      </w:tr>
      <w:tr w:rsidR="00327E0D" w:rsidRPr="00103A7E" w:rsidTr="00CA2230">
        <w:tc>
          <w:tcPr>
            <w:tcW w:w="2303" w:type="dxa"/>
          </w:tcPr>
          <w:p w:rsidR="00327E0D" w:rsidRDefault="00327E0D" w:rsidP="00103A7E">
            <w:r>
              <w:t>MethodWriter.java</w:t>
            </w:r>
          </w:p>
        </w:tc>
        <w:tc>
          <w:tcPr>
            <w:tcW w:w="1765" w:type="dxa"/>
          </w:tcPr>
          <w:p w:rsidR="00327E0D" w:rsidRPr="00103A7E" w:rsidRDefault="00327E0D" w:rsidP="00103A7E"/>
        </w:tc>
        <w:tc>
          <w:tcPr>
            <w:tcW w:w="1980" w:type="dxa"/>
          </w:tcPr>
          <w:p w:rsidR="00327E0D" w:rsidRPr="00103A7E" w:rsidRDefault="00327E0D" w:rsidP="00103A7E"/>
        </w:tc>
        <w:tc>
          <w:tcPr>
            <w:tcW w:w="3164" w:type="dxa"/>
          </w:tcPr>
          <w:p w:rsidR="00327E0D" w:rsidRDefault="00DA0A82" w:rsidP="00103A7E">
            <w:r>
              <w:t>A metódusok kiírásáért felelős osztály.</w:t>
            </w:r>
          </w:p>
        </w:tc>
      </w:tr>
      <w:tr w:rsidR="00327E0D" w:rsidRPr="00103A7E" w:rsidTr="00184B6D">
        <w:tc>
          <w:tcPr>
            <w:tcW w:w="2303" w:type="dxa"/>
          </w:tcPr>
          <w:p w:rsidR="00327E0D" w:rsidRDefault="00327E0D" w:rsidP="00184B6D">
            <w:r>
              <w:t>Movable.java</w:t>
            </w:r>
          </w:p>
        </w:tc>
        <w:tc>
          <w:tcPr>
            <w:tcW w:w="1765" w:type="dxa"/>
          </w:tcPr>
          <w:p w:rsidR="00327E0D" w:rsidRPr="00103A7E" w:rsidRDefault="00327E0D" w:rsidP="00184B6D"/>
        </w:tc>
        <w:tc>
          <w:tcPr>
            <w:tcW w:w="1980" w:type="dxa"/>
          </w:tcPr>
          <w:p w:rsidR="00327E0D" w:rsidRPr="00103A7E" w:rsidRDefault="00327E0D" w:rsidP="00184B6D"/>
        </w:tc>
        <w:tc>
          <w:tcPr>
            <w:tcW w:w="3164" w:type="dxa"/>
          </w:tcPr>
          <w:p w:rsidR="00327E0D" w:rsidRPr="00103A7E" w:rsidRDefault="00327E0D" w:rsidP="00184B6D">
            <w:r>
              <w:t>A Movable absztrakt osztály.</w:t>
            </w:r>
          </w:p>
        </w:tc>
      </w:tr>
      <w:tr w:rsidR="001E5060" w:rsidRPr="00103A7E" w:rsidTr="00CA2230">
        <w:tc>
          <w:tcPr>
            <w:tcW w:w="2303" w:type="dxa"/>
          </w:tcPr>
          <w:p w:rsidR="001E5060" w:rsidRDefault="001E5060" w:rsidP="00103A7E">
            <w:r>
              <w:t>SimpleField.java</w:t>
            </w:r>
          </w:p>
        </w:tc>
        <w:tc>
          <w:tcPr>
            <w:tcW w:w="1765" w:type="dxa"/>
          </w:tcPr>
          <w:p w:rsidR="001E5060" w:rsidRPr="00103A7E" w:rsidRDefault="001E5060" w:rsidP="00103A7E"/>
        </w:tc>
        <w:tc>
          <w:tcPr>
            <w:tcW w:w="1980" w:type="dxa"/>
          </w:tcPr>
          <w:p w:rsidR="001E5060" w:rsidRPr="00103A7E" w:rsidRDefault="001E5060" w:rsidP="00103A7E"/>
        </w:tc>
        <w:tc>
          <w:tcPr>
            <w:tcW w:w="3164" w:type="dxa"/>
          </w:tcPr>
          <w:p w:rsidR="001E5060" w:rsidRPr="00103A7E" w:rsidRDefault="001E5060" w:rsidP="00103A7E">
            <w:r>
              <w:t>A SimpleField osztály.</w:t>
            </w:r>
          </w:p>
        </w:tc>
      </w:tr>
      <w:tr w:rsidR="00237803" w:rsidRPr="00103A7E" w:rsidTr="00CA2230">
        <w:tc>
          <w:tcPr>
            <w:tcW w:w="2303" w:type="dxa"/>
          </w:tcPr>
          <w:p w:rsidR="00237803" w:rsidRDefault="00237803" w:rsidP="00103A7E">
            <w:r>
              <w:t>Skeleton.java</w:t>
            </w:r>
          </w:p>
        </w:tc>
        <w:tc>
          <w:tcPr>
            <w:tcW w:w="1765" w:type="dxa"/>
          </w:tcPr>
          <w:p w:rsidR="00237803" w:rsidRPr="00103A7E" w:rsidRDefault="00237803" w:rsidP="00103A7E"/>
        </w:tc>
        <w:tc>
          <w:tcPr>
            <w:tcW w:w="1980" w:type="dxa"/>
          </w:tcPr>
          <w:p w:rsidR="00237803" w:rsidRPr="00103A7E" w:rsidRDefault="00237803" w:rsidP="00103A7E"/>
        </w:tc>
        <w:tc>
          <w:tcPr>
            <w:tcW w:w="3164" w:type="dxa"/>
          </w:tcPr>
          <w:p w:rsidR="00237803" w:rsidRDefault="00DA0A82" w:rsidP="00103A7E">
            <w:r>
              <w:t>A Skeleton osztály. A belépési pont.</w:t>
            </w:r>
          </w:p>
        </w:tc>
      </w:tr>
      <w:tr w:rsidR="001E5060" w:rsidRPr="00103A7E" w:rsidTr="00CA2230">
        <w:tc>
          <w:tcPr>
            <w:tcW w:w="2303" w:type="dxa"/>
          </w:tcPr>
          <w:p w:rsidR="001E5060" w:rsidRDefault="001E5060" w:rsidP="00103A7E">
            <w:r>
              <w:t>SwitchField.java</w:t>
            </w:r>
          </w:p>
        </w:tc>
        <w:tc>
          <w:tcPr>
            <w:tcW w:w="1765" w:type="dxa"/>
          </w:tcPr>
          <w:p w:rsidR="001E5060" w:rsidRPr="00103A7E" w:rsidRDefault="001E5060" w:rsidP="00103A7E"/>
        </w:tc>
        <w:tc>
          <w:tcPr>
            <w:tcW w:w="1980" w:type="dxa"/>
          </w:tcPr>
          <w:p w:rsidR="001E5060" w:rsidRPr="00103A7E" w:rsidRDefault="001E5060" w:rsidP="00103A7E"/>
        </w:tc>
        <w:tc>
          <w:tcPr>
            <w:tcW w:w="3164" w:type="dxa"/>
          </w:tcPr>
          <w:p w:rsidR="001E5060" w:rsidRPr="00103A7E" w:rsidRDefault="001E5060" w:rsidP="00103A7E">
            <w:r>
              <w:t>A SwitchField osztály.</w:t>
            </w:r>
          </w:p>
        </w:tc>
      </w:tr>
      <w:tr w:rsidR="001E5060" w:rsidRPr="00103A7E" w:rsidTr="00CA2230">
        <w:tc>
          <w:tcPr>
            <w:tcW w:w="2303" w:type="dxa"/>
          </w:tcPr>
          <w:p w:rsidR="001E5060" w:rsidRDefault="001E5060" w:rsidP="00103A7E">
            <w:r>
              <w:t>WallField.java</w:t>
            </w:r>
          </w:p>
        </w:tc>
        <w:tc>
          <w:tcPr>
            <w:tcW w:w="1765" w:type="dxa"/>
          </w:tcPr>
          <w:p w:rsidR="001E5060" w:rsidRPr="00103A7E" w:rsidRDefault="001E5060" w:rsidP="00103A7E"/>
        </w:tc>
        <w:tc>
          <w:tcPr>
            <w:tcW w:w="1980" w:type="dxa"/>
          </w:tcPr>
          <w:p w:rsidR="001E5060" w:rsidRPr="00103A7E" w:rsidRDefault="001E5060" w:rsidP="00103A7E"/>
        </w:tc>
        <w:tc>
          <w:tcPr>
            <w:tcW w:w="3164" w:type="dxa"/>
          </w:tcPr>
          <w:p w:rsidR="001E5060" w:rsidRPr="00103A7E" w:rsidRDefault="001E5060" w:rsidP="00103A7E">
            <w:r>
              <w:t>A WallField osztály.</w:t>
            </w:r>
          </w:p>
        </w:tc>
      </w:tr>
      <w:tr w:rsidR="001E5060" w:rsidRPr="00103A7E" w:rsidTr="00CA2230">
        <w:tc>
          <w:tcPr>
            <w:tcW w:w="2303" w:type="dxa"/>
          </w:tcPr>
          <w:p w:rsidR="001E5060" w:rsidRDefault="001E5060" w:rsidP="00103A7E">
            <w:r>
              <w:t>Worker.java</w:t>
            </w:r>
          </w:p>
        </w:tc>
        <w:tc>
          <w:tcPr>
            <w:tcW w:w="1765" w:type="dxa"/>
          </w:tcPr>
          <w:p w:rsidR="001E5060" w:rsidRPr="00103A7E" w:rsidRDefault="001E5060" w:rsidP="00103A7E"/>
        </w:tc>
        <w:tc>
          <w:tcPr>
            <w:tcW w:w="1980" w:type="dxa"/>
          </w:tcPr>
          <w:p w:rsidR="001E5060" w:rsidRPr="00103A7E" w:rsidRDefault="001E5060" w:rsidP="00103A7E"/>
        </w:tc>
        <w:tc>
          <w:tcPr>
            <w:tcW w:w="3164" w:type="dxa"/>
          </w:tcPr>
          <w:p w:rsidR="001E5060" w:rsidRPr="00103A7E" w:rsidRDefault="001E5060" w:rsidP="00103A7E">
            <w:r>
              <w:t>A Worker osztály.</w:t>
            </w:r>
          </w:p>
        </w:tc>
      </w:tr>
    </w:tbl>
    <w:p w:rsidR="00103A7E" w:rsidRPr="00103A7E" w:rsidRDefault="00103A7E" w:rsidP="00103A7E"/>
    <w:p w:rsidR="00103A7E" w:rsidRDefault="00103A7E" w:rsidP="00103A7E">
      <w:pPr>
        <w:pStyle w:val="Cmsor3"/>
      </w:pPr>
      <w:r>
        <w:t>Fordítás</w:t>
      </w:r>
    </w:p>
    <w:p w:rsidR="00103A7E" w:rsidRPr="00184B6D" w:rsidRDefault="009D57CB" w:rsidP="00103A7E">
      <w:pPr>
        <w:pStyle w:val="magyarazat"/>
        <w:rPr>
          <w:rFonts w:ascii="Calibri Light" w:hAnsi="Calibri Light" w:cs="Calibri Light"/>
          <w:i w:val="0"/>
          <w:iCs/>
          <w:smallCaps/>
          <w:color w:val="auto"/>
        </w:rPr>
      </w:pPr>
      <w:r w:rsidRPr="00184B6D">
        <w:rPr>
          <w:rFonts w:ascii="Calibri Light" w:hAnsi="Calibri Light" w:cs="Calibri Light"/>
          <w:i w:val="0"/>
          <w:iCs/>
          <w:smallCaps/>
          <w:color w:val="auto"/>
        </w:rPr>
        <w:t>cd src</w:t>
      </w:r>
    </w:p>
    <w:p w:rsidR="009D57CB" w:rsidRPr="00184B6D" w:rsidRDefault="00237803" w:rsidP="00103A7E">
      <w:pPr>
        <w:pStyle w:val="magyarazat"/>
        <w:rPr>
          <w:rFonts w:ascii="Calibri Light" w:hAnsi="Calibri Light" w:cs="Calibri Light"/>
          <w:i w:val="0"/>
          <w:iCs/>
          <w:smallCaps/>
          <w:color w:val="auto"/>
        </w:rPr>
      </w:pPr>
      <w:r w:rsidRPr="00184B6D">
        <w:rPr>
          <w:rFonts w:ascii="Calibri Light" w:hAnsi="Calibri Light" w:cs="Calibri Light"/>
          <w:i w:val="0"/>
          <w:iCs/>
          <w:smallCaps/>
          <w:color w:val="auto"/>
        </w:rPr>
        <w:t>javac -d</w:t>
      </w:r>
      <w:proofErr w:type="gramStart"/>
      <w:r w:rsidRPr="00184B6D">
        <w:rPr>
          <w:rFonts w:ascii="Calibri Light" w:hAnsi="Calibri Light" w:cs="Calibri Light"/>
          <w:i w:val="0"/>
          <w:iCs/>
          <w:smallCaps/>
          <w:color w:val="auto"/>
        </w:rPr>
        <w:t xml:space="preserve"> ..</w:t>
      </w:r>
      <w:proofErr w:type="gramEnd"/>
      <w:r w:rsidRPr="00184B6D">
        <w:rPr>
          <w:rFonts w:ascii="Calibri Light" w:hAnsi="Calibri Light" w:cs="Calibri Light"/>
          <w:i w:val="0"/>
          <w:iCs/>
          <w:smallCaps/>
          <w:color w:val="auto"/>
        </w:rPr>
        <w:t>/bin skeleton/*.java</w:t>
      </w:r>
    </w:p>
    <w:p w:rsidR="00103A7E" w:rsidRDefault="00103A7E" w:rsidP="00103A7E">
      <w:pPr>
        <w:pStyle w:val="Cmsor3"/>
      </w:pPr>
      <w:r>
        <w:t>Futtatás</w:t>
      </w:r>
    </w:p>
    <w:p w:rsidR="00103A7E" w:rsidRPr="00184B6D" w:rsidRDefault="00237803" w:rsidP="00103A7E">
      <w:pPr>
        <w:rPr>
          <w:rFonts w:ascii="Calibri Light" w:hAnsi="Calibri Light" w:cs="Calibri Light"/>
          <w:smallCaps/>
        </w:rPr>
      </w:pPr>
      <w:r w:rsidRPr="00184B6D">
        <w:rPr>
          <w:rFonts w:ascii="Calibri Light" w:hAnsi="Calibri Light" w:cs="Calibri Light"/>
          <w:smallCaps/>
        </w:rPr>
        <w:t>cd</w:t>
      </w:r>
      <w:proofErr w:type="gramStart"/>
      <w:r w:rsidRPr="00184B6D">
        <w:rPr>
          <w:rFonts w:ascii="Calibri Light" w:hAnsi="Calibri Light" w:cs="Calibri Light"/>
          <w:smallCaps/>
        </w:rPr>
        <w:t xml:space="preserve"> ..</w:t>
      </w:r>
      <w:proofErr w:type="gramEnd"/>
      <w:r w:rsidRPr="00184B6D">
        <w:rPr>
          <w:rFonts w:ascii="Calibri Light" w:hAnsi="Calibri Light" w:cs="Calibri Light"/>
          <w:smallCaps/>
        </w:rPr>
        <w:t>/bin</w:t>
      </w:r>
    </w:p>
    <w:p w:rsidR="00237803" w:rsidRPr="00184B6D" w:rsidRDefault="00237803" w:rsidP="00103A7E">
      <w:pPr>
        <w:rPr>
          <w:rFonts w:ascii="Calibri Light" w:hAnsi="Calibri Light" w:cs="Calibri Light"/>
          <w:smallCaps/>
        </w:rPr>
      </w:pPr>
      <w:r w:rsidRPr="00184B6D">
        <w:rPr>
          <w:rFonts w:ascii="Calibri Light" w:hAnsi="Calibri Light" w:cs="Calibri Light"/>
          <w:smallCaps/>
        </w:rPr>
        <w:t>java skeleton.Skeleton</w:t>
      </w:r>
    </w:p>
    <w:p w:rsidR="00103A7E" w:rsidRPr="00103A7E" w:rsidRDefault="00103A7E" w:rsidP="00103A7E">
      <w:pPr>
        <w:pStyle w:val="Cmsor20"/>
      </w:pPr>
      <w:r w:rsidRPr="00103A7E">
        <w:t>Értékelés</w:t>
      </w:r>
    </w:p>
    <w:p w:rsidR="00103A7E" w:rsidRDefault="00103A7E" w:rsidP="00103A7E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2520"/>
      </w:tblGrid>
      <w:tr w:rsidR="00CE7AE0" w:rsidRPr="00CA2230" w:rsidTr="00CA2230">
        <w:tc>
          <w:tcPr>
            <w:tcW w:w="5148" w:type="dxa"/>
          </w:tcPr>
          <w:p w:rsidR="00CE7AE0" w:rsidRPr="00CA2230" w:rsidRDefault="00CE7AE0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Tag neve</w:t>
            </w:r>
          </w:p>
        </w:tc>
        <w:tc>
          <w:tcPr>
            <w:tcW w:w="2520" w:type="dxa"/>
          </w:tcPr>
          <w:p w:rsidR="00CE7AE0" w:rsidRPr="00CA2230" w:rsidRDefault="00CE7AE0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Munka százalékban</w:t>
            </w:r>
          </w:p>
        </w:tc>
      </w:tr>
      <w:tr w:rsidR="00CE7AE0" w:rsidTr="00CA2230">
        <w:tc>
          <w:tcPr>
            <w:tcW w:w="5148" w:type="dxa"/>
          </w:tcPr>
          <w:p w:rsidR="00CE7AE0" w:rsidRDefault="00CE7AE0" w:rsidP="00103A7E">
            <w:r>
              <w:t>Bertalan Bálint</w:t>
            </w:r>
          </w:p>
        </w:tc>
        <w:tc>
          <w:tcPr>
            <w:tcW w:w="2520" w:type="dxa"/>
          </w:tcPr>
          <w:p w:rsidR="00CE7AE0" w:rsidRDefault="00327E0D" w:rsidP="00103A7E">
            <w:r>
              <w:t>20%</w:t>
            </w:r>
          </w:p>
        </w:tc>
      </w:tr>
      <w:tr w:rsidR="00CE7AE0" w:rsidTr="00CA2230">
        <w:tc>
          <w:tcPr>
            <w:tcW w:w="5148" w:type="dxa"/>
          </w:tcPr>
          <w:p w:rsidR="00CE7AE0" w:rsidRDefault="00CE7AE0" w:rsidP="00103A7E">
            <w:r>
              <w:t>Gurubi Barnabás</w:t>
            </w:r>
          </w:p>
        </w:tc>
        <w:tc>
          <w:tcPr>
            <w:tcW w:w="2520" w:type="dxa"/>
          </w:tcPr>
          <w:p w:rsidR="00CE7AE0" w:rsidRDefault="00327E0D" w:rsidP="00103A7E">
            <w:r>
              <w:t>20%</w:t>
            </w:r>
          </w:p>
        </w:tc>
      </w:tr>
      <w:tr w:rsidR="00CE7AE0" w:rsidTr="00CA2230">
        <w:tc>
          <w:tcPr>
            <w:tcW w:w="5148" w:type="dxa"/>
          </w:tcPr>
          <w:p w:rsidR="00CE7AE0" w:rsidRDefault="00CE7AE0" w:rsidP="00103A7E">
            <w:r>
              <w:t>Horváth Ákos</w:t>
            </w:r>
          </w:p>
        </w:tc>
        <w:tc>
          <w:tcPr>
            <w:tcW w:w="2520" w:type="dxa"/>
          </w:tcPr>
          <w:p w:rsidR="00CE7AE0" w:rsidRDefault="00327E0D" w:rsidP="00103A7E">
            <w:r>
              <w:t>20%</w:t>
            </w:r>
          </w:p>
        </w:tc>
      </w:tr>
      <w:tr w:rsidR="00CE7AE0" w:rsidTr="00CA2230">
        <w:tc>
          <w:tcPr>
            <w:tcW w:w="5148" w:type="dxa"/>
          </w:tcPr>
          <w:p w:rsidR="00CE7AE0" w:rsidRDefault="00CE7AE0" w:rsidP="00103A7E">
            <w:r>
              <w:t>Mátyás Gergő</w:t>
            </w:r>
          </w:p>
        </w:tc>
        <w:tc>
          <w:tcPr>
            <w:tcW w:w="2520" w:type="dxa"/>
          </w:tcPr>
          <w:p w:rsidR="00CE7AE0" w:rsidRDefault="00327E0D" w:rsidP="00103A7E">
            <w:r>
              <w:t>20%</w:t>
            </w:r>
          </w:p>
        </w:tc>
      </w:tr>
      <w:tr w:rsidR="00CE7AE0" w:rsidTr="00CA2230">
        <w:tc>
          <w:tcPr>
            <w:tcW w:w="5148" w:type="dxa"/>
          </w:tcPr>
          <w:p w:rsidR="00CE7AE0" w:rsidRDefault="00CE7AE0" w:rsidP="00103A7E">
            <w:r>
              <w:t>Tolnai Márk</w:t>
            </w:r>
          </w:p>
        </w:tc>
        <w:tc>
          <w:tcPr>
            <w:tcW w:w="2520" w:type="dxa"/>
          </w:tcPr>
          <w:p w:rsidR="00CE7AE0" w:rsidRDefault="00327E0D" w:rsidP="00103A7E">
            <w:r>
              <w:t>20%</w:t>
            </w:r>
          </w:p>
        </w:tc>
      </w:tr>
    </w:tbl>
    <w:p w:rsidR="00103A7E" w:rsidRDefault="00103A7E" w:rsidP="00103A7E"/>
    <w:p w:rsidR="00954D60" w:rsidRDefault="00954D60" w:rsidP="00954D60">
      <w:pPr>
        <w:pStyle w:val="Cmsor20"/>
      </w:pPr>
      <w:r>
        <w:br w:type="page"/>
      </w:r>
      <w:r>
        <w:lastRenderedPageBreak/>
        <w:t>Napló</w:t>
      </w:r>
    </w:p>
    <w:p w:rsidR="00954D60" w:rsidRDefault="00954D60" w:rsidP="00954D60"/>
    <w:p w:rsidR="00954D60" w:rsidRDefault="00954D60" w:rsidP="00954D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54D60" w:rsidTr="00954D60">
        <w:tc>
          <w:tcPr>
            <w:tcW w:w="2214" w:type="dxa"/>
            <w:shd w:val="clear" w:color="auto" w:fill="E6E6E6"/>
          </w:tcPr>
          <w:p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Leírás</w:t>
            </w:r>
          </w:p>
        </w:tc>
      </w:tr>
      <w:tr w:rsidR="00954D60" w:rsidTr="00954D60">
        <w:tc>
          <w:tcPr>
            <w:tcW w:w="2214" w:type="dxa"/>
          </w:tcPr>
          <w:p w:rsidR="00954D60" w:rsidRDefault="00954D60" w:rsidP="00CA2230">
            <w:r>
              <w:t>2010.03.21. 18:00</w:t>
            </w:r>
          </w:p>
        </w:tc>
        <w:tc>
          <w:tcPr>
            <w:tcW w:w="2214" w:type="dxa"/>
          </w:tcPr>
          <w:p w:rsidR="00954D60" w:rsidRDefault="00954D60" w:rsidP="00CA2230">
            <w:r>
              <w:t>2,5 óra</w:t>
            </w:r>
          </w:p>
        </w:tc>
        <w:tc>
          <w:tcPr>
            <w:tcW w:w="2214" w:type="dxa"/>
          </w:tcPr>
          <w:p w:rsidR="00954D60" w:rsidRDefault="00954D60" w:rsidP="00CA2230">
            <w:r>
              <w:t>Horváth</w:t>
            </w:r>
          </w:p>
          <w:p w:rsidR="00954D60" w:rsidRDefault="00954D60" w:rsidP="00CA2230">
            <w:r>
              <w:t>Németh</w:t>
            </w:r>
          </w:p>
          <w:p w:rsidR="00954D60" w:rsidRDefault="00954D60" w:rsidP="00CA2230">
            <w:r>
              <w:t>Tóth</w:t>
            </w:r>
          </w:p>
          <w:p w:rsidR="00954D60" w:rsidRDefault="00954D60" w:rsidP="00CA2230">
            <w:r>
              <w:t>Oláh</w:t>
            </w:r>
          </w:p>
        </w:tc>
        <w:tc>
          <w:tcPr>
            <w:tcW w:w="2214" w:type="dxa"/>
          </w:tcPr>
          <w:p w:rsidR="00954D60" w:rsidRDefault="00954D60" w:rsidP="00CA2230">
            <w:r>
              <w:t>Értekezlet.</w:t>
            </w:r>
          </w:p>
          <w:p w:rsidR="00954D60" w:rsidRDefault="00954D60" w:rsidP="00CA2230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use-case leírásokat.</w:t>
            </w:r>
          </w:p>
        </w:tc>
      </w:tr>
      <w:tr w:rsidR="00954D60" w:rsidTr="00954D60">
        <w:tc>
          <w:tcPr>
            <w:tcW w:w="2214" w:type="dxa"/>
          </w:tcPr>
          <w:p w:rsidR="00954D60" w:rsidRDefault="00954D60" w:rsidP="00CA2230">
            <w:r>
              <w:t>2010.03.23. 23:00</w:t>
            </w:r>
          </w:p>
        </w:tc>
        <w:tc>
          <w:tcPr>
            <w:tcW w:w="2214" w:type="dxa"/>
          </w:tcPr>
          <w:p w:rsidR="00954D60" w:rsidRDefault="00954D60" w:rsidP="00CA2230">
            <w:r>
              <w:t>5 óra</w:t>
            </w:r>
          </w:p>
        </w:tc>
        <w:tc>
          <w:tcPr>
            <w:tcW w:w="2214" w:type="dxa"/>
          </w:tcPr>
          <w:p w:rsidR="00954D60" w:rsidRDefault="00954D60" w:rsidP="00CA2230">
            <w:r>
              <w:t>Németh</w:t>
            </w:r>
          </w:p>
        </w:tc>
        <w:tc>
          <w:tcPr>
            <w:tcW w:w="2214" w:type="dxa"/>
          </w:tcPr>
          <w:p w:rsidR="00954D60" w:rsidRDefault="00954D60" w:rsidP="00CA2230">
            <w:r>
              <w:t>Tevékenység: Németh implementálja a tesztelő programokat.</w:t>
            </w:r>
          </w:p>
        </w:tc>
      </w:tr>
      <w:tr w:rsidR="00954D60" w:rsidTr="00954D60">
        <w:tc>
          <w:tcPr>
            <w:tcW w:w="2214" w:type="dxa"/>
          </w:tcPr>
          <w:p w:rsidR="00954D60" w:rsidRDefault="00954D60" w:rsidP="00CA2230">
            <w:r>
              <w:t>…</w:t>
            </w:r>
          </w:p>
        </w:tc>
        <w:tc>
          <w:tcPr>
            <w:tcW w:w="2214" w:type="dxa"/>
          </w:tcPr>
          <w:p w:rsidR="00954D60" w:rsidRDefault="00954D60" w:rsidP="00CA2230">
            <w:r>
              <w:t>…</w:t>
            </w:r>
          </w:p>
        </w:tc>
        <w:tc>
          <w:tcPr>
            <w:tcW w:w="2214" w:type="dxa"/>
          </w:tcPr>
          <w:p w:rsidR="00954D60" w:rsidRDefault="00954D60" w:rsidP="00CA2230">
            <w:r>
              <w:t>…</w:t>
            </w:r>
          </w:p>
        </w:tc>
        <w:tc>
          <w:tcPr>
            <w:tcW w:w="2214" w:type="dxa"/>
          </w:tcPr>
          <w:p w:rsidR="00954D60" w:rsidRDefault="00954D60" w:rsidP="00CA2230">
            <w:r>
              <w:t>…</w:t>
            </w:r>
          </w:p>
        </w:tc>
      </w:tr>
    </w:tbl>
    <w:p w:rsidR="00954D60" w:rsidRDefault="00954D60" w:rsidP="00103A7E"/>
    <w:sectPr w:rsidR="00954D60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93A" w:rsidRDefault="00EF793A">
      <w:r>
        <w:separator/>
      </w:r>
    </w:p>
  </w:endnote>
  <w:endnote w:type="continuationSeparator" w:id="0">
    <w:p w:rsidR="00EF793A" w:rsidRDefault="00EF7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A7E" w:rsidRDefault="00103A7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103A7E" w:rsidRDefault="00103A7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A7E" w:rsidRDefault="00103A7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934925">
      <w:rPr>
        <w:rStyle w:val="Oldalszm"/>
        <w:noProof/>
      </w:rPr>
      <w:t>1</w:t>
    </w:r>
    <w:r>
      <w:rPr>
        <w:rStyle w:val="Oldalszm"/>
      </w:rPr>
      <w:fldChar w:fldCharType="end"/>
    </w:r>
  </w:p>
  <w:p w:rsidR="00103A7E" w:rsidRDefault="00934925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03792F">
      <w:rPr>
        <w:noProof/>
        <w:lang w:val="en-US"/>
      </w:rPr>
      <w:t>2018-03-17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93A" w:rsidRDefault="00EF793A">
      <w:r>
        <w:separator/>
      </w:r>
    </w:p>
  </w:footnote>
  <w:footnote w:type="continuationSeparator" w:id="0">
    <w:p w:rsidR="00EF793A" w:rsidRDefault="00EF7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803" w:rsidRPr="00237803" w:rsidRDefault="00954D60" w:rsidP="00237803">
    <w:pPr>
      <w:pStyle w:val="llb"/>
      <w:ind w:right="360"/>
      <w:rPr>
        <w:iCs/>
      </w:rPr>
    </w:pPr>
    <w:r w:rsidRPr="00954D60">
      <w:t>6. Szkeleton beadás</w:t>
    </w:r>
    <w:r w:rsidR="00985939">
      <w:tab/>
    </w:r>
    <w:r w:rsidR="00985939">
      <w:tab/>
    </w:r>
    <w:r w:rsidR="00237803">
      <w:rPr>
        <w:iCs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F0765EF6"/>
    <w:lvl w:ilvl="0">
      <w:start w:val="6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3792F"/>
    <w:rsid w:val="00066A14"/>
    <w:rsid w:val="000A035B"/>
    <w:rsid w:val="000E11F7"/>
    <w:rsid w:val="001032BB"/>
    <w:rsid w:val="00103A7E"/>
    <w:rsid w:val="00157869"/>
    <w:rsid w:val="0016095B"/>
    <w:rsid w:val="00180FDC"/>
    <w:rsid w:val="00184B6D"/>
    <w:rsid w:val="001E5060"/>
    <w:rsid w:val="00213F74"/>
    <w:rsid w:val="00214A1F"/>
    <w:rsid w:val="00237803"/>
    <w:rsid w:val="00260588"/>
    <w:rsid w:val="002A48FD"/>
    <w:rsid w:val="002E01B6"/>
    <w:rsid w:val="003048B0"/>
    <w:rsid w:val="00327E0D"/>
    <w:rsid w:val="003B16EF"/>
    <w:rsid w:val="003F0138"/>
    <w:rsid w:val="0040713D"/>
    <w:rsid w:val="004177CD"/>
    <w:rsid w:val="00456E01"/>
    <w:rsid w:val="004B07DC"/>
    <w:rsid w:val="0057286B"/>
    <w:rsid w:val="00853BE2"/>
    <w:rsid w:val="008D1FAE"/>
    <w:rsid w:val="00934925"/>
    <w:rsid w:val="00954D60"/>
    <w:rsid w:val="00985939"/>
    <w:rsid w:val="009B4FBA"/>
    <w:rsid w:val="009D57CB"/>
    <w:rsid w:val="00AB0AEF"/>
    <w:rsid w:val="00B57E16"/>
    <w:rsid w:val="00B77832"/>
    <w:rsid w:val="00BD71B5"/>
    <w:rsid w:val="00C4195D"/>
    <w:rsid w:val="00C9309A"/>
    <w:rsid w:val="00CA2230"/>
    <w:rsid w:val="00CA38FF"/>
    <w:rsid w:val="00CE7AE0"/>
    <w:rsid w:val="00D53725"/>
    <w:rsid w:val="00DA0A82"/>
    <w:rsid w:val="00DD55E5"/>
    <w:rsid w:val="00E42835"/>
    <w:rsid w:val="00E63B97"/>
    <w:rsid w:val="00E8788A"/>
    <w:rsid w:val="00E95F45"/>
    <w:rsid w:val="00EA1C2C"/>
    <w:rsid w:val="00EC4F29"/>
    <w:rsid w:val="00EF793A"/>
    <w:rsid w:val="00F24629"/>
    <w:rsid w:val="00F55A88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F34318E2-047F-4576-ADA1-5A4A5413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lo-L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1E5060"/>
    <w:rPr>
      <w:sz w:val="24"/>
      <w:szCs w:val="24"/>
      <w:lang w:bidi="ar-SA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85939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93492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934925"/>
    <w:rPr>
      <w:rFonts w:ascii="Tahoma" w:hAnsi="Tahoma" w:cs="Tahoma"/>
      <w:sz w:val="16"/>
      <w:szCs w:val="16"/>
    </w:rPr>
  </w:style>
  <w:style w:type="character" w:customStyle="1" w:styleId="Hyperlink0">
    <w:name w:val="Hyperlink.0"/>
    <w:rsid w:val="00237803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13892-CB58-49DB-8F32-6EAE2AEFB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Bertalan Bálint</cp:lastModifiedBy>
  <cp:revision>2</cp:revision>
  <dcterms:created xsi:type="dcterms:W3CDTF">2018-03-17T18:22:00Z</dcterms:created>
  <dcterms:modified xsi:type="dcterms:W3CDTF">2018-03-17T18:22:00Z</dcterms:modified>
</cp:coreProperties>
</file>