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34"/>
          <w:szCs w:val="34"/>
        </w:rPr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>SIMATS ENGINEERING</w:t>
      </w:r>
    </w:p>
    <w:p w14:paraId="00000002"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ASSESSMENT TOOL 3</w:t>
      </w:r>
    </w:p>
    <w:p w14:paraId="00000003"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34"/>
          <w:szCs w:val="34"/>
        </w:rPr>
      </w:pPr>
    </w:p>
    <w:p w14:paraId="00000004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COURSE NAME:</w:t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>OPERATING SYSTEMS</w:t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>COURSE CODE: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b/>
          <w:bCs/>
        </w:rPr>
        <w:t>CSA04</w:t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s">
            <w:drawing>
              <wp:inline distL="0" distT="0" distB="0" distR="0">
                <wp:extent cx="5752465" cy="33020"/>
                <wp:effectExtent l="0" t="0" r="0" b="0"/>
                <wp:docPr id="102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52465" cy="33020"/>
                        </a:xfrm>
                        <a:prstGeom prst="rect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C49E5506"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ed="f" stroked="t" style="margin-left:0.0pt;margin-top:0.0pt;width:452.95pt;height:2.6pt;mso-wrap-distance-left:0.0pt;mso-wrap-distance-right:0.0pt;visibility:visible;v-text-anchor:middle;">
                <w10:anchorlock/>
                <v:stroke startarrowwidth="narrow" startarrowlength="short" endarrowwidth="narrow" endarrowlength="short" joinstyle="miter"/>
                <v:fill rotate="true"/>
                <v:textbox inset="7.2pt,7.2pt,7.2pt,7.2pt">
                  <w:txbxContent>
                    <w:p w14:paraId="C49E5506"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b/>
          <w:bCs/>
        </w:rPr>
        <w:tab/>
      </w:r>
    </w:p>
    <w:p w14:paraId="00000005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COURSE OUTCOME COVERED</w:t>
      </w:r>
    </w:p>
    <w:p w14:paraId="00000006">
      <w:pPr>
        <w:pStyle w:val="style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CO2: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>Analyze process management and deadlock handling techniques to improve CPU utilization and system performance(BL3-BL4)</w:t>
      </w:r>
    </w:p>
    <w:p w14:paraId="00000007">
      <w:pPr>
        <w:pStyle w:val="style0"/>
        <w:rPr>
          <w:rFonts w:ascii="Times New Roman" w:cs="Times New Roman" w:eastAsia="Times New Roman" w:hAnsi="Times New Roman"/>
          <w:i/>
          <w:iCs/>
        </w:rPr>
      </w:pPr>
    </w:p>
    <w:p w14:paraId="00000008">
      <w:pPr>
        <w:pStyle w:val="style0"/>
        <w:rPr>
          <w:rFonts w:ascii="Times New Roman" w:cs="Times New Roman" w:eastAsia="Times New Roman" w:hAnsi="Times New Roman"/>
          <w:i/>
          <w:iCs/>
        </w:rPr>
      </w:pPr>
      <w:r>
        <w:rPr>
          <w:rFonts w:ascii="Times New Roman" w:cs="Times New Roman" w:eastAsia="Times New Roman" w:hAnsi="Times New Roman"/>
          <w:i/>
          <w:iCs/>
        </w:rPr>
        <w:t>Assessment Tool Weightage: 30%</w:t>
      </w:r>
    </w:p>
    <w:p w14:paraId="00000009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s">
            <w:drawing>
              <wp:inline distL="0" distT="0" distB="0" distR="0">
                <wp:extent cx="5752465" cy="33020"/>
                <wp:effectExtent l="0" t="0" r="0" b="0"/>
                <wp:docPr id="1028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52465" cy="33020"/>
                        </a:xfrm>
                        <a:prstGeom prst="rect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28">
                        <w:txbxContent>
                          <w:p w14:paraId="67E88742"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8" filled="f" stroked="t" style="margin-left:0.0pt;margin-top:0.0pt;width:452.95pt;height:2.6pt;mso-wrap-distance-left:0.0pt;mso-wrap-distance-right:0.0pt;visibility:visible;v-text-anchor:middle;">
                <w10:anchorlock/>
                <v:stroke startarrowwidth="narrow" startarrowlength="short" endarrowwidth="narrow" endarrowlength="short" joinstyle="miter"/>
                <v:fill rotate="true"/>
                <v:textbox inset="7.2pt,7.2pt,7.2pt,7.2pt">
                  <w:txbxContent>
                    <w:p w14:paraId="67E88742"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</w:rPr>
        <w:t xml:space="preserve"> </w:t>
      </w:r>
    </w:p>
    <w:p w14:paraId="0000000A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QUESTIONS: 10</w:t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ab/>
      </w:r>
      <w:r>
        <w:rPr>
          <w:rFonts w:ascii="Times New Roman" w:cs="Times New Roman" w:eastAsia="Times New Roman" w:hAnsi="Times New Roman"/>
          <w:b/>
          <w:bCs/>
        </w:rPr>
        <w:t>Total Marks:100</w:t>
      </w:r>
    </w:p>
    <w:p w14:paraId="0000000B">
      <w:pPr>
        <w:pStyle w:val="style0"/>
        <w:rPr>
          <w:rFonts w:ascii="Times New Roman" w:cs="Times New Roman" w:eastAsia="Times New Roman" w:hAnsi="Times New Roman"/>
        </w:rPr>
      </w:pPr>
    </w:p>
    <w:p w14:paraId="0000000C">
      <w:pPr>
        <w:pStyle w:val="style0"/>
        <w:ind w:left="288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Annexure A</w:t>
      </w:r>
    </w:p>
    <w:p w14:paraId="0000000D">
      <w:pPr>
        <w:pStyle w:val="style0"/>
        <w:ind w:firstLine="72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             </w:t>
      </w:r>
      <w:r>
        <w:rPr>
          <w:rFonts w:ascii="Times New Roman" w:cs="Times New Roman" w:eastAsia="Times New Roman" w:hAnsi="Times New Roman"/>
          <w:b/>
          <w:bCs/>
          <w:color w:val="000000"/>
        </w:rPr>
        <w:t>Debugging or Optimization task</w:t>
      </w:r>
    </w:p>
    <w:p w14:paraId="0000000E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s">
            <w:drawing>
              <wp:inline distL="0" distT="0" distB="0" distR="0">
                <wp:extent cx="5752465" cy="33020"/>
                <wp:effectExtent l="0" t="0" r="0" b="0"/>
                <wp:docPr id="1030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52465" cy="33020"/>
                        </a:xfrm>
                        <a:prstGeom prst="rect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30">
                        <w:txbxContent>
                          <w:p w14:paraId="13E79716"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0" filled="f" stroked="t" style="margin-left:0.0pt;margin-top:0.0pt;width:452.95pt;height:2.6pt;mso-wrap-distance-left:0.0pt;mso-wrap-distance-right:0.0pt;visibility:visible;v-text-anchor:middle;">
                <w10:anchorlock/>
                <v:stroke startarrowwidth="narrow" startarrowlength="short" endarrowwidth="narrow" endarrowlength="short" joinstyle="miter"/>
                <v:fill rotate="true"/>
                <v:textbox inset="7.2pt,7.2pt,7.2pt,7.2pt">
                  <w:txbxContent>
                    <w:p w14:paraId="13E79716"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Times New Roman" w:hAnsi="Times New Roman"/>
          <w:sz w:val="22"/>
          <w:szCs w:val="22"/>
        </w:rPr>
      </w:r>
      <w:r>
        <w:rPr>
          <w:rFonts w:ascii="Times New Roman" w:cs="Times New Roman" w:eastAsia="Times New Roman" w:hAnsi="Times New Roman"/>
          <w:sz w:val="22"/>
          <w:szCs w:val="22"/>
        </w:rPr>
      </w:r>
    </w:p>
    <w:p w14:paraId="0000000F">
      <w:pPr>
        <w:pStyle w:val="style0"/>
        <w:rPr>
          <w:rFonts w:ascii="Times New Roman" w:cs="Times New Roman" w:eastAsia="Times New Roman" w:hAnsi="Times New Roman"/>
          <w:b/>
          <w:bCs/>
          <w:i/>
          <w:iCs/>
        </w:rPr>
      </w:pPr>
      <w:r>
        <w:rPr>
          <w:rFonts w:ascii="Times New Roman" w:cs="Times New Roman" w:eastAsia="Times New Roman" w:hAnsi="Times New Roman"/>
          <w:b/>
          <w:bCs/>
          <w:i/>
          <w:iCs/>
        </w:rPr>
        <w:t>Code of Conduct:</w:t>
      </w:r>
    </w:p>
    <w:p w14:paraId="00000010">
      <w:pPr>
        <w:pStyle w:val="style0"/>
        <w:jc w:val="both"/>
        <w:rPr>
          <w:rFonts w:ascii="Times New Roman" w:cs="Times New Roman" w:eastAsia="Times New Roman" w:hAnsi="Times New Roman"/>
          <w:i/>
          <w:iCs/>
        </w:rPr>
      </w:pPr>
      <w:r>
        <w:rPr>
          <w:rFonts w:ascii="Times New Roman" w:cs="Times New Roman" w:eastAsia="Times New Roman" w:hAnsi="Times New Roman"/>
          <w:i/>
          <w:iCs/>
        </w:rPr>
        <w:t>I S. Guru Deepika(192572108) (Name / Reg No) certify that this submission is my original work and that I have adhered to the guidelines specified for this assessment.</w:t>
      </w:r>
    </w:p>
    <w:p w14:paraId="00000011">
      <w:pPr>
        <w:pStyle w:val="style0"/>
        <w:jc w:val="both"/>
        <w:rPr>
          <w:rFonts w:ascii="Times New Roman" w:cs="Times New Roman" w:eastAsia="Times New Roman" w:hAnsi="Times New Roman"/>
          <w:i/>
          <w:iCs/>
        </w:rPr>
      </w:pPr>
      <w:r>
        <w:rPr>
          <w:rFonts w:ascii="Times New Roman" w:cs="Times New Roman" w:eastAsia="Times New Roman" w:hAnsi="Times New Roman"/>
          <w:i/>
          <w:iCs/>
        </w:rPr>
        <w:t>I understand that any violation of academic integrity rules will result in disciplinary action.</w:t>
      </w:r>
    </w:p>
    <w:p w14:paraId="00000012">
      <w:pPr>
        <w:pStyle w:val="style0"/>
        <w:rPr>
          <w:rFonts w:ascii="Times New Roman" w:cs="Times New Roman" w:eastAsia="Times New Roman" w:hAnsi="Times New Roman"/>
          <w:i/>
          <w:iCs/>
        </w:rPr>
      </w:pPr>
    </w:p>
    <w:p w14:paraId="00000013">
      <w:pPr>
        <w:pStyle w:val="style0"/>
        <w:rPr>
          <w:rFonts w:ascii="Times New Roman" w:cs="Times New Roman" w:eastAsia="Times New Roman" w:hAnsi="Times New Roman"/>
          <w:b/>
          <w:bCs/>
          <w:i/>
          <w:iCs/>
        </w:rPr>
      </w:pPr>
      <w:r>
        <w:rPr>
          <w:rFonts w:ascii="Times New Roman" w:cs="Times New Roman" w:eastAsia="Times New Roman" w:hAnsi="Times New Roman"/>
          <w:b/>
          <w:bCs/>
          <w:i/>
          <w:iCs/>
        </w:rPr>
        <w:t>Signature of the student:</w:t>
      </w:r>
    </w:p>
    <w:p w14:paraId="00000014">
      <w:pPr>
        <w:pStyle w:val="style0"/>
        <w:rPr>
          <w:rFonts w:ascii="Times New Roman" w:cs="Times New Roman" w:eastAsia="Times New Roman" w:hAnsi="Times New Roman"/>
        </w:rPr>
      </w:pPr>
    </w:p>
    <w:p w14:paraId="00000015">
      <w:pPr>
        <w:pStyle w:val="style0"/>
        <w:rPr>
          <w:rFonts w:ascii="Times New Roman" w:cs="Times New Roman" w:eastAsia="Times New Roman" w:hAnsi="Times New Roman"/>
        </w:rPr>
      </w:pPr>
    </w:p>
    <w:p w14:paraId="00000016">
      <w:pPr>
        <w:pStyle w:val="style0"/>
        <w:rPr>
          <w:rFonts w:ascii="Times New Roman" w:cs="Times New Roman" w:eastAsia="Times New Roman" w:hAnsi="Times New Roman"/>
        </w:rPr>
      </w:pPr>
    </w:p>
    <w:p w14:paraId="00000017">
      <w:pPr>
        <w:pStyle w:val="style0"/>
        <w:rPr>
          <w:rFonts w:ascii="Times New Roman" w:cs="Times New Roman" w:eastAsia="Times New Roman" w:hAnsi="Times New Roman"/>
        </w:rPr>
      </w:pPr>
    </w:p>
    <w:p w14:paraId="00000018">
      <w:pPr>
        <w:pStyle w:val="style0"/>
        <w:rPr>
          <w:rFonts w:ascii="Times New Roman" w:cs="Times New Roman" w:eastAsia="Times New Roman" w:hAnsi="Times New Roman"/>
        </w:rPr>
      </w:pPr>
    </w:p>
    <w:p w14:paraId="00000019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Q1. Deadlock Debugging (Code Trace)</w:t>
      </w:r>
    </w:p>
    <w:p w14:paraId="0000001A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You are given the following pseudo-code for two processes sharing resources R1 and R2:</w:t>
      </w:r>
    </w:p>
    <w:p w14:paraId="0000001B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Process P1: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lock(R1)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wait(100 ms)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lock(R2)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critical section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unlock(R2)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unlock(R1)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Process P2: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lock(R2)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wait(100 ms)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lock(R1)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critical section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unlock(R1)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unlock(R2)</w:t>
      </w:r>
    </w:p>
    <w:p w14:paraId="0000001C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Identify the exact condition that causes deadlock.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Suggest an optimisation to eliminate the deadlock without changing process logic.</w:t>
      </w:r>
    </w:p>
    <w:p w14:paraId="0000001D">
      <w:pPr>
        <w:pStyle w:val="style0"/>
        <w:spacing w:after="0" w:lineRule="auto" w:line="360"/>
        <w:ind w:left="720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(10 Marks)</w:t>
      </w:r>
    </w:p>
    <w:p w14:paraId="0000001E">
      <w:pPr>
        <w:pStyle w:val="style0"/>
        <w:rPr>
          <w:rFonts w:ascii="Times New Roman" w:cs="Times New Roman" w:eastAsia="Times New Roman" w:hAnsi="Times New Roman"/>
        </w:rPr>
      </w:pPr>
    </w:p>
    <w:p w14:paraId="0000001F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Q2. CPU Utilisation Problem</w:t>
      </w:r>
    </w:p>
    <w:p w14:paraId="00000020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A system shows low CPU utilisation (30%) even though processes are ready.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You analyse the scheduler log and find frequent transitions:</w:t>
      </w:r>
    </w:p>
    <w:p w14:paraId="00000021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Cardo" w:cs="Cardo" w:eastAsia="Cardo" w:hAnsi="Cardo"/>
        </w:rPr>
        <w:t>ready → waiting → ready → waiting → ready ...</w:t>
      </w:r>
    </w:p>
    <w:p w14:paraId="00000022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Debug the cause using process management concepts and propose a system-level optimisation to improve utilisation.</w:t>
      </w:r>
    </w:p>
    <w:p w14:paraId="00000023">
      <w:pPr>
        <w:pStyle w:val="style0"/>
        <w:spacing w:after="0" w:lineRule="auto" w:line="360"/>
        <w:ind w:left="720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(10 Marks)</w:t>
      </w:r>
    </w:p>
    <w:p w14:paraId="00000024">
      <w:pPr>
        <w:pStyle w:val="style0"/>
        <w:rPr>
          <w:rFonts w:ascii="Times New Roman" w:cs="Times New Roman" w:eastAsia="Times New Roman" w:hAnsi="Times New Roman"/>
        </w:rPr>
      </w:pPr>
    </w:p>
    <w:p w14:paraId="00000025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Q3. Memory Bottleneck Debugging</w:t>
      </w:r>
    </w:p>
    <w:p w14:paraId="00000026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A multi-threaded program frequently encounters page faults, slowing performance. The memory map shows:</w:t>
      </w:r>
    </w:p>
    <w:p w14:paraId="00000027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Code: 5 MB </w:t>
      </w:r>
    </w:p>
    <w:p w14:paraId="00000028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Heap: 150 MB </w:t>
      </w:r>
    </w:p>
    <w:p w14:paraId="00000029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Stack: 1 MB per thread </w:t>
      </w:r>
    </w:p>
    <w:p w14:paraId="0000002A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25 threads running </w:t>
      </w:r>
    </w:p>
    <w:p w14:paraId="0000002B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Physical RAM available: 2 GB </w:t>
      </w:r>
    </w:p>
    <w:p w14:paraId="0000002C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Identify the memory issue causing performance degradation and propose two optimisations.</w:t>
      </w:r>
    </w:p>
    <w:p w14:paraId="0000002D">
      <w:pPr>
        <w:pStyle w:val="style0"/>
        <w:spacing w:after="0" w:lineRule="auto" w:line="360"/>
        <w:ind w:left="720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(10 Marks)</w:t>
      </w:r>
    </w:p>
    <w:p w14:paraId="0000002E">
      <w:pPr>
        <w:pStyle w:val="style0"/>
        <w:rPr>
          <w:rFonts w:ascii="Times New Roman" w:cs="Times New Roman" w:eastAsia="Times New Roman" w:hAnsi="Times New Roman"/>
        </w:rPr>
      </w:pPr>
    </w:p>
    <w:p w14:paraId="0000002F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Q4. Starvation Debugging</w:t>
      </w:r>
    </w:p>
    <w:p w14:paraId="00000030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You observe that process P5 never gets CPU time in a multilevel queue scheduler:</w:t>
      </w:r>
    </w:p>
    <w:p w14:paraId="00000031">
      <w:pPr>
        <w:pStyle w:val="style0"/>
        <w:numPr>
          <w:ilvl w:val="0"/>
          <w:numId w:val="2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Q1 (Highest Priority): Interactive </w:t>
      </w:r>
    </w:p>
    <w:p w14:paraId="00000032">
      <w:pPr>
        <w:pStyle w:val="style0"/>
        <w:numPr>
          <w:ilvl w:val="0"/>
          <w:numId w:val="2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Q2: System </w:t>
      </w:r>
    </w:p>
    <w:p w14:paraId="00000033">
      <w:pPr>
        <w:pStyle w:val="style0"/>
        <w:numPr>
          <w:ilvl w:val="0"/>
          <w:numId w:val="2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Q3: Batch </w:t>
      </w:r>
    </w:p>
    <w:p w14:paraId="00000034">
      <w:pPr>
        <w:pStyle w:val="style0"/>
        <w:numPr>
          <w:ilvl w:val="0"/>
          <w:numId w:val="2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Time Quantum: Q1 = 5ms, Q2 = 10ms, Q3 = FCFS </w:t>
      </w:r>
    </w:p>
    <w:p w14:paraId="00000035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P5 is in Q3 but keeps getting postponed.</w:t>
      </w:r>
    </w:p>
    <w:p w14:paraId="00000036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Debug the root cause of starvation and suggest an optimisation to ensure fairness.</w:t>
      </w:r>
    </w:p>
    <w:p w14:paraId="00000037">
      <w:pPr>
        <w:pStyle w:val="style0"/>
        <w:spacing w:after="0" w:lineRule="auto" w:line="360"/>
        <w:ind w:left="720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(10 Marks)</w:t>
      </w:r>
    </w:p>
    <w:p w14:paraId="00000038">
      <w:pPr>
        <w:pStyle w:val="style0"/>
        <w:rPr>
          <w:rFonts w:ascii="Times New Roman" w:cs="Times New Roman" w:eastAsia="Times New Roman" w:hAnsi="Times New Roman"/>
        </w:rPr>
      </w:pPr>
    </w:p>
    <w:p w14:paraId="00000039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Q5. Context-Switch Overhead Debugging</w:t>
      </w:r>
    </w:p>
    <w:p w14:paraId="0000003A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A server performs 20,000 context switches/sec, causing high overhead.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>Log details show:</w:t>
      </w:r>
    </w:p>
    <w:p w14:paraId="0000003B">
      <w:pPr>
        <w:pStyle w:val="style0"/>
        <w:numPr>
          <w:ilvl w:val="0"/>
          <w:numId w:val="3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Average burst time per thread: 2ms </w:t>
      </w:r>
    </w:p>
    <w:p w14:paraId="0000003C">
      <w:pPr>
        <w:pStyle w:val="style0"/>
        <w:numPr>
          <w:ilvl w:val="0"/>
          <w:numId w:val="3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I/O wait frequency: very high </w:t>
      </w:r>
    </w:p>
    <w:p w14:paraId="0000003D">
      <w:pPr>
        <w:pStyle w:val="style0"/>
        <w:numPr>
          <w:ilvl w:val="0"/>
          <w:numId w:val="3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Preemptive scheduler with quantum = 1ms </w:t>
      </w:r>
    </w:p>
    <w:p w14:paraId="0000003E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Explain why context switching is so high and propose two optimisations to reduce overhead.</w:t>
      </w:r>
    </w:p>
    <w:p w14:paraId="0000003F">
      <w:pPr>
        <w:pStyle w:val="style0"/>
        <w:spacing w:after="0" w:lineRule="auto" w:line="360"/>
        <w:ind w:left="7200" w:firstLine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(10 Marks)</w:t>
      </w:r>
    </w:p>
    <w:p w14:paraId="00000040">
      <w:pPr>
        <w:pStyle w:val="style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Q6. Producer–Consumer Debugging (Semaphore Error)</w:t>
      </w:r>
    </w:p>
    <w:p w14:paraId="00000041">
      <w:pPr>
        <w:pStyle w:val="style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 producer-consumer application occasionally hangs after running for several minutes.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Semaphore empty = 5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Semaphore full = 0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Semaphore mutex =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Producer: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wait(mutex)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wait(empty)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insert(item)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signal(full)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signal(mutex)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Consumer: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wait(mutex)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wait(full)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remove(item)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signal(empty)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signal(mutex)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The program freezes even though both producer and consumer threads are alive.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1. Identify the synchronization error causing the hang.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2. Explain why the semaphore ordering is incorrect.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3. Suggest the correct semaphore sequence to eliminate the problem.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(10 Marks)</w:t>
      </w:r>
    </w:p>
    <w:p w14:paraId="00000042">
      <w:pPr>
        <w:pStyle w:val="style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Q7. Thread Performance Debugging</w:t>
      </w:r>
    </w:p>
    <w:p w14:paraId="00000043">
      <w:pPr>
        <w:pStyle w:val="style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 web server creates one new thread for every incoming client request.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Performance statistics: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Average requests/sec = 15,000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Average thread creation time = 0.4 ms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CPU utilisation = 92%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Memory usage continuously increases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Developers notice that the server becomes slow after several hours.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1. Identify the thread-management problem.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2. Explain why the current multithreading model causes performance degradation.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3. Propose two optimisations to improve scalability.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(10 Marks)</w:t>
      </w:r>
    </w:p>
    <w:p w14:paraId="00000044">
      <w:pPr>
        <w:pStyle w:val="style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Q8. Banker's Algorithm Debugging</w:t>
      </w:r>
    </w:p>
    <w:p w14:paraId="00000045">
      <w:pPr>
        <w:pStyle w:val="style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Available Resources: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 B C = 2 1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Allocation: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P1: 1 0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P2: 0 1 0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P3: 1 1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Maximum: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P1: 2 1 2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P2: 1 2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P3: 3 2 2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Process P2 requests (1,1,1).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1. Calculate the Need matrix.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2. Determine whether the request can be granted immediately using Banker's Algorithm.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3. If not, identify the unsafe condition and explain why granting the request could lead to deadlock.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(10 Marks)</w:t>
      </w:r>
    </w:p>
    <w:p w14:paraId="00000046">
      <w:pPr>
        <w:pStyle w:val="style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Q9. Deadlock Detection and Recovery Debugging</w:t>
      </w:r>
    </w:p>
    <w:p w14:paraId="00000047">
      <w:pPr>
        <w:pStyle w:val="style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 database server reports that four transactions are waiting for resources.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Resource Allocation Graph: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T1 waits for R2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T2 waits for R3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T3 waits for R4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T4 waits for R1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R1 allocated to T1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R2 allocated to T2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R3 allocated to T3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• R4 allocated to T4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The database becomes completely unresponsive.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1. Identify whether a deadlock exists.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2. Explain how deadlock detection identifies this situation.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3. Suggest two recovery techniques and justify which one minimises system disruption.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(10 Marks)</w:t>
      </w:r>
    </w:p>
    <w:p w14:paraId="00000048">
      <w:pPr>
        <w:pStyle w:val="style2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>Q10. Monitor-Based Synchronization Debugging</w:t>
      </w:r>
    </w:p>
    <w:p w14:paraId="00000049">
      <w:pPr>
        <w:pStyle w:val="style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A monitor is used to synchronize access to a shared printer.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monitor Printer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{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boolean busy = false;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procedure Print()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{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if(busy)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   wait();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busy = true;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// Printing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  busy = false;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}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}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Users report that some print jobs never execute even though the printer becomes free.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1. Identify the logical error in the monitor implementation.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2. Explain why waiting processes are never awakened.</w:t>
      </w:r>
    </w:p>
    <w:p w14:paraId="0000004A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 Modify the monitor logic to ensure correct synchronization and fairn</w:t>
      </w:r>
    </w:p>
    <w:p w14:paraId="0000004B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 xml:space="preserve">                                                                                   (10 Marks)</w:t>
      </w:r>
    </w:p>
    <w:p w14:paraId="0000004C">
      <w:pPr>
        <w:pStyle w:val="style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drawing>
          <wp:inline distL="0" distT="0" distB="0" distR="0">
            <wp:extent cx="5943600" cy="7924800"/>
            <wp:effectExtent l="0" t="0" r="0" b="0"/>
            <wp:docPr id="1032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7924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4D">
      <w:pPr>
        <w:pStyle w:val="style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</w:rPr>
        <w:drawing>
          <wp:inline distL="0" distT="0" distB="0" distR="0">
            <wp:extent cx="5943600" cy="7924800"/>
            <wp:effectExtent l="0" t="0" r="0" b="0"/>
            <wp:docPr id="1033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7924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4E"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L="0" distT="0" distB="0" distR="0">
            <wp:extent cx="5943600" cy="7924800"/>
            <wp:effectExtent l="0" t="0" r="0" b="0"/>
            <wp:docPr id="1034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7924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</w:rPr>
        <w:drawing>
          <wp:inline distL="0" distT="0" distB="0" distR="0">
            <wp:extent cx="5943600" cy="7924800"/>
            <wp:effectExtent l="0" t="0" r="0" b="0"/>
            <wp:docPr id="1035" name="image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7924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</w:rPr>
        <w:drawing>
          <wp:inline distL="0" distT="0" distB="0" distR="0">
            <wp:extent cx="5943600" cy="7924800"/>
            <wp:effectExtent l="0" t="0" r="0" b="0"/>
            <wp:docPr id="1036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7924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</w:rPr>
        <w:drawing>
          <wp:inline distL="0" distT="0" distB="0" distR="0">
            <wp:extent cx="5943600" cy="7924800"/>
            <wp:effectExtent l="0" t="0" r="0" b="0"/>
            <wp:docPr id="1037" name="image6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7924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4F">
      <w:pPr>
        <w:pStyle w:val="style0"/>
        <w:rPr>
          <w:rFonts w:ascii="Times New Roman" w:cs="Times New Roman" w:eastAsia="Times New Roman" w:hAnsi="Times New Roman"/>
        </w:rPr>
      </w:pPr>
    </w:p>
    <w:p w14:paraId="00000050"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Rubrics for Calculation</w:t>
      </w:r>
    </w:p>
    <w:tbl>
      <w:tblPr>
        <w:tblStyle w:val="style4099"/>
        <w:tblW w:w="9984" w:type="dxa"/>
        <w:jc w:val="left"/>
        <w:tblLayout w:type="fixed"/>
        <w:tblLook w:val="0000" w:firstRow="0" w:lastRow="0" w:firstColumn="0" w:lastColumn="0" w:noHBand="0" w:noVBand="0"/>
      </w:tblPr>
      <w:tblGrid>
        <w:gridCol w:w="1294"/>
        <w:gridCol w:w="1185"/>
        <w:gridCol w:w="1788"/>
        <w:gridCol w:w="1923"/>
        <w:gridCol w:w="1838"/>
        <w:gridCol w:w="1956"/>
      </w:tblGrid>
      <w:tr w14:paraId="7158848C">
        <w:trPr>
          <w:cantSplit w:val="false"/>
          <w:trHeight w:val="1166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1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2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3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4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5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6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3F588C40">
        <w:tblPrEx/>
        <w:trPr>
          <w:cantSplit w:val="false"/>
          <w:trHeight w:val="1166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7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8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9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Accurately identifies all errors and root causes with clear understanding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A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Identifies most errors with minor gaps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B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Identifies some errors but misses key issues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C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Unable to identify errors correctly</w:t>
            </w:r>
          </w:p>
        </w:tc>
      </w:tr>
      <w:tr w14:paraId="323133C6">
        <w:tblPrEx/>
        <w:trPr>
          <w:cantSplit w:val="false"/>
          <w:trHeight w:val="1166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D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Debugging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E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5F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Applies systematic debugging techniques effectively to resolve issues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0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Uses appropriate debugging methods with minor errors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1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Limited debugging approach; requires guidance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2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Unable to debug or resolve issues</w:t>
            </w:r>
          </w:p>
        </w:tc>
      </w:tr>
      <w:tr w14:paraId="F6C47AD3">
        <w:tblPrEx/>
        <w:trPr>
          <w:cantSplit w:val="false"/>
          <w:trHeight w:val="1166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3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Optimization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4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5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Optimizes code by significantly improving time complexity using efficient algorithms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6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Improves time complexity with minor gaps in efficiency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7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Limited improvement in time complexity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8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No improvement; inefficient approach retained</w:t>
            </w:r>
          </w:p>
        </w:tc>
      </w:tr>
      <w:tr w14:paraId="96D25FE4">
        <w:tblPrEx/>
        <w:trPr>
          <w:cantSplit w:val="false"/>
          <w:trHeight w:val="1166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9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A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B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Demonstrates strong logical reasoning and clear justification of solutions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C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Shows reasonable analysis with some justification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D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Limited analysis; weak reasoning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E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No analytical reasoning demonstrated</w:t>
            </w:r>
          </w:p>
        </w:tc>
      </w:tr>
      <w:tr w14:paraId="17EE7F25">
        <w:tblPrEx/>
        <w:trPr>
          <w:cantSplit w:val="false"/>
          <w:trHeight w:val="1166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6F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70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71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Produces clean, well-structured code with proper comments and documentation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72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Code is mostly clear with minor documentation gaps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73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Code lacks structure and proper documentation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74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Poorly written code with no documentation</w:t>
            </w:r>
          </w:p>
        </w:tc>
      </w:tr>
    </w:tbl>
    <w:p w14:paraId="00000075">
      <w:pPr>
        <w:pStyle w:val="style0"/>
        <w:keepNext w:val="false"/>
        <w:keepLines w:val="false"/>
        <w:pageBreakBefore w:val="false"/>
        <w:widowControl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shd w:val="clear" w:color="auto" w:fill="auto"/>
        <w:spacing w:before="0" w:after="0" w:lineRule="auto" w:line="240"/>
        <w:ind w:left="0" w:right="0" w:firstLine="0"/>
        <w:jc w:val="both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b/>
          <w:bCs/>
          <w:sz w:val="24"/>
          <w:szCs w:val="24"/>
        </w:rPr>
        <w:t>Marks Evaluation:</w:t>
      </w:r>
    </w:p>
    <w:tbl>
      <w:tblPr>
        <w:tblStyle w:val="style4100"/>
        <w:tblW w:w="9848" w:type="dxa"/>
        <w:jc w:val="left"/>
        <w:tblInd w:w="-5" w:type="dxa"/>
        <w:tblLayout w:type="fixed"/>
        <w:tblLook w:val="0000" w:firstRow="0" w:lastRow="0" w:firstColumn="0" w:lastColumn="0" w:noHBand="0" w:noVBand="0"/>
      </w:tblPr>
      <w:tblGrid>
        <w:gridCol w:w="1126"/>
        <w:gridCol w:w="1660"/>
        <w:gridCol w:w="1707"/>
        <w:gridCol w:w="1446"/>
        <w:gridCol w:w="1256"/>
        <w:gridCol w:w="1220"/>
        <w:gridCol w:w="1433"/>
      </w:tblGrid>
      <w:tr w14:paraId="479D6846">
        <w:trPr>
          <w:cantSplit w:val="false"/>
          <w:trHeight w:val="976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6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7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Problem Identification</w:t>
            </w:r>
          </w:p>
          <w:p w14:paraId="00000078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(20%)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9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Debugging</w:t>
            </w:r>
            <w:r>
              <w:rPr>
                <w:b/>
                <w:bCs/>
              </w:rPr>
              <w:t>(25%)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A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Optimization</w:t>
            </w:r>
            <w:r>
              <w:rPr>
                <w:b/>
                <w:bCs/>
              </w:rPr>
              <w:t xml:space="preserve"> (20%)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B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Analysis (20%)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C">
            <w:pPr>
              <w:pStyle w:val="style0"/>
              <w:keepNext w:val="false"/>
              <w:keepLines w:val="false"/>
              <w:widowControl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shd w:val="clear" w:color="auto" w:fill="auto"/>
              <w:spacing w:before="0" w:after="0" w:lineRule="auto" w:line="240"/>
              <w:ind w:left="0" w:right="0" w:firstLine="0"/>
              <w:jc w:val="both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Code Quality</w:t>
            </w:r>
          </w:p>
          <w:p w14:paraId="0000007D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(15%)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E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Marks</w:t>
            </w:r>
          </w:p>
          <w:p w14:paraId="0000007F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 xml:space="preserve">(100) </w:t>
            </w:r>
          </w:p>
        </w:tc>
      </w:tr>
      <w:tr w14:paraId="8E7351AB">
        <w:tblPrEx/>
        <w:trPr>
          <w:cantSplit w:val="false"/>
          <w:trHeight w:val="370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0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1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2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3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4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5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6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C07101FE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7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8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9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A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B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C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D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5E08660D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E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F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0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1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2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3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4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D0ABA72D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5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6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7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8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9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A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B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E2228D45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C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D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E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F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A0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A1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A2">
            <w:pPr>
              <w:pStyle w:val="style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B12D6C1B">
        <w:tblPrEx/>
        <w:trPr>
          <w:cantSplit w:val="false"/>
          <w:trHeight w:val="445" w:hRule="atLeast"/>
          <w:tblHeader w:val="false"/>
          <w:jc w:val="left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0000A3">
            <w:pPr>
              <w:pStyle w:val="style0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0000A9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00000AA">
      <w:pPr>
        <w:pStyle w:val="style0"/>
        <w:rPr>
          <w:rFonts w:ascii="Times New Roman" w:cs="Times New Roman" w:eastAsia="Times New Roman" w:hAnsi="Times New Roman"/>
        </w:rPr>
      </w:pPr>
    </w:p>
    <w:tbl>
      <w:tblPr>
        <w:tblStyle w:val="style4101"/>
        <w:tblW w:w="977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14:paraId="25421D89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AB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A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AD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14:paraId="68D09366">
        <w:tblPrEx/>
        <w:trPr>
          <w:cantSplit w:val="false"/>
          <w:trHeight w:val="334" w:hRule="atLeast"/>
          <w:tblHeader w:val="false"/>
          <w:jc w:val="left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AE">
            <w:pPr>
              <w:pStyle w:val="style0"/>
              <w:rPr/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AF">
            <w:pPr>
              <w:pStyle w:val="style0"/>
              <w:rPr/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B0">
            <w:pPr>
              <w:pStyle w:val="style0"/>
              <w:rPr/>
            </w:pPr>
          </w:p>
        </w:tc>
      </w:tr>
      <w:tr w14:paraId="DDF0736F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B1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B2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B3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B4C01E5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B4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B5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000B6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  <w:bookmarkStart w:id="0" w:name="_bwqi5mvwl6ct" w:colFirst="0" w:colLast="0"/>
      <w:bookmarkEnd w:id="0"/>
    </w:tbl>
    <w:p w14:paraId="000000B7">
      <w:pPr>
        <w:pStyle w:val="style0"/>
        <w:rPr>
          <w:rFonts w:ascii="Times New Roman" w:cs="Times New Roman" w:eastAsia="Times New Roman" w:hAnsi="Times New Roman"/>
        </w:rPr>
      </w:pPr>
    </w:p>
    <w:sectPr>
      <w:footerReference w:type="default" r:id="rId8"/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00000B8">
    <w:pPr>
      <w:pStyle w:val="style0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Rule="auto" w:line="278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360" w:after="80"/>
    </w:pPr>
    <w:rPr>
      <w:rFonts w:ascii="Calibri" w:cs="Calibri" w:eastAsia="Calibri" w:hAnsi="Calibri"/>
      <w:color w:val="2f5496"/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spacing w:before="160" w:after="80"/>
    </w:pPr>
    <w:rPr>
      <w:rFonts w:ascii="Calibri" w:cs="Calibri" w:eastAsia="Calibri" w:hAnsi="Calibri"/>
      <w:color w:val="2f5496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80" w:after="40"/>
    </w:pPr>
    <w:rPr>
      <w:i/>
      <w:iCs/>
      <w:color w:val="2f5496"/>
    </w:rPr>
  </w:style>
  <w:style w:type="paragraph" w:styleId="style5">
    <w:name w:val="heading 5"/>
    <w:basedOn w:val="style4098"/>
    <w:next w:val="style4098"/>
    <w:pPr>
      <w:keepNext/>
      <w:keepLines/>
      <w:spacing w:before="80" w:after="40"/>
    </w:pPr>
    <w:rPr>
      <w:color w:val="2f5496"/>
    </w:rPr>
  </w:style>
  <w:style w:type="paragraph" w:styleId="style6">
    <w:name w:val="heading 6"/>
    <w:basedOn w:val="style4098"/>
    <w:next w:val="style4098"/>
    <w:pPr>
      <w:keepNext/>
      <w:keepLines/>
      <w:spacing w:before="40" w:after="0"/>
    </w:pPr>
    <w:rPr>
      <w:i/>
      <w:iCs/>
      <w:color w:val="595959"/>
    </w:rPr>
  </w:style>
  <w:style w:type="paragraph" w:styleId="style62">
    <w:name w:val="Title"/>
    <w:basedOn w:val="style4098"/>
    <w:next w:val="style4098"/>
    <w:pPr>
      <w:spacing w:after="80" w:lineRule="auto" w:line="240"/>
    </w:pPr>
    <w:rPr>
      <w:rFonts w:ascii="Calibri" w:cs="Calibri" w:eastAsia="Calibri" w:hAnsi="Calibri"/>
      <w:sz w:val="56"/>
      <w:szCs w:val="56"/>
    </w:rPr>
  </w:style>
  <w:style w:type="paragraph" w:styleId="style74">
    <w:name w:val="Subtitle"/>
    <w:basedOn w:val="style4098"/>
    <w:next w:val="style4098"/>
    <w:pPr/>
    <w:rPr>
      <w:color w:val="595959"/>
      <w:sz w:val="28"/>
      <w:szCs w:val="2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976</Words>
  <Characters>5667</Characters>
  <Application>WPS Office</Application>
  <Paragraphs>203</Paragraphs>
  <CharactersWithSpaces>6622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2026-08-03T08:58:01Z</dcterms:created>
  <dc:creator>WPS Office</dc:creator>
  <lastModifiedBy>CPH2753</lastModifiedBy>
  <dcterms:modified xsi:type="dcterms:W3CDTF">2026-08-03T08:58:01Z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eyJoZGlkIjoiNTY1YmIzZmU0OGIyM2RiNjY5MWI1NDgzZDVhMTljMmUiLCJ1c2VySWQiOiI1Njc0MzU5NjQyODYifQ==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66318457dd2c4137ab7bc9495b6a296c_23</vt:lpwstr>
  </property>
</Properties>
</file>