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assign  role to the EC2 instance which will minimum permissions  logs:CreateLogStream and logs:PutLogEvents, but I have given admin permissions.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log group prior to running the container. In the below example I have used the pre-created AWS Log Group /aws/datasync.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testinglogs \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--log-driver=awslogs \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--log-opt awslogs-region=us-east-1 \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--log-opt awslogs-group=/aws/datasync \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--log-opt awslogs-multiline-pattern='^INFO' \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--publish 9000:80 sreeharshav/rollingupdate:v5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docker service create --name logtesting --log-driver awslogs --log-opt awslogs-region=us-east-1 --log-opt awslogs-group=/aws/datasync --log-opt awslogs-multiline-pattern='^INFO' --publish 9000:80 --replicas 3 sreeharshav/rollingupdate:v5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https://medium.com/dnx-labs/exporting-cloudwatch-logs-automatically-to-s3-with-a-lambda-function-80e1f7ea0187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