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T1</w:t>
      </w: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975"/>
        <w:gridCol w:w="1485"/>
        <w:gridCol w:w="3903"/>
        <w:gridCol w:w="1125"/>
        <w:tblGridChange w:id="0">
          <w:tblGrid>
            <w:gridCol w:w="1975"/>
            <w:gridCol w:w="1485"/>
            <w:gridCol w:w="3903"/>
            <w:gridCol w:w="11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Variable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Tipo de variable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Útil?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Nombre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address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Dirección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gmap_id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 de Google Maps asociado al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Descripción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latitude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Latitud de la ubicación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longitude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Longitud de la ubicación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category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Categoría o categorías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avg_rating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Calificación promedio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num_of_reviews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reseñas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price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Rango de precios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hours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Horario de atención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MISC.Service options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Opciones de servicio ofrecidas por 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MISC.Health &amp; safety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Información sobre medidas de salud y seguridad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MISC.Accessibility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Información sobre accesibilidad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MISC.Planning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Información sobre planificación de visita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MISC.Payments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Información sobre opciones de pago aceptadas por 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state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Estado de apertura y cierre del comercio en el momento de la data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relative_results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IDs de Google Maps de otros comercios cercanos a la ubicación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 (k-vecin)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url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URL de Google Maps del comercio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T2</w:t>
      </w:r>
    </w:p>
    <w:tbl>
      <w:tblPr>
        <w:tblStyle w:val="Table2"/>
        <w:tblW w:w="8503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833.1439922219099"/>
        <w:gridCol w:w="5333.350635140255"/>
        <w:gridCol w:w="1168.508591830729"/>
        <w:gridCol w:w="1168.508591830729"/>
        <w:tblGridChange w:id="0">
          <w:tblGrid>
            <w:gridCol w:w="833.1439922219099"/>
            <w:gridCol w:w="5333.350635140255"/>
            <w:gridCol w:w="1168.508591830729"/>
            <w:gridCol w:w="1168.50859183072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4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Variable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5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6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Clasificación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7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útil?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user_id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único del usuario que realizó la reseña.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Nombre del usuario que realizó la reseña.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time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Fecha y hora en que se realizó la reseña en formato Unix Timestamp.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Temporal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rating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Calificación numérica dada por el usuario al negocio, de 1 a 5 estrellas.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 de la reseña escrita por el usuario.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Textual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pics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Imágenes adjuntas a la reseña, si las hay.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resp.time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Fecha y hora en que se escribió la respuesta del negocio, en formato Unix Timestamp.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Temporal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resp.text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 de la respuesta del negocio a la reseña del usuario.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Textual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gmap_id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de Google Maps asociado con el negocio en cuestión.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T3</w:t>
      </w:r>
    </w:p>
    <w:tbl>
      <w:tblPr>
        <w:tblStyle w:val="Table3"/>
        <w:tblW w:w="9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307"/>
        <w:gridCol w:w="5632"/>
        <w:gridCol w:w="1316"/>
        <w:gridCol w:w="110"/>
        <w:gridCol w:w="983"/>
        <w:tblGridChange w:id="0">
          <w:tblGrid>
            <w:gridCol w:w="1307"/>
            <w:gridCol w:w="5632"/>
            <w:gridCol w:w="1316"/>
            <w:gridCol w:w="110"/>
            <w:gridCol w:w="98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D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Variable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E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F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Clasificación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80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81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Utilidad?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business_id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único del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8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8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Nombre del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8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8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address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Dirección completa del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Textual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8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9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city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Ciudad donde se encuentra 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9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9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state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Código de dos letras del estado donde se encuentra 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9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9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postal code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Código postal del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9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9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latitude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Latitud geográfica de la ubicación del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A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A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longitude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Longitud geográfica de la ubicación del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A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A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stars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Calificación promedio del negocio en estrellas (de 0 a 5), redondeado a 0.5.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A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A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review_count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reseñas del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B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B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is_open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Indicador binario de si el negocio está abierto (1) o cerrado (0).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Binario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B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B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attributes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Atributos del negocio, como un objeto con pares clave-valor. Algunos valores de atributos también pueden ser objetos.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B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B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categories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categorías de negocios a las que pertenece el negocio.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C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C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hours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Horario del negocio como un objeto que mapea los días de la semana a los horarios de apertura y cierre.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Temporal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C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</w:tcPr>
          <w:p w:rsidR="00000000" w:rsidDel="00000000" w:rsidP="00000000" w:rsidRDefault="00000000" w:rsidRPr="00000000" w14:paraId="000000C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</w:tbl>
    <w:p w:rsidR="00000000" w:rsidDel="00000000" w:rsidP="00000000" w:rsidRDefault="00000000" w:rsidRPr="00000000" w14:paraId="000000C8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T4</w:t>
      </w:r>
    </w:p>
    <w:tbl>
      <w:tblPr>
        <w:tblStyle w:val="Table4"/>
        <w:tblW w:w="8503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79.7933375661644"/>
        <w:gridCol w:w="4803.210270895908"/>
        <w:gridCol w:w="1360.2541012807746"/>
        <w:gridCol w:w="1360.2541012807746"/>
        <w:tblGridChange w:id="0">
          <w:tblGrid>
            <w:gridCol w:w="979.7933375661644"/>
            <w:gridCol w:w="4803.210270895908"/>
            <w:gridCol w:w="1360.2541012807746"/>
            <w:gridCol w:w="1360.254101280774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Variable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Clasificación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útil?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review_id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único de la reseña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user_id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único del usuario que escribió la reseña, referido en el archivo user.json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business_id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único del negocio al cual se refiere la reseña, referido en el archivo business.json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stars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Puntaje en estrellas de 1 al 5 dado por el usuario en su reseña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 discreta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Fecha de la reseña en formato YYYY-MM-DD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Temporal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 completo de la reseña escrita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Textual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useful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votos que la reseña recibió como útil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 discreta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funny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votos que la reseña recibió como graciosa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 discreta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cool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votos que la reseña recibió como "cool"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 discreta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T5 user</w:t>
      </w:r>
    </w:p>
    <w:tbl>
      <w:tblPr>
        <w:tblStyle w:val="Table5"/>
        <w:tblW w:w="8503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46.8278095097216"/>
        <w:gridCol w:w="4049.0890156418072"/>
        <w:gridCol w:w="1403.7974929360473"/>
        <w:gridCol w:w="1403.7974929360473"/>
        <w:tblGridChange w:id="0">
          <w:tblGrid>
            <w:gridCol w:w="1646.8278095097216"/>
            <w:gridCol w:w="4049.0890156418072"/>
            <w:gridCol w:w="1403.7974929360473"/>
            <w:gridCol w:w="1403.797492936047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5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Variable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6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7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Clasificación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8">
            <w:pPr>
              <w:spacing w:after="48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útil?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user_id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único del usuario en Yelp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Nombre del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F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review_count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reseñas escritas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yelping_since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Fecha de creación de la cuenta de Yelp del usuario en formato YYYY-MM-DD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Temporal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friends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identificadores de usuarios que son amigos del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useful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votos marcados como útiles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0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funny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votos marcados como graciosos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cool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votos marcados como cool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fans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fans que tiene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elite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Lista de años en los que el usuario ha sido miembro elite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1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Temporal/Categ.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average_stars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Promedio del valor de las reseñas escritas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compliment_hot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'hot'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compliment_more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varios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compliment_profile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por el perfil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2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compliment_cute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'cute'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compliment_list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listas de cumplidos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compliment_note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como notas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compliment_plain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planos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3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1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compliment_cool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2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'cool'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3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4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5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compliment_funny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6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graciosos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7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8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9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compliment_writer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A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escritos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B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C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D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compliment_photos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E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en foto recibidos por el usuario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4F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0">
            <w:pPr>
              <w:spacing w:after="48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before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La clasificación de las variables se divide en tres categorías principales: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: Variables que identifican de manera única al usuario en la base de datos.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Categórica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: Variable nominal que describe una categoría del usuario (nombre).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Numérica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: Variables que toman valores numéricos y se pueden utilizar en cálculos matemáticos y estadísticos. Estas se dividen en dos subcategorías: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Temporal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: Variable que describe una fecha o tiempo (yelping_since y elite).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</w:pBdr>
        <w:shd w:fill="f7f7f8" w:val="clear"/>
        <w:spacing w:after="0" w:line="240" w:lineRule="auto"/>
        <w:ind w:left="1440" w:hanging="360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74151"/>
          <w:sz w:val="24"/>
          <w:szCs w:val="24"/>
          <w:rtl w:val="0"/>
        </w:rPr>
        <w:t xml:space="preserve">No Temporal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: Variable que describe una cantidad numérica.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La tabla para el archivo "checkin.json" quedaría de la siguiente manera:</w:t>
      </w:r>
    </w:p>
    <w:tbl>
      <w:tblPr>
        <w:tblStyle w:val="Table6"/>
        <w:tblW w:w="8503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82.2004801210858"/>
        <w:gridCol w:w="4022.5757934835583"/>
        <w:gridCol w:w="1749.3677687094894"/>
        <w:gridCol w:w="1749.3677687094894"/>
        <w:tblGridChange w:id="0">
          <w:tblGrid>
            <w:gridCol w:w="982.2004801210858"/>
            <w:gridCol w:w="4022.5757934835583"/>
            <w:gridCol w:w="1749.3677687094894"/>
            <w:gridCol w:w="1749.367768709489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Columna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Clasificación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útil?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business_id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único del negocio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Categórica, nominal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Fechas y horas en las que se registraron check-ins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Categórica, temporal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d9d9e3" w:space="0" w:sz="4" w:val="single"/>
          <w:left w:color="d9d9e3" w:space="0" w:sz="4" w:val="single"/>
          <w:bottom w:color="d9d9e3" w:space="0" w:sz="4" w:val="single"/>
          <w:right w:color="d9d9e3" w:space="0" w:sz="4" w:val="single"/>
        </w:pBdr>
        <w:shd w:fill="f7f7f8" w:val="clear"/>
        <w:spacing w:after="300" w:line="240" w:lineRule="auto"/>
        <w:rPr>
          <w:rFonts w:ascii="Quattrocento Sans" w:cs="Quattrocento Sans" w:eastAsia="Quattrocento Sans" w:hAnsi="Quattrocento Sans"/>
          <w:color w:val="37415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74151"/>
          <w:sz w:val="24"/>
          <w:szCs w:val="24"/>
          <w:rtl w:val="0"/>
        </w:rPr>
        <w:t xml:space="preserve">Tabla de descripción de variables y clasificación para el archivo "tip.json":</w:t>
      </w:r>
    </w:p>
    <w:tbl>
      <w:tblPr>
        <w:tblStyle w:val="Table7"/>
        <w:tblW w:w="8503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96.0545604419726"/>
        <w:gridCol w:w="4570.440066920192"/>
        <w:gridCol w:w="1168.508591830729"/>
        <w:gridCol w:w="1168.508591830729"/>
        <w:tblGridChange w:id="0">
          <w:tblGrid>
            <w:gridCol w:w="1596.0545604419726"/>
            <w:gridCol w:w="4570.440066920192"/>
            <w:gridCol w:w="1168.508591830729"/>
            <w:gridCol w:w="1168.50859183072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Variable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Clasificación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before="480" w:line="24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útil?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Texto del consejo dado por el usuario sobre el negocio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Fecha en que se escribió el consejo en formato YYYY-MM-DD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Temporal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compliment_count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Número de cumplidos totales recibidos por el consejo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Numérica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business_id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de 22 caracteres del negocio en business.json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user_id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Identificador de 22 caracteres del usuario en user.json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Categórica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before="480" w:line="24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33.5826771653547" w:top="354.3307086614173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816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 w:val="1"/>
    <w:rsid w:val="0048167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COwoTADU9FI21n1tl0Kiwvq2Fg==">AMUW2mXK4gVYtn630PuYWO3co5zj3g2sKgw4KEyVBiWVRQfvosI6V159Iv31FYf/vyqYIhjcYhi3RlmShTgaBV/eYPrkbfDkns2J9T0vgkS3xmIRRtagbrQ=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2023-03-07T22:04:00Z</dcterms:created>
  <dc:creator>Martin Rodrigo</dc:creator>
</cp:coreProperties>
</file>