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E12D" w14:textId="11BC6A18" w:rsidR="00D615FC" w:rsidRDefault="009541A7" w:rsidP="00717123">
      <w:pPr>
        <w:pStyle w:val="Title"/>
        <w:spacing w:line="276" w:lineRule="auto"/>
        <w:rPr>
          <w:sz w:val="32"/>
          <w:szCs w:val="32"/>
        </w:rPr>
      </w:pPr>
      <w:r w:rsidRPr="000A3C78">
        <w:rPr>
          <w:sz w:val="32"/>
          <w:szCs w:val="32"/>
        </w:rPr>
        <w:t>Detection of AI-Generated Deepfakes Using Machine Learning Techniques: A Comparative Study</w:t>
      </w:r>
    </w:p>
    <w:p w14:paraId="70B12DDE" w14:textId="77777777" w:rsidR="009E1D25" w:rsidRPr="009E1D25" w:rsidRDefault="009E1D25" w:rsidP="00717123">
      <w:pPr>
        <w:pStyle w:val="BodyText"/>
        <w:spacing w:before="4" w:line="276" w:lineRule="auto"/>
        <w:jc w:val="center"/>
        <w:rPr>
          <w:color w:val="000000" w:themeColor="text1"/>
          <w:sz w:val="24"/>
          <w:szCs w:val="24"/>
        </w:rPr>
      </w:pPr>
      <w:r w:rsidRPr="009E1D25">
        <w:rPr>
          <w:b/>
          <w:bCs/>
          <w:color w:val="000000" w:themeColor="text1"/>
          <w:sz w:val="24"/>
          <w:szCs w:val="24"/>
        </w:rPr>
        <w:t>Gurukiran P¹*,</w:t>
      </w:r>
      <w:r w:rsidRPr="009E1D25">
        <w:rPr>
          <w:color w:val="000000" w:themeColor="text1"/>
          <w:sz w:val="24"/>
          <w:szCs w:val="24"/>
        </w:rPr>
        <w:t xml:space="preserve"> Prof. Manikandan S²</w:t>
      </w:r>
    </w:p>
    <w:p w14:paraId="348C2FFA" w14:textId="66DD2AC6" w:rsidR="009E1D25" w:rsidRPr="009E1D25" w:rsidRDefault="009E1D25" w:rsidP="00717123">
      <w:pPr>
        <w:pStyle w:val="BodyText"/>
        <w:spacing w:before="4" w:line="276" w:lineRule="auto"/>
        <w:ind w:left="0"/>
        <w:jc w:val="center"/>
        <w:rPr>
          <w:color w:val="000000" w:themeColor="text1"/>
          <w:sz w:val="24"/>
          <w:szCs w:val="24"/>
        </w:rPr>
      </w:pPr>
      <w:r w:rsidRPr="009E1D25">
        <w:rPr>
          <w:color w:val="000000" w:themeColor="text1"/>
          <w:sz w:val="24"/>
          <w:szCs w:val="24"/>
        </w:rPr>
        <w:t>¹MCA, AMC Engineering College</w:t>
      </w:r>
    </w:p>
    <w:p w14:paraId="442B2E7E" w14:textId="7F9ADC25" w:rsidR="009E1D25" w:rsidRPr="00904847" w:rsidRDefault="009E1D25" w:rsidP="00717123">
      <w:pPr>
        <w:pStyle w:val="BodyText"/>
        <w:spacing w:before="4" w:line="276" w:lineRule="auto"/>
        <w:ind w:left="0"/>
        <w:jc w:val="center"/>
        <w:rPr>
          <w:color w:val="000000" w:themeColor="text1"/>
          <w:sz w:val="24"/>
          <w:szCs w:val="24"/>
        </w:rPr>
      </w:pPr>
      <w:r w:rsidRPr="009E1D25">
        <w:rPr>
          <w:color w:val="000000" w:themeColor="text1"/>
          <w:sz w:val="24"/>
          <w:szCs w:val="24"/>
        </w:rPr>
        <w:t>²Assistant Professor, AMC Engineering College</w:t>
      </w:r>
    </w:p>
    <w:p w14:paraId="4FFB19D1" w14:textId="77777777" w:rsidR="009E1D25" w:rsidRDefault="009E1D25" w:rsidP="00717123">
      <w:pPr>
        <w:pStyle w:val="BodyText"/>
        <w:spacing w:before="4" w:line="276" w:lineRule="auto"/>
        <w:ind w:left="0"/>
        <w:rPr>
          <w:b/>
          <w:spacing w:val="-2"/>
          <w:sz w:val="28"/>
          <w:szCs w:val="28"/>
        </w:rPr>
      </w:pPr>
    </w:p>
    <w:p w14:paraId="23CA1575" w14:textId="35A682F7" w:rsidR="00B97B34" w:rsidRDefault="00780695" w:rsidP="00717123">
      <w:pPr>
        <w:pStyle w:val="BodyText"/>
        <w:spacing w:before="4" w:line="276" w:lineRule="auto"/>
        <w:ind w:left="0"/>
        <w:rPr>
          <w:b/>
          <w:spacing w:val="-2"/>
          <w:sz w:val="28"/>
          <w:szCs w:val="28"/>
        </w:rPr>
      </w:pPr>
      <w:r w:rsidRPr="00780695">
        <w:rPr>
          <w:b/>
          <w:spacing w:val="-2"/>
          <w:sz w:val="28"/>
          <w:szCs w:val="28"/>
        </w:rPr>
        <w:t>LITERATUR</w:t>
      </w:r>
      <w:r w:rsidR="00904847">
        <w:rPr>
          <w:b/>
          <w:spacing w:val="-2"/>
          <w:sz w:val="28"/>
          <w:szCs w:val="28"/>
        </w:rPr>
        <w:t>E</w:t>
      </w:r>
      <w:r w:rsidR="00904847" w:rsidRPr="00904847">
        <w:rPr>
          <w:b/>
          <w:spacing w:val="-2"/>
          <w:sz w:val="28"/>
          <w:szCs w:val="28"/>
        </w:rPr>
        <w:t xml:space="preserve"> REVIEW</w:t>
      </w:r>
    </w:p>
    <w:p w14:paraId="6456E682" w14:textId="77777777" w:rsidR="00717123" w:rsidRDefault="00717123" w:rsidP="00717123">
      <w:pPr>
        <w:pStyle w:val="BodyText"/>
        <w:spacing w:before="4" w:line="276" w:lineRule="auto"/>
        <w:ind w:left="0"/>
        <w:rPr>
          <w:b/>
          <w:spacing w:val="-2"/>
          <w:sz w:val="28"/>
          <w:szCs w:val="28"/>
        </w:rPr>
      </w:pPr>
    </w:p>
    <w:p w14:paraId="499A13D3" w14:textId="01BDAB07" w:rsidR="00780695" w:rsidRPr="00780695" w:rsidRDefault="00780695" w:rsidP="00717123">
      <w:pPr>
        <w:pStyle w:val="BodyText"/>
        <w:spacing w:before="4" w:line="276" w:lineRule="auto"/>
        <w:ind w:left="0"/>
        <w:rPr>
          <w:b/>
          <w:bCs/>
          <w:sz w:val="24"/>
          <w:szCs w:val="24"/>
        </w:rPr>
      </w:pPr>
      <w:r w:rsidRPr="00780695">
        <w:rPr>
          <w:b/>
          <w:bCs/>
          <w:sz w:val="24"/>
          <w:szCs w:val="24"/>
        </w:rPr>
        <w:t>1. Heidari et al., 2024 – Deepfake Detection Using Deep Learning: A Review</w:t>
      </w:r>
    </w:p>
    <w:p w14:paraId="36F76AF5" w14:textId="77777777" w:rsidR="00780695" w:rsidRPr="00780695" w:rsidRDefault="00780695" w:rsidP="00717123">
      <w:pPr>
        <w:pStyle w:val="BodyText"/>
        <w:spacing w:before="4" w:line="276" w:lineRule="auto"/>
        <w:rPr>
          <w:b/>
          <w:bCs/>
          <w:sz w:val="24"/>
          <w:szCs w:val="24"/>
        </w:rPr>
      </w:pPr>
    </w:p>
    <w:p w14:paraId="4CCF02A8" w14:textId="77777777" w:rsidR="00780695" w:rsidRPr="00780695" w:rsidRDefault="00780695" w:rsidP="00717123">
      <w:pPr>
        <w:pStyle w:val="BodyText"/>
        <w:spacing w:before="4" w:line="276" w:lineRule="auto"/>
        <w:rPr>
          <w:sz w:val="24"/>
          <w:szCs w:val="24"/>
        </w:rPr>
      </w:pPr>
      <w:r w:rsidRPr="00780695">
        <w:rPr>
          <w:sz w:val="24"/>
          <w:szCs w:val="24"/>
        </w:rPr>
        <w:t xml:space="preserve">This study provides a comprehensive overview of deepfake detection techniques based on deep learning architectures such as Convolutional Neural Networks (CNNs), Recurrent Neural Networks (RNNs), and transformer-based models. The authors discuss several benchmark datasets used for deepfake detection including </w:t>
      </w:r>
      <w:proofErr w:type="spellStart"/>
      <w:r w:rsidRPr="00780695">
        <w:rPr>
          <w:sz w:val="24"/>
          <w:szCs w:val="24"/>
        </w:rPr>
        <w:t>FaceForensics</w:t>
      </w:r>
      <w:proofErr w:type="spellEnd"/>
      <w:r w:rsidRPr="00780695">
        <w:rPr>
          <w:sz w:val="24"/>
          <w:szCs w:val="24"/>
        </w:rPr>
        <w:t>++ and DFDC. The paper highlights challenges such as dataset bias and the difficulty of detecting deepfakes generated by advanced generative models.</w:t>
      </w:r>
    </w:p>
    <w:p w14:paraId="51ECCCDE" w14:textId="77777777" w:rsidR="00717123" w:rsidRDefault="00717123" w:rsidP="00717123">
      <w:pPr>
        <w:pStyle w:val="BodyText"/>
        <w:spacing w:before="4" w:line="276" w:lineRule="auto"/>
        <w:rPr>
          <w:b/>
          <w:bCs/>
          <w:sz w:val="24"/>
          <w:szCs w:val="24"/>
        </w:rPr>
      </w:pPr>
    </w:p>
    <w:p w14:paraId="41127816" w14:textId="74D6078E" w:rsidR="00780695" w:rsidRPr="00780695" w:rsidRDefault="00780695" w:rsidP="00717123">
      <w:pPr>
        <w:pStyle w:val="BodyText"/>
        <w:spacing w:before="4" w:line="276" w:lineRule="auto"/>
        <w:rPr>
          <w:b/>
          <w:bCs/>
          <w:sz w:val="24"/>
          <w:szCs w:val="24"/>
        </w:rPr>
      </w:pPr>
      <w:r w:rsidRPr="00780695">
        <w:rPr>
          <w:b/>
          <w:bCs/>
          <w:sz w:val="24"/>
          <w:szCs w:val="24"/>
        </w:rPr>
        <w:t xml:space="preserve">2. Alkurdi et al., 2024 – Deepfake Detection Using </w:t>
      </w:r>
      <w:proofErr w:type="spellStart"/>
      <w:r w:rsidRPr="00780695">
        <w:rPr>
          <w:b/>
          <w:bCs/>
          <w:sz w:val="24"/>
          <w:szCs w:val="24"/>
        </w:rPr>
        <w:t>Xception</w:t>
      </w:r>
      <w:proofErr w:type="spellEnd"/>
      <w:r w:rsidRPr="00780695">
        <w:rPr>
          <w:b/>
          <w:bCs/>
          <w:sz w:val="24"/>
          <w:szCs w:val="24"/>
        </w:rPr>
        <w:t xml:space="preserve"> Architecture</w:t>
      </w:r>
    </w:p>
    <w:p w14:paraId="7C95AE05" w14:textId="77777777" w:rsidR="00780695" w:rsidRPr="00780695" w:rsidRDefault="00780695" w:rsidP="00717123">
      <w:pPr>
        <w:pStyle w:val="BodyText"/>
        <w:spacing w:before="4" w:line="276" w:lineRule="auto"/>
        <w:rPr>
          <w:sz w:val="24"/>
          <w:szCs w:val="24"/>
        </w:rPr>
      </w:pPr>
    </w:p>
    <w:p w14:paraId="1541E157" w14:textId="77777777" w:rsidR="00780695" w:rsidRPr="00780695" w:rsidRDefault="00780695" w:rsidP="00717123">
      <w:pPr>
        <w:pStyle w:val="BodyText"/>
        <w:spacing w:before="4" w:line="276" w:lineRule="auto"/>
        <w:rPr>
          <w:sz w:val="24"/>
          <w:szCs w:val="24"/>
        </w:rPr>
      </w:pPr>
      <w:r w:rsidRPr="00780695">
        <w:rPr>
          <w:sz w:val="24"/>
          <w:szCs w:val="24"/>
        </w:rPr>
        <w:t xml:space="preserve">The authors propose a deepfake detection framework using the </w:t>
      </w:r>
      <w:proofErr w:type="spellStart"/>
      <w:r w:rsidRPr="00780695">
        <w:rPr>
          <w:sz w:val="24"/>
          <w:szCs w:val="24"/>
        </w:rPr>
        <w:t>Xception</w:t>
      </w:r>
      <w:proofErr w:type="spellEnd"/>
      <w:r w:rsidRPr="00780695">
        <w:rPr>
          <w:sz w:val="24"/>
          <w:szCs w:val="24"/>
        </w:rPr>
        <w:t xml:space="preserve"> neural network architecture. The system extracts facial features from video frames and analyzes inconsistencies caused by manipulated content. Experimental results demonstrate that deep learning architectures can achieve high detection accuracy on benchmark datasets.</w:t>
      </w:r>
    </w:p>
    <w:p w14:paraId="2F60821D" w14:textId="77777777" w:rsidR="00717123" w:rsidRDefault="00717123" w:rsidP="00717123">
      <w:pPr>
        <w:pStyle w:val="BodyText"/>
        <w:spacing w:before="4" w:line="276" w:lineRule="auto"/>
        <w:rPr>
          <w:b/>
          <w:bCs/>
          <w:sz w:val="24"/>
          <w:szCs w:val="24"/>
        </w:rPr>
      </w:pPr>
    </w:p>
    <w:p w14:paraId="7C141DD8" w14:textId="047C4B46" w:rsidR="00780695" w:rsidRPr="00780695" w:rsidRDefault="00780695" w:rsidP="00717123">
      <w:pPr>
        <w:pStyle w:val="BodyText"/>
        <w:spacing w:before="4" w:line="276" w:lineRule="auto"/>
        <w:rPr>
          <w:b/>
          <w:bCs/>
          <w:sz w:val="24"/>
          <w:szCs w:val="24"/>
        </w:rPr>
      </w:pPr>
      <w:r w:rsidRPr="00780695">
        <w:rPr>
          <w:b/>
          <w:bCs/>
          <w:sz w:val="24"/>
          <w:szCs w:val="24"/>
        </w:rPr>
        <w:t>3. Cheng et al., 2024 – Multi-Scale Feature Learning for Deepfake Detection</w:t>
      </w:r>
    </w:p>
    <w:p w14:paraId="2AC9E3A0" w14:textId="77777777" w:rsidR="00780695" w:rsidRPr="00780695" w:rsidRDefault="00780695" w:rsidP="00717123">
      <w:pPr>
        <w:pStyle w:val="BodyText"/>
        <w:spacing w:before="4" w:line="276" w:lineRule="auto"/>
        <w:rPr>
          <w:sz w:val="24"/>
          <w:szCs w:val="24"/>
        </w:rPr>
      </w:pPr>
    </w:p>
    <w:p w14:paraId="1E2E4A38" w14:textId="77777777" w:rsidR="00780695" w:rsidRPr="00780695" w:rsidRDefault="00780695" w:rsidP="00717123">
      <w:pPr>
        <w:pStyle w:val="BodyText"/>
        <w:spacing w:before="4" w:line="276" w:lineRule="auto"/>
        <w:rPr>
          <w:sz w:val="24"/>
          <w:szCs w:val="24"/>
        </w:rPr>
      </w:pPr>
      <w:r w:rsidRPr="00780695">
        <w:rPr>
          <w:sz w:val="24"/>
          <w:szCs w:val="24"/>
        </w:rPr>
        <w:t xml:space="preserve">This research introduces a deepfake detection approach based on multi-scale feature extraction. The proposed method analyzes spatial and temporal inconsistencies present in manipulated videos. The results show improved performance in detecting deepfake videos on datasets such as </w:t>
      </w:r>
      <w:proofErr w:type="spellStart"/>
      <w:r w:rsidRPr="00780695">
        <w:rPr>
          <w:sz w:val="24"/>
          <w:szCs w:val="24"/>
        </w:rPr>
        <w:t>FaceForensics</w:t>
      </w:r>
      <w:proofErr w:type="spellEnd"/>
      <w:r w:rsidRPr="00780695">
        <w:rPr>
          <w:sz w:val="24"/>
          <w:szCs w:val="24"/>
        </w:rPr>
        <w:t>++ and Celeb-DF.</w:t>
      </w:r>
    </w:p>
    <w:p w14:paraId="6E193575" w14:textId="77777777" w:rsidR="00717123" w:rsidRDefault="00717123" w:rsidP="00717123">
      <w:pPr>
        <w:pStyle w:val="BodyText"/>
        <w:spacing w:before="4" w:line="276" w:lineRule="auto"/>
        <w:rPr>
          <w:b/>
          <w:bCs/>
          <w:sz w:val="24"/>
          <w:szCs w:val="24"/>
        </w:rPr>
      </w:pPr>
    </w:p>
    <w:p w14:paraId="280EA0E7" w14:textId="246C6987" w:rsidR="00780695" w:rsidRPr="00780695" w:rsidRDefault="00780695" w:rsidP="00717123">
      <w:pPr>
        <w:pStyle w:val="BodyText"/>
        <w:spacing w:before="4" w:line="276" w:lineRule="auto"/>
        <w:rPr>
          <w:b/>
          <w:bCs/>
          <w:sz w:val="24"/>
          <w:szCs w:val="24"/>
        </w:rPr>
      </w:pPr>
      <w:r w:rsidRPr="00780695">
        <w:rPr>
          <w:b/>
          <w:bCs/>
          <w:sz w:val="24"/>
          <w:szCs w:val="24"/>
        </w:rPr>
        <w:t>4. Wang et al., 2023 – Frequency Domain Analysis for Deepfake Detection</w:t>
      </w:r>
    </w:p>
    <w:p w14:paraId="543F8879" w14:textId="77777777" w:rsidR="00780695" w:rsidRPr="00780695" w:rsidRDefault="00780695" w:rsidP="00717123">
      <w:pPr>
        <w:pStyle w:val="BodyText"/>
        <w:spacing w:before="4" w:line="276" w:lineRule="auto"/>
        <w:rPr>
          <w:sz w:val="24"/>
          <w:szCs w:val="24"/>
        </w:rPr>
      </w:pPr>
    </w:p>
    <w:p w14:paraId="24635988" w14:textId="77777777" w:rsidR="00780695" w:rsidRPr="00780695" w:rsidRDefault="00780695" w:rsidP="00717123">
      <w:pPr>
        <w:pStyle w:val="BodyText"/>
        <w:spacing w:before="4" w:line="276" w:lineRule="auto"/>
        <w:rPr>
          <w:sz w:val="24"/>
          <w:szCs w:val="24"/>
        </w:rPr>
      </w:pPr>
      <w:r w:rsidRPr="00780695">
        <w:rPr>
          <w:sz w:val="24"/>
          <w:szCs w:val="24"/>
        </w:rPr>
        <w:t>The authors present a frequency-domain approach for identifying deepfake images and videos. The model analyzes artifacts left by generative models in the frequency spectrum. This technique helps detect deepfakes even when visual artifacts are not easily visible.</w:t>
      </w:r>
    </w:p>
    <w:p w14:paraId="16C271D9" w14:textId="77777777" w:rsidR="00717123" w:rsidRDefault="00717123" w:rsidP="00717123">
      <w:pPr>
        <w:pStyle w:val="BodyText"/>
        <w:spacing w:before="4" w:line="276" w:lineRule="auto"/>
        <w:rPr>
          <w:b/>
          <w:bCs/>
          <w:sz w:val="24"/>
          <w:szCs w:val="24"/>
        </w:rPr>
      </w:pPr>
    </w:p>
    <w:p w14:paraId="3610D907" w14:textId="5824CC67" w:rsidR="00780695" w:rsidRPr="00780695" w:rsidRDefault="00780695" w:rsidP="00717123">
      <w:pPr>
        <w:pStyle w:val="BodyText"/>
        <w:spacing w:before="4" w:line="276" w:lineRule="auto"/>
        <w:rPr>
          <w:b/>
          <w:bCs/>
          <w:sz w:val="24"/>
          <w:szCs w:val="24"/>
        </w:rPr>
      </w:pPr>
      <w:r w:rsidRPr="00780695">
        <w:rPr>
          <w:b/>
          <w:bCs/>
          <w:sz w:val="24"/>
          <w:szCs w:val="24"/>
        </w:rPr>
        <w:t>5. Li et al., 2023 – Transformer Based Deepfake Detection</w:t>
      </w:r>
    </w:p>
    <w:p w14:paraId="3F62A2CE" w14:textId="77777777" w:rsidR="00780695" w:rsidRPr="00780695" w:rsidRDefault="00780695" w:rsidP="00717123">
      <w:pPr>
        <w:pStyle w:val="BodyText"/>
        <w:spacing w:before="4" w:line="276" w:lineRule="auto"/>
        <w:rPr>
          <w:b/>
          <w:bCs/>
          <w:sz w:val="24"/>
          <w:szCs w:val="24"/>
        </w:rPr>
      </w:pPr>
    </w:p>
    <w:p w14:paraId="2305D9A9" w14:textId="5E8F67F4" w:rsidR="00150CCD" w:rsidRPr="009E1D25" w:rsidRDefault="00780695" w:rsidP="00717123">
      <w:pPr>
        <w:pStyle w:val="BodyText"/>
        <w:spacing w:before="4" w:line="276" w:lineRule="auto"/>
        <w:ind w:left="0"/>
        <w:rPr>
          <w:sz w:val="24"/>
          <w:szCs w:val="24"/>
        </w:rPr>
      </w:pPr>
      <w:r w:rsidRPr="00780695">
        <w:rPr>
          <w:sz w:val="24"/>
          <w:szCs w:val="24"/>
        </w:rPr>
        <w:t>This paper explores transformer-based architectures for detecting deepfake videos. The model captures global relationships between facial features and improves detection accuracy across different datasets. The study highlights the effectiveness of transformer models in computer</w:t>
      </w:r>
      <w:r w:rsidR="00717123">
        <w:rPr>
          <w:sz w:val="24"/>
          <w:szCs w:val="24"/>
        </w:rPr>
        <w:t>.</w:t>
      </w:r>
      <w:r w:rsidR="009E1D25">
        <w:rPr>
          <w:sz w:val="24"/>
          <w:szCs w:val="24"/>
        </w:rPr>
        <w:t xml:space="preserve"> </w:t>
      </w:r>
      <w:r w:rsidR="00150CCD" w:rsidRPr="00150CCD">
        <w:rPr>
          <w:b/>
          <w:bCs/>
          <w:sz w:val="24"/>
          <w:szCs w:val="24"/>
        </w:rPr>
        <w:lastRenderedPageBreak/>
        <w:t>SUMMARY OF LITERATURE REVIEW</w:t>
      </w:r>
    </w:p>
    <w:p w14:paraId="49A81363" w14:textId="77777777" w:rsidR="00717123" w:rsidRDefault="00717123" w:rsidP="00717123">
      <w:pPr>
        <w:pStyle w:val="BodyText"/>
        <w:spacing w:before="4" w:line="276" w:lineRule="auto"/>
        <w:ind w:left="0"/>
        <w:rPr>
          <w:sz w:val="24"/>
          <w:szCs w:val="24"/>
        </w:rPr>
      </w:pPr>
    </w:p>
    <w:p w14:paraId="251BF9E4" w14:textId="3E93DD93" w:rsidR="00150CCD" w:rsidRDefault="00150CCD" w:rsidP="00717123">
      <w:pPr>
        <w:pStyle w:val="BodyText"/>
        <w:spacing w:before="4" w:line="276" w:lineRule="auto"/>
        <w:ind w:left="0"/>
        <w:rPr>
          <w:sz w:val="24"/>
          <w:szCs w:val="24"/>
        </w:rPr>
      </w:pPr>
      <w:r w:rsidRPr="00150CCD">
        <w:rPr>
          <w:sz w:val="24"/>
          <w:szCs w:val="24"/>
        </w:rPr>
        <w:t>From the above literature review, it can be observed that several deep learning techniques such as CNN, transformer models, and frequency-based analysis have been proposed for deepfake detection. However, each approach has certain limitations. Therefore, this study focuses on a comparative analysis of different machine learning techniques to identify the most effective approach for deepfake detection.</w:t>
      </w:r>
    </w:p>
    <w:p w14:paraId="39E8C2CA" w14:textId="77777777" w:rsidR="00150CCD" w:rsidRDefault="00150CCD" w:rsidP="00717123">
      <w:pPr>
        <w:pStyle w:val="BodyText"/>
        <w:spacing w:before="4" w:line="276" w:lineRule="auto"/>
        <w:ind w:left="0"/>
        <w:rPr>
          <w:sz w:val="24"/>
          <w:szCs w:val="24"/>
        </w:rPr>
      </w:pPr>
    </w:p>
    <w:p w14:paraId="64240777" w14:textId="77777777" w:rsidR="00150CCD" w:rsidRDefault="00150CCD" w:rsidP="00717123">
      <w:pPr>
        <w:pStyle w:val="BodyText"/>
        <w:spacing w:before="4" w:line="276" w:lineRule="auto"/>
        <w:ind w:left="0"/>
        <w:rPr>
          <w:sz w:val="24"/>
          <w:szCs w:val="24"/>
        </w:rPr>
      </w:pPr>
    </w:p>
    <w:p w14:paraId="0D75B2DC" w14:textId="39EFBD53" w:rsidR="00150CCD" w:rsidRDefault="00150CCD" w:rsidP="00717123">
      <w:pPr>
        <w:pStyle w:val="BodyText"/>
        <w:spacing w:before="4" w:line="276" w:lineRule="auto"/>
        <w:ind w:left="0"/>
        <w:rPr>
          <w:b/>
          <w:bCs/>
          <w:sz w:val="24"/>
          <w:szCs w:val="24"/>
          <w:lang w:val="en-IN"/>
        </w:rPr>
      </w:pPr>
      <w:r w:rsidRPr="00150CCD">
        <w:rPr>
          <w:b/>
          <w:bCs/>
          <w:sz w:val="24"/>
          <w:szCs w:val="24"/>
          <w:lang w:val="en-IN"/>
        </w:rPr>
        <w:t>COMPARISON OF EXISTING DEEPFAKE DETECTION METHODS</w:t>
      </w:r>
    </w:p>
    <w:p w14:paraId="760831AE" w14:textId="77777777" w:rsidR="00150CCD" w:rsidRPr="00150CCD" w:rsidRDefault="00150CCD" w:rsidP="00717123">
      <w:pPr>
        <w:pStyle w:val="BodyText"/>
        <w:spacing w:before="4" w:line="276" w:lineRule="auto"/>
        <w:ind w:left="0"/>
        <w:rPr>
          <w:b/>
          <w:bCs/>
          <w:sz w:val="24"/>
          <w:szCs w:val="24"/>
          <w:lang w:val="en-IN"/>
        </w:rPr>
      </w:pPr>
    </w:p>
    <w:tbl>
      <w:tblPr>
        <w:tblW w:w="0" w:type="auto"/>
        <w:tblCellSpacing w:w="15" w:type="dxa"/>
        <w:tblCellMar>
          <w:top w:w="15" w:type="dxa"/>
          <w:left w:w="15" w:type="dxa"/>
          <w:bottom w:w="15" w:type="dxa"/>
          <w:right w:w="15" w:type="dxa"/>
        </w:tblCellMar>
        <w:tblLook w:val="01E0" w:firstRow="1" w:lastRow="1" w:firstColumn="1" w:lastColumn="1" w:noHBand="0" w:noVBand="0"/>
      </w:tblPr>
      <w:tblGrid>
        <w:gridCol w:w="2030"/>
        <w:gridCol w:w="1596"/>
        <w:gridCol w:w="2289"/>
        <w:gridCol w:w="3327"/>
      </w:tblGrid>
      <w:tr w:rsidR="00150CCD" w:rsidRPr="00150CCD" w14:paraId="75970085" w14:textId="77777777" w:rsidTr="00150CCD">
        <w:trPr>
          <w:tblHeader/>
          <w:tblCellSpacing w:w="15" w:type="dxa"/>
        </w:trPr>
        <w:tc>
          <w:tcPr>
            <w:tcW w:w="1985" w:type="dxa"/>
            <w:tcBorders>
              <w:top w:val="single" w:sz="4" w:space="0" w:color="auto"/>
              <w:left w:val="single" w:sz="4" w:space="0" w:color="auto"/>
            </w:tcBorders>
            <w:vAlign w:val="center"/>
            <w:hideMark/>
          </w:tcPr>
          <w:p w14:paraId="775B51A6" w14:textId="77777777" w:rsidR="00150CCD" w:rsidRPr="00150CCD" w:rsidRDefault="00150CCD" w:rsidP="00717123">
            <w:pPr>
              <w:pStyle w:val="BodyText"/>
              <w:spacing w:before="4" w:line="276" w:lineRule="auto"/>
              <w:jc w:val="center"/>
              <w:rPr>
                <w:b/>
                <w:bCs/>
                <w:sz w:val="24"/>
                <w:szCs w:val="24"/>
                <w:lang w:val="en-IN"/>
              </w:rPr>
            </w:pPr>
            <w:r w:rsidRPr="00150CCD">
              <w:rPr>
                <w:b/>
                <w:bCs/>
                <w:sz w:val="24"/>
                <w:szCs w:val="24"/>
                <w:lang w:val="en-IN"/>
              </w:rPr>
              <w:t>Paper</w:t>
            </w:r>
          </w:p>
        </w:tc>
        <w:tc>
          <w:tcPr>
            <w:tcW w:w="1566" w:type="dxa"/>
            <w:tcBorders>
              <w:top w:val="single" w:sz="4" w:space="0" w:color="auto"/>
              <w:left w:val="single" w:sz="4" w:space="0" w:color="auto"/>
              <w:right w:val="single" w:sz="4" w:space="0" w:color="auto"/>
            </w:tcBorders>
            <w:vAlign w:val="center"/>
            <w:hideMark/>
          </w:tcPr>
          <w:p w14:paraId="05584232" w14:textId="77777777" w:rsidR="00150CCD" w:rsidRPr="00150CCD" w:rsidRDefault="00150CCD" w:rsidP="00717123">
            <w:pPr>
              <w:pStyle w:val="BodyText"/>
              <w:spacing w:before="4" w:line="276" w:lineRule="auto"/>
              <w:jc w:val="center"/>
              <w:rPr>
                <w:b/>
                <w:bCs/>
                <w:sz w:val="24"/>
                <w:szCs w:val="24"/>
                <w:lang w:val="en-IN"/>
              </w:rPr>
            </w:pPr>
            <w:r w:rsidRPr="00150CCD">
              <w:rPr>
                <w:b/>
                <w:bCs/>
                <w:sz w:val="24"/>
                <w:szCs w:val="24"/>
                <w:lang w:val="en-IN"/>
              </w:rPr>
              <w:t>Method Used</w:t>
            </w:r>
          </w:p>
        </w:tc>
        <w:tc>
          <w:tcPr>
            <w:tcW w:w="0" w:type="auto"/>
            <w:tcBorders>
              <w:top w:val="single" w:sz="4" w:space="0" w:color="auto"/>
            </w:tcBorders>
            <w:vAlign w:val="center"/>
            <w:hideMark/>
          </w:tcPr>
          <w:p w14:paraId="25F0396E" w14:textId="77777777" w:rsidR="00150CCD" w:rsidRPr="00150CCD" w:rsidRDefault="00150CCD" w:rsidP="00717123">
            <w:pPr>
              <w:pStyle w:val="BodyText"/>
              <w:spacing w:before="4" w:line="276" w:lineRule="auto"/>
              <w:jc w:val="center"/>
              <w:rPr>
                <w:b/>
                <w:bCs/>
                <w:sz w:val="24"/>
                <w:szCs w:val="24"/>
                <w:lang w:val="en-IN"/>
              </w:rPr>
            </w:pPr>
            <w:r w:rsidRPr="00150CCD">
              <w:rPr>
                <w:b/>
                <w:bCs/>
                <w:sz w:val="24"/>
                <w:szCs w:val="24"/>
                <w:lang w:val="en-IN"/>
              </w:rPr>
              <w:t>Dataset</w:t>
            </w:r>
          </w:p>
        </w:tc>
        <w:tc>
          <w:tcPr>
            <w:tcW w:w="0" w:type="auto"/>
            <w:tcBorders>
              <w:top w:val="single" w:sz="4" w:space="0" w:color="auto"/>
              <w:left w:val="single" w:sz="4" w:space="0" w:color="auto"/>
              <w:right w:val="single" w:sz="4" w:space="0" w:color="auto"/>
            </w:tcBorders>
            <w:vAlign w:val="center"/>
            <w:hideMark/>
          </w:tcPr>
          <w:p w14:paraId="0BD7EC75" w14:textId="77777777" w:rsidR="00150CCD" w:rsidRPr="00150CCD" w:rsidRDefault="00150CCD" w:rsidP="00717123">
            <w:pPr>
              <w:pStyle w:val="BodyText"/>
              <w:spacing w:before="4" w:line="276" w:lineRule="auto"/>
              <w:jc w:val="center"/>
              <w:rPr>
                <w:b/>
                <w:bCs/>
                <w:sz w:val="24"/>
                <w:szCs w:val="24"/>
                <w:lang w:val="en-IN"/>
              </w:rPr>
            </w:pPr>
            <w:r w:rsidRPr="00150CCD">
              <w:rPr>
                <w:b/>
                <w:bCs/>
                <w:sz w:val="24"/>
                <w:szCs w:val="24"/>
                <w:lang w:val="en-IN"/>
              </w:rPr>
              <w:t>Key Contribution</w:t>
            </w:r>
          </w:p>
        </w:tc>
      </w:tr>
      <w:tr w:rsidR="00150CCD" w:rsidRPr="00150CCD" w14:paraId="1D5FA7B6" w14:textId="77777777" w:rsidTr="00150CCD">
        <w:trPr>
          <w:tblCellSpacing w:w="15" w:type="dxa"/>
        </w:trPr>
        <w:tc>
          <w:tcPr>
            <w:tcW w:w="1985" w:type="dxa"/>
            <w:tcBorders>
              <w:top w:val="single" w:sz="4" w:space="0" w:color="auto"/>
              <w:left w:val="single" w:sz="4" w:space="0" w:color="auto"/>
              <w:bottom w:val="single" w:sz="4" w:space="0" w:color="auto"/>
            </w:tcBorders>
            <w:vAlign w:val="center"/>
            <w:hideMark/>
          </w:tcPr>
          <w:p w14:paraId="3CFBDB1D"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Heidari et al., 2024</w:t>
            </w:r>
          </w:p>
        </w:tc>
        <w:tc>
          <w:tcPr>
            <w:tcW w:w="1566" w:type="dxa"/>
            <w:tcBorders>
              <w:top w:val="single" w:sz="4" w:space="0" w:color="auto"/>
              <w:left w:val="single" w:sz="4" w:space="0" w:color="auto"/>
              <w:bottom w:val="single" w:sz="4" w:space="0" w:color="auto"/>
              <w:right w:val="single" w:sz="4" w:space="0" w:color="auto"/>
            </w:tcBorders>
            <w:vAlign w:val="center"/>
            <w:hideMark/>
          </w:tcPr>
          <w:p w14:paraId="2511B77C" w14:textId="3C64376C" w:rsidR="00150CCD" w:rsidRPr="00150CCD" w:rsidRDefault="00150CCD" w:rsidP="00717123">
            <w:pPr>
              <w:pStyle w:val="BodyText"/>
              <w:spacing w:before="4" w:line="276" w:lineRule="auto"/>
              <w:jc w:val="center"/>
              <w:rPr>
                <w:sz w:val="24"/>
                <w:szCs w:val="24"/>
                <w:lang w:val="en-IN"/>
              </w:rPr>
            </w:pPr>
            <w:proofErr w:type="gramStart"/>
            <w:r w:rsidRPr="00150CCD">
              <w:rPr>
                <w:sz w:val="24"/>
                <w:szCs w:val="24"/>
                <w:lang w:val="en-IN"/>
              </w:rPr>
              <w:t>CNN,RNN</w:t>
            </w:r>
            <w:proofErr w:type="gramEnd"/>
            <w:r w:rsidRPr="00150CCD">
              <w:rPr>
                <w:sz w:val="24"/>
                <w:szCs w:val="24"/>
                <w:lang w:val="en-IN"/>
              </w:rPr>
              <w:t>, Transformer</w:t>
            </w:r>
          </w:p>
        </w:tc>
        <w:tc>
          <w:tcPr>
            <w:tcW w:w="0" w:type="auto"/>
            <w:tcBorders>
              <w:top w:val="single" w:sz="4" w:space="0" w:color="auto"/>
              <w:bottom w:val="single" w:sz="4" w:space="0" w:color="auto"/>
            </w:tcBorders>
            <w:vAlign w:val="center"/>
            <w:hideMark/>
          </w:tcPr>
          <w:p w14:paraId="33B8E29E" w14:textId="77777777" w:rsidR="00150CCD" w:rsidRPr="00150CCD" w:rsidRDefault="00150CCD" w:rsidP="00717123">
            <w:pPr>
              <w:pStyle w:val="BodyText"/>
              <w:spacing w:before="4" w:line="276" w:lineRule="auto"/>
              <w:jc w:val="center"/>
              <w:rPr>
                <w:sz w:val="24"/>
                <w:szCs w:val="24"/>
                <w:lang w:val="en-IN"/>
              </w:rPr>
            </w:pPr>
            <w:proofErr w:type="spellStart"/>
            <w:r w:rsidRPr="00150CCD">
              <w:rPr>
                <w:sz w:val="24"/>
                <w:szCs w:val="24"/>
                <w:lang w:val="en-IN"/>
              </w:rPr>
              <w:t>FaceForensics</w:t>
            </w:r>
            <w:proofErr w:type="spellEnd"/>
            <w:r w:rsidRPr="00150CCD">
              <w:rPr>
                <w:sz w:val="24"/>
                <w:szCs w:val="24"/>
                <w:lang w:val="en-IN"/>
              </w:rPr>
              <w:t>++, DFDC</w:t>
            </w:r>
          </w:p>
        </w:tc>
        <w:tc>
          <w:tcPr>
            <w:tcW w:w="0" w:type="auto"/>
            <w:tcBorders>
              <w:top w:val="single" w:sz="4" w:space="0" w:color="auto"/>
              <w:left w:val="single" w:sz="4" w:space="0" w:color="auto"/>
              <w:bottom w:val="single" w:sz="4" w:space="0" w:color="auto"/>
              <w:right w:val="single" w:sz="4" w:space="0" w:color="auto"/>
            </w:tcBorders>
            <w:vAlign w:val="center"/>
            <w:hideMark/>
          </w:tcPr>
          <w:p w14:paraId="56DAA7AE"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Review of deepfake detection techniques</w:t>
            </w:r>
          </w:p>
        </w:tc>
      </w:tr>
      <w:tr w:rsidR="00150CCD" w:rsidRPr="00150CCD" w14:paraId="6064B844" w14:textId="77777777" w:rsidTr="00150CCD">
        <w:trPr>
          <w:tblCellSpacing w:w="15" w:type="dxa"/>
        </w:trPr>
        <w:tc>
          <w:tcPr>
            <w:tcW w:w="1985" w:type="dxa"/>
            <w:tcBorders>
              <w:left w:val="single" w:sz="4" w:space="0" w:color="auto"/>
            </w:tcBorders>
            <w:vAlign w:val="center"/>
            <w:hideMark/>
          </w:tcPr>
          <w:p w14:paraId="79B1C15D"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Alkurdi et al., 2024</w:t>
            </w:r>
          </w:p>
        </w:tc>
        <w:tc>
          <w:tcPr>
            <w:tcW w:w="1566" w:type="dxa"/>
            <w:tcBorders>
              <w:left w:val="single" w:sz="4" w:space="0" w:color="auto"/>
              <w:right w:val="single" w:sz="4" w:space="0" w:color="auto"/>
            </w:tcBorders>
            <w:vAlign w:val="center"/>
            <w:hideMark/>
          </w:tcPr>
          <w:p w14:paraId="3353FB3B" w14:textId="77777777" w:rsidR="00150CCD" w:rsidRPr="00150CCD" w:rsidRDefault="00150CCD" w:rsidP="00717123">
            <w:pPr>
              <w:pStyle w:val="BodyText"/>
              <w:spacing w:before="4" w:line="276" w:lineRule="auto"/>
              <w:jc w:val="center"/>
              <w:rPr>
                <w:sz w:val="24"/>
                <w:szCs w:val="24"/>
                <w:lang w:val="en-IN"/>
              </w:rPr>
            </w:pPr>
            <w:proofErr w:type="spellStart"/>
            <w:r w:rsidRPr="00150CCD">
              <w:rPr>
                <w:sz w:val="24"/>
                <w:szCs w:val="24"/>
                <w:lang w:val="en-IN"/>
              </w:rPr>
              <w:t>Xception</w:t>
            </w:r>
            <w:proofErr w:type="spellEnd"/>
            <w:r w:rsidRPr="00150CCD">
              <w:rPr>
                <w:sz w:val="24"/>
                <w:szCs w:val="24"/>
                <w:lang w:val="en-IN"/>
              </w:rPr>
              <w:t xml:space="preserve"> CNN</w:t>
            </w:r>
          </w:p>
        </w:tc>
        <w:tc>
          <w:tcPr>
            <w:tcW w:w="0" w:type="auto"/>
            <w:vAlign w:val="center"/>
            <w:hideMark/>
          </w:tcPr>
          <w:p w14:paraId="37D9D662" w14:textId="77777777" w:rsidR="00150CCD" w:rsidRPr="00150CCD" w:rsidRDefault="00150CCD" w:rsidP="00717123">
            <w:pPr>
              <w:pStyle w:val="BodyText"/>
              <w:spacing w:before="4" w:line="276" w:lineRule="auto"/>
              <w:jc w:val="center"/>
              <w:rPr>
                <w:sz w:val="24"/>
                <w:szCs w:val="24"/>
                <w:lang w:val="en-IN"/>
              </w:rPr>
            </w:pPr>
            <w:proofErr w:type="spellStart"/>
            <w:r w:rsidRPr="00150CCD">
              <w:rPr>
                <w:sz w:val="24"/>
                <w:szCs w:val="24"/>
                <w:lang w:val="en-IN"/>
              </w:rPr>
              <w:t>FaceForensics</w:t>
            </w:r>
            <w:proofErr w:type="spellEnd"/>
            <w:r w:rsidRPr="00150CCD">
              <w:rPr>
                <w:sz w:val="24"/>
                <w:szCs w:val="24"/>
                <w:lang w:val="en-IN"/>
              </w:rPr>
              <w:t>++</w:t>
            </w:r>
          </w:p>
        </w:tc>
        <w:tc>
          <w:tcPr>
            <w:tcW w:w="0" w:type="auto"/>
            <w:tcBorders>
              <w:left w:val="single" w:sz="4" w:space="0" w:color="auto"/>
              <w:right w:val="single" w:sz="4" w:space="0" w:color="auto"/>
            </w:tcBorders>
            <w:vAlign w:val="center"/>
            <w:hideMark/>
          </w:tcPr>
          <w:p w14:paraId="32F594C0" w14:textId="77777777" w:rsidR="007A7649" w:rsidRDefault="00150CCD" w:rsidP="00717123">
            <w:pPr>
              <w:pStyle w:val="BodyText"/>
              <w:spacing w:before="4" w:line="276" w:lineRule="auto"/>
              <w:jc w:val="center"/>
              <w:rPr>
                <w:sz w:val="24"/>
                <w:szCs w:val="24"/>
                <w:lang w:val="en-IN"/>
              </w:rPr>
            </w:pPr>
            <w:r w:rsidRPr="00150CCD">
              <w:rPr>
                <w:sz w:val="24"/>
                <w:szCs w:val="24"/>
                <w:lang w:val="en-IN"/>
              </w:rPr>
              <w:t xml:space="preserve">High accuracy deepfake </w:t>
            </w:r>
          </w:p>
          <w:p w14:paraId="3B02402C" w14:textId="148E523C" w:rsidR="00150CCD" w:rsidRPr="00150CCD" w:rsidRDefault="00150CCD" w:rsidP="00717123">
            <w:pPr>
              <w:pStyle w:val="BodyText"/>
              <w:spacing w:before="4" w:line="276" w:lineRule="auto"/>
              <w:jc w:val="center"/>
              <w:rPr>
                <w:sz w:val="24"/>
                <w:szCs w:val="24"/>
                <w:lang w:val="en-IN"/>
              </w:rPr>
            </w:pPr>
            <w:r w:rsidRPr="00150CCD">
              <w:rPr>
                <w:sz w:val="24"/>
                <w:szCs w:val="24"/>
                <w:lang w:val="en-IN"/>
              </w:rPr>
              <w:t>detection using CNN</w:t>
            </w:r>
          </w:p>
        </w:tc>
      </w:tr>
      <w:tr w:rsidR="00150CCD" w:rsidRPr="00150CCD" w14:paraId="4FF0035F" w14:textId="77777777" w:rsidTr="00150CCD">
        <w:trPr>
          <w:tblCellSpacing w:w="15" w:type="dxa"/>
        </w:trPr>
        <w:tc>
          <w:tcPr>
            <w:tcW w:w="1985" w:type="dxa"/>
            <w:tcBorders>
              <w:top w:val="single" w:sz="4" w:space="0" w:color="auto"/>
              <w:left w:val="single" w:sz="4" w:space="0" w:color="auto"/>
            </w:tcBorders>
            <w:vAlign w:val="center"/>
            <w:hideMark/>
          </w:tcPr>
          <w:p w14:paraId="12FDF235"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Cheng et al., 2024</w:t>
            </w:r>
          </w:p>
        </w:tc>
        <w:tc>
          <w:tcPr>
            <w:tcW w:w="1566" w:type="dxa"/>
            <w:tcBorders>
              <w:top w:val="single" w:sz="4" w:space="0" w:color="auto"/>
              <w:left w:val="single" w:sz="4" w:space="0" w:color="auto"/>
              <w:right w:val="single" w:sz="4" w:space="0" w:color="auto"/>
            </w:tcBorders>
            <w:vAlign w:val="center"/>
            <w:hideMark/>
          </w:tcPr>
          <w:p w14:paraId="33418524"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Multi-scale deep learning</w:t>
            </w:r>
          </w:p>
        </w:tc>
        <w:tc>
          <w:tcPr>
            <w:tcW w:w="0" w:type="auto"/>
            <w:tcBorders>
              <w:top w:val="single" w:sz="4" w:space="0" w:color="auto"/>
            </w:tcBorders>
            <w:vAlign w:val="center"/>
            <w:hideMark/>
          </w:tcPr>
          <w:p w14:paraId="739D7E28"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Celeb-DF, FF++</w:t>
            </w:r>
          </w:p>
        </w:tc>
        <w:tc>
          <w:tcPr>
            <w:tcW w:w="0" w:type="auto"/>
            <w:tcBorders>
              <w:top w:val="single" w:sz="4" w:space="0" w:color="auto"/>
              <w:left w:val="single" w:sz="4" w:space="0" w:color="auto"/>
              <w:right w:val="single" w:sz="4" w:space="0" w:color="auto"/>
            </w:tcBorders>
            <w:vAlign w:val="center"/>
            <w:hideMark/>
          </w:tcPr>
          <w:p w14:paraId="6153A7A9" w14:textId="77777777" w:rsidR="007A7649" w:rsidRDefault="00150CCD" w:rsidP="00717123">
            <w:pPr>
              <w:pStyle w:val="BodyText"/>
              <w:spacing w:before="4" w:line="276" w:lineRule="auto"/>
              <w:jc w:val="center"/>
              <w:rPr>
                <w:sz w:val="24"/>
                <w:szCs w:val="24"/>
                <w:lang w:val="en-IN"/>
              </w:rPr>
            </w:pPr>
            <w:r w:rsidRPr="00150CCD">
              <w:rPr>
                <w:sz w:val="24"/>
                <w:szCs w:val="24"/>
                <w:lang w:val="en-IN"/>
              </w:rPr>
              <w:t xml:space="preserve">Improved detection using </w:t>
            </w:r>
          </w:p>
          <w:p w14:paraId="7BFDBAB1" w14:textId="12585222" w:rsidR="00150CCD" w:rsidRPr="00150CCD" w:rsidRDefault="00150CCD" w:rsidP="00717123">
            <w:pPr>
              <w:pStyle w:val="BodyText"/>
              <w:spacing w:before="4" w:line="276" w:lineRule="auto"/>
              <w:jc w:val="center"/>
              <w:rPr>
                <w:sz w:val="24"/>
                <w:szCs w:val="24"/>
                <w:lang w:val="en-IN"/>
              </w:rPr>
            </w:pPr>
            <w:r w:rsidRPr="00150CCD">
              <w:rPr>
                <w:sz w:val="24"/>
                <w:szCs w:val="24"/>
                <w:lang w:val="en-IN"/>
              </w:rPr>
              <w:t>spatial features</w:t>
            </w:r>
          </w:p>
        </w:tc>
      </w:tr>
      <w:tr w:rsidR="00150CCD" w:rsidRPr="00150CCD" w14:paraId="5F4A842E" w14:textId="77777777" w:rsidTr="00150CCD">
        <w:trPr>
          <w:tblCellSpacing w:w="15" w:type="dxa"/>
        </w:trPr>
        <w:tc>
          <w:tcPr>
            <w:tcW w:w="1985" w:type="dxa"/>
            <w:tcBorders>
              <w:top w:val="single" w:sz="4" w:space="0" w:color="auto"/>
              <w:left w:val="single" w:sz="4" w:space="0" w:color="auto"/>
              <w:bottom w:val="single" w:sz="4" w:space="0" w:color="auto"/>
            </w:tcBorders>
            <w:vAlign w:val="center"/>
            <w:hideMark/>
          </w:tcPr>
          <w:p w14:paraId="45BE4314"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Wang et al., 2023</w:t>
            </w:r>
          </w:p>
        </w:tc>
        <w:tc>
          <w:tcPr>
            <w:tcW w:w="1566" w:type="dxa"/>
            <w:tcBorders>
              <w:top w:val="single" w:sz="4" w:space="0" w:color="auto"/>
              <w:left w:val="single" w:sz="4" w:space="0" w:color="auto"/>
              <w:bottom w:val="single" w:sz="4" w:space="0" w:color="auto"/>
              <w:right w:val="single" w:sz="4" w:space="0" w:color="auto"/>
            </w:tcBorders>
            <w:vAlign w:val="center"/>
            <w:hideMark/>
          </w:tcPr>
          <w:p w14:paraId="2F2041DD"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Frequency analysis</w:t>
            </w:r>
          </w:p>
        </w:tc>
        <w:tc>
          <w:tcPr>
            <w:tcW w:w="0" w:type="auto"/>
            <w:tcBorders>
              <w:top w:val="single" w:sz="4" w:space="0" w:color="auto"/>
              <w:bottom w:val="single" w:sz="4" w:space="0" w:color="auto"/>
            </w:tcBorders>
            <w:vAlign w:val="center"/>
            <w:hideMark/>
          </w:tcPr>
          <w:p w14:paraId="038B8ED6"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Various datasets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B5264D" w14:textId="77777777" w:rsidR="007A7649" w:rsidRDefault="00150CCD" w:rsidP="00717123">
            <w:pPr>
              <w:pStyle w:val="BodyText"/>
              <w:spacing w:before="4" w:line="276" w:lineRule="auto"/>
              <w:jc w:val="center"/>
              <w:rPr>
                <w:sz w:val="24"/>
                <w:szCs w:val="24"/>
                <w:lang w:val="en-IN"/>
              </w:rPr>
            </w:pPr>
            <w:r w:rsidRPr="00150CCD">
              <w:rPr>
                <w:sz w:val="24"/>
                <w:szCs w:val="24"/>
                <w:lang w:val="en-IN"/>
              </w:rPr>
              <w:t xml:space="preserve">Detects artifacts in </w:t>
            </w:r>
          </w:p>
          <w:p w14:paraId="1BF3492A" w14:textId="6153D8E8" w:rsidR="00150CCD" w:rsidRPr="00150CCD" w:rsidRDefault="00150CCD" w:rsidP="00717123">
            <w:pPr>
              <w:pStyle w:val="BodyText"/>
              <w:spacing w:before="4" w:line="276" w:lineRule="auto"/>
              <w:jc w:val="center"/>
              <w:rPr>
                <w:sz w:val="24"/>
                <w:szCs w:val="24"/>
                <w:lang w:val="en-IN"/>
              </w:rPr>
            </w:pPr>
            <w:r w:rsidRPr="00150CCD">
              <w:rPr>
                <w:sz w:val="24"/>
                <w:szCs w:val="24"/>
                <w:lang w:val="en-IN"/>
              </w:rPr>
              <w:t>frequency domain</w:t>
            </w:r>
          </w:p>
        </w:tc>
      </w:tr>
      <w:tr w:rsidR="00150CCD" w:rsidRPr="00150CCD" w14:paraId="46438B7D" w14:textId="77777777" w:rsidTr="00150CCD">
        <w:trPr>
          <w:tblCellSpacing w:w="15" w:type="dxa"/>
        </w:trPr>
        <w:tc>
          <w:tcPr>
            <w:tcW w:w="1985" w:type="dxa"/>
            <w:tcBorders>
              <w:left w:val="single" w:sz="4" w:space="0" w:color="auto"/>
              <w:bottom w:val="single" w:sz="4" w:space="0" w:color="auto"/>
            </w:tcBorders>
            <w:vAlign w:val="center"/>
            <w:hideMark/>
          </w:tcPr>
          <w:p w14:paraId="48BDD431"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Li et al., 2023</w:t>
            </w:r>
          </w:p>
        </w:tc>
        <w:tc>
          <w:tcPr>
            <w:tcW w:w="1566" w:type="dxa"/>
            <w:tcBorders>
              <w:left w:val="single" w:sz="4" w:space="0" w:color="auto"/>
              <w:bottom w:val="single" w:sz="4" w:space="0" w:color="auto"/>
              <w:right w:val="single" w:sz="4" w:space="0" w:color="auto"/>
            </w:tcBorders>
            <w:vAlign w:val="center"/>
            <w:hideMark/>
          </w:tcPr>
          <w:p w14:paraId="358242D4"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Transformer model</w:t>
            </w:r>
          </w:p>
        </w:tc>
        <w:tc>
          <w:tcPr>
            <w:tcW w:w="0" w:type="auto"/>
            <w:tcBorders>
              <w:bottom w:val="single" w:sz="4" w:space="0" w:color="auto"/>
            </w:tcBorders>
            <w:vAlign w:val="center"/>
            <w:hideMark/>
          </w:tcPr>
          <w:p w14:paraId="614A8F7D" w14:textId="77777777" w:rsidR="00150CCD" w:rsidRPr="00150CCD" w:rsidRDefault="00150CCD" w:rsidP="00717123">
            <w:pPr>
              <w:pStyle w:val="BodyText"/>
              <w:spacing w:before="4" w:line="276" w:lineRule="auto"/>
              <w:jc w:val="center"/>
              <w:rPr>
                <w:sz w:val="24"/>
                <w:szCs w:val="24"/>
                <w:lang w:val="en-IN"/>
              </w:rPr>
            </w:pPr>
            <w:r w:rsidRPr="00150CCD">
              <w:rPr>
                <w:sz w:val="24"/>
                <w:szCs w:val="24"/>
                <w:lang w:val="en-IN"/>
              </w:rPr>
              <w:t>Celeb-DF</w:t>
            </w:r>
          </w:p>
        </w:tc>
        <w:tc>
          <w:tcPr>
            <w:tcW w:w="0" w:type="auto"/>
            <w:tcBorders>
              <w:left w:val="single" w:sz="4" w:space="0" w:color="auto"/>
              <w:bottom w:val="single" w:sz="4" w:space="0" w:color="auto"/>
              <w:right w:val="single" w:sz="4" w:space="0" w:color="auto"/>
            </w:tcBorders>
            <w:vAlign w:val="center"/>
            <w:hideMark/>
          </w:tcPr>
          <w:p w14:paraId="64E22698" w14:textId="77777777" w:rsidR="007A7649" w:rsidRDefault="00150CCD" w:rsidP="00717123">
            <w:pPr>
              <w:pStyle w:val="BodyText"/>
              <w:spacing w:before="4" w:line="276" w:lineRule="auto"/>
              <w:jc w:val="center"/>
              <w:rPr>
                <w:sz w:val="24"/>
                <w:szCs w:val="24"/>
                <w:lang w:val="en-IN"/>
              </w:rPr>
            </w:pPr>
            <w:r w:rsidRPr="00150CCD">
              <w:rPr>
                <w:sz w:val="24"/>
                <w:szCs w:val="24"/>
                <w:lang w:val="en-IN"/>
              </w:rPr>
              <w:t xml:space="preserve">Better cross-dataset </w:t>
            </w:r>
          </w:p>
          <w:p w14:paraId="046F8B66" w14:textId="088B5901" w:rsidR="00150CCD" w:rsidRPr="00150CCD" w:rsidRDefault="00150CCD" w:rsidP="00717123">
            <w:pPr>
              <w:pStyle w:val="BodyText"/>
              <w:spacing w:before="4" w:line="276" w:lineRule="auto"/>
              <w:jc w:val="center"/>
              <w:rPr>
                <w:sz w:val="24"/>
                <w:szCs w:val="24"/>
                <w:lang w:val="en-IN"/>
              </w:rPr>
            </w:pPr>
            <w:r w:rsidRPr="00150CCD">
              <w:rPr>
                <w:sz w:val="24"/>
                <w:szCs w:val="24"/>
                <w:lang w:val="en-IN"/>
              </w:rPr>
              <w:t>performance</w:t>
            </w:r>
          </w:p>
        </w:tc>
      </w:tr>
    </w:tbl>
    <w:p w14:paraId="4BACBC0E" w14:textId="77777777" w:rsidR="00150CCD" w:rsidRPr="00780695" w:rsidRDefault="00150CCD" w:rsidP="00717123">
      <w:pPr>
        <w:pStyle w:val="BodyText"/>
        <w:spacing w:before="4" w:line="276" w:lineRule="auto"/>
        <w:ind w:left="0"/>
        <w:rPr>
          <w:sz w:val="24"/>
          <w:szCs w:val="24"/>
        </w:rPr>
      </w:pPr>
    </w:p>
    <w:sectPr w:rsidR="00150CCD" w:rsidRPr="00780695" w:rsidSect="004F759A">
      <w:pgSz w:w="11910" w:h="16840"/>
      <w:pgMar w:top="1389" w:right="1389" w:bottom="1389" w:left="138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97B34"/>
    <w:rsid w:val="00085433"/>
    <w:rsid w:val="000A2188"/>
    <w:rsid w:val="000A3C78"/>
    <w:rsid w:val="00115698"/>
    <w:rsid w:val="00150CCD"/>
    <w:rsid w:val="0015528A"/>
    <w:rsid w:val="002D4A1B"/>
    <w:rsid w:val="00315160"/>
    <w:rsid w:val="0033472C"/>
    <w:rsid w:val="003B5922"/>
    <w:rsid w:val="004F759A"/>
    <w:rsid w:val="00520A84"/>
    <w:rsid w:val="00635D4E"/>
    <w:rsid w:val="00705710"/>
    <w:rsid w:val="00717123"/>
    <w:rsid w:val="00737323"/>
    <w:rsid w:val="00780695"/>
    <w:rsid w:val="007A7649"/>
    <w:rsid w:val="00904847"/>
    <w:rsid w:val="009541A7"/>
    <w:rsid w:val="009E1D25"/>
    <w:rsid w:val="00A0198B"/>
    <w:rsid w:val="00AE566C"/>
    <w:rsid w:val="00B0139F"/>
    <w:rsid w:val="00B611A3"/>
    <w:rsid w:val="00B81735"/>
    <w:rsid w:val="00B97B34"/>
    <w:rsid w:val="00BB415C"/>
    <w:rsid w:val="00C95847"/>
    <w:rsid w:val="00D309B9"/>
    <w:rsid w:val="00D61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194C"/>
  <w15:docId w15:val="{3CB4EF70-5187-459F-8018-35327B89E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rPr>
      <w:sz w:val="20"/>
      <w:szCs w:val="20"/>
    </w:rPr>
  </w:style>
  <w:style w:type="paragraph" w:styleId="Title">
    <w:name w:val="Title"/>
    <w:basedOn w:val="Normal"/>
    <w:uiPriority w:val="10"/>
    <w:qFormat/>
    <w:pPr>
      <w:spacing w:before="65"/>
      <w:ind w:left="261" w:right="403"/>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309B9"/>
    <w:rPr>
      <w:color w:val="0000FF" w:themeColor="hyperlink"/>
      <w:u w:val="single"/>
    </w:rPr>
  </w:style>
  <w:style w:type="character" w:styleId="UnresolvedMention">
    <w:name w:val="Unresolved Mention"/>
    <w:basedOn w:val="DefaultParagraphFont"/>
    <w:uiPriority w:val="99"/>
    <w:semiHidden/>
    <w:unhideWhenUsed/>
    <w:rsid w:val="00D309B9"/>
    <w:rPr>
      <w:color w:val="605E5C"/>
      <w:shd w:val="clear" w:color="auto" w:fill="E1DFDD"/>
    </w:rPr>
  </w:style>
  <w:style w:type="paragraph" w:styleId="NormalWeb">
    <w:name w:val="Normal (Web)"/>
    <w:basedOn w:val="Normal"/>
    <w:uiPriority w:val="99"/>
    <w:semiHidden/>
    <w:unhideWhenUsed/>
    <w:rsid w:val="00085433"/>
    <w:rPr>
      <w:sz w:val="24"/>
      <w:szCs w:val="24"/>
    </w:rPr>
  </w:style>
  <w:style w:type="table" w:styleId="TableGrid">
    <w:name w:val="Table Grid"/>
    <w:basedOn w:val="TableNormal"/>
    <w:uiPriority w:val="39"/>
    <w:rsid w:val="007806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06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806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Navjot</dc:creator>
  <cp:lastModifiedBy>Gurukiran P</cp:lastModifiedBy>
  <cp:revision>21</cp:revision>
  <dcterms:created xsi:type="dcterms:W3CDTF">2025-12-16T07:16:00Z</dcterms:created>
  <dcterms:modified xsi:type="dcterms:W3CDTF">2026-03-13T08:29:00Z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2019</vt:lpwstr>
  </property>
  <property fmtid="{D5CDD505-2E9C-101B-9397-08002B2CF9AE}" pid="4" name="LastSaved">
    <vt:filetime>2025-12-16T00:00:00Z</vt:filetime>
  </property>
  <property fmtid="{D5CDD505-2E9C-101B-9397-08002B2CF9AE}" pid="5" name="Producer">
    <vt:lpwstr>Microsoft® Word 2019</vt:lpwstr>
  </property>
</Properties>
</file>