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TECHNOLOGY STACK</w:t>
      </w:r>
    </w:p>
    <w:p>
      <w:pPr>
        <w:jc w:val="center"/>
      </w:pPr>
      <w:r>
        <w:rPr>
          <w:b/>
        </w:rPr>
        <w:t>Project: FitBuddy – AI Fitness Plan Generator using Gemini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29 September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________________</w:t>
            </w:r>
          </w:p>
        </w:tc>
      </w:tr>
    </w:tbl>
    <w:p/>
    <w:p>
      <w:r>
        <w:rPr>
          <w:b/>
          <w:color w:val="1F4E79"/>
          <w:sz w:val="26"/>
        </w:rPr>
        <w:t>Define Your Technology Stack</w:t>
      </w:r>
    </w:p>
    <w:p>
      <w:r>
        <w:t>FitBuddy is a web-based application that generates personalized seven-day workout plans and nutrition or recovery tips using Google Gemini models. The following technology stack reflects the technologies identified in the project documentation.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232"/>
        <w:gridCol w:w="2376"/>
        <w:gridCol w:w="4824"/>
      </w:tblGrid>
      <w:tr>
        <w:tc>
          <w:tcPr>
            <w:tcW w:type="dxa" w:w="6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 Component / Layer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 Chosen</w:t>
            </w:r>
          </w:p>
        </w:tc>
        <w:tc>
          <w:tcPr>
            <w:tcW w:type="dxa" w:w="482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Justification / Purpose</w:t>
            </w:r>
          </w:p>
        </w:tc>
      </w:tr>
      <w:tr>
        <w:tc>
          <w:tcPr>
            <w:tcW w:type="dxa" w:w="648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Frontend / Client-Side</w:t>
            </w:r>
          </w:p>
        </w:tc>
        <w:tc>
          <w:tcPr>
            <w:tcW w:type="dxa" w:w="2376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HTML, CSS, Jinja2 templates</w:t>
            </w:r>
          </w:p>
        </w:tc>
        <w:tc>
          <w:tcPr>
            <w:tcW w:type="dxa" w:w="4824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HTML structures the pages, CSS styles the interface and supports responsive layouts, and Jinja2 renders user details, workout plans, nutrition tips, and admin records dynamically.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Backend / Server-Side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Python, FastAPI, Uvicorn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Python implements the application logic. FastAPI handles routes, form submissions, input processing, and API endpoints. Uvicorn runs the application server.</w:t>
            </w:r>
          </w:p>
        </w:tc>
      </w:tr>
      <w:tr>
        <w:tc>
          <w:tcPr>
            <w:tcW w:type="dxa" w:w="648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Database / Data Storage</w:t>
            </w:r>
          </w:p>
        </w:tc>
        <w:tc>
          <w:tcPr>
            <w:tcW w:type="dxa" w:w="2376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SQLite, SQLAlchemy ORM</w:t>
            </w:r>
          </w:p>
        </w:tc>
        <w:tc>
          <w:tcPr>
            <w:tcW w:type="dxa" w:w="4824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SQLite stores user information and generated workout plans. SQLAlchemy provides ORM-based database operations, including saving plans and retaining original and updated versions.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Cloud / Hosting / Deployment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Local deployment with Uvicorn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The documented setup runs FitBuddy locally at http://127.0.0.1:8000 and exposes API documentation at /docs. Cloud hosting is described as a possible future deployment; no specific cloud provider is identified.</w:t>
            </w:r>
          </w:p>
        </w:tc>
      </w:tr>
      <w:tr>
        <w:tc>
          <w:tcPr>
            <w:tcW w:type="dxa" w:w="648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Version Control &amp; CI/CD</w:t>
            </w:r>
          </w:p>
        </w:tc>
        <w:tc>
          <w:tcPr>
            <w:tcW w:type="dxa" w:w="2376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Git</w:t>
            </w:r>
          </w:p>
        </w:tc>
        <w:tc>
          <w:tcPr>
            <w:tcW w:type="dxa" w:w="4824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Git is listed in the project prerequisites for version control. A specific repository host or CI/CD automation tool is not identified in the supplied project document.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Third-Party APIs / Other Tools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Google Gemini API (Gemini 1.5 Pro and Gemini Flash); Pydantic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Gemini 1.5 Pro generates and revises structured seven-day workout plans using user feedback. Gemini Flash generates concise nutrition or recovery tips. Pydantic schemas validate the structure of user input and feedback requests.</w:t>
            </w:r>
          </w:p>
        </w:tc>
      </w:tr>
    </w:tbl>
    <w:p/>
    <w:p>
      <w:pPr>
        <w:spacing w:before="100"/>
      </w:pPr>
      <w:r>
        <w:rPr>
          <w:b/>
        </w:rPr>
        <w:t xml:space="preserve">Note: </w:t>
      </w:r>
      <w:r>
        <w:t>The technology choices above are based on the supplied FitBuddy project document. The document does not specify a cloud provider or a CI/CD platform, so these have not been invented.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