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F24C" w14:textId="4110E71A" w:rsidR="00745BAD" w:rsidRDefault="00FE7B85">
      <w:r>
        <w:t>Lab 8 Report:</w:t>
      </w:r>
    </w:p>
    <w:p w14:paraId="33FFF97A" w14:textId="27DDFFF9" w:rsidR="00053957" w:rsidRPr="00F96B75" w:rsidRDefault="00053957">
      <w:pPr>
        <w:rPr>
          <w:b/>
          <w:bCs/>
        </w:rPr>
      </w:pPr>
      <w:r w:rsidRPr="00F96B75">
        <w:rPr>
          <w:b/>
          <w:bCs/>
        </w:rPr>
        <w:t>3.1.1</w:t>
      </w:r>
    </w:p>
    <w:p w14:paraId="2A9F8D2C" w14:textId="747B0FAA" w:rsidR="00053957" w:rsidRDefault="00053957">
      <w:r>
        <w:t>5. The output is coming from the remote machine. Once we are successfully connected using the command “</w:t>
      </w:r>
      <w:r w:rsidRPr="00053957">
        <w:t xml:space="preserve">ssh </w:t>
      </w:r>
      <w:hyperlink r:id="rId5" w:history="1">
        <w:r w:rsidRPr="0047595E">
          <w:rPr>
            <w:rStyle w:val="Hyperlink"/>
          </w:rPr>
          <w:t>dhiman@class-linux1.ece.iastate.edu</w:t>
        </w:r>
      </w:hyperlink>
      <w:r>
        <w:t xml:space="preserve">,” my shell on the macOS interacts with the remote server at </w:t>
      </w:r>
      <w:r w:rsidR="00E0318C">
        <w:t>I</w:t>
      </w:r>
      <w:r>
        <w:t xml:space="preserve">owa </w:t>
      </w:r>
      <w:r w:rsidR="00E0318C">
        <w:t>S</w:t>
      </w:r>
      <w:r>
        <w:t>tate.</w:t>
      </w:r>
    </w:p>
    <w:p w14:paraId="56B93FCB" w14:textId="7E1299B4" w:rsidR="00FE7B85" w:rsidRPr="00F96B75" w:rsidRDefault="001B5B6C">
      <w:pPr>
        <w:rPr>
          <w:b/>
          <w:bCs/>
        </w:rPr>
      </w:pPr>
      <w:r w:rsidRPr="00F96B75">
        <w:rPr>
          <w:b/>
          <w:bCs/>
        </w:rPr>
        <w:t>3.1.2</w:t>
      </w:r>
    </w:p>
    <w:p w14:paraId="36279909" w14:textId="1B179097" w:rsidR="001B5B6C" w:rsidRDefault="001B5B6C">
      <w:r>
        <w:t xml:space="preserve">3. </w:t>
      </w:r>
      <w:r w:rsidR="00053957">
        <w:t>The scp command reads the source file and writes it to our destination. It is like copy/paste feature on most computers. Whereas the rsync command employs a delta transfer algorithm and some other optimizations which make the operation much more faster. Furthermore, a key difference is that rsync only copies over the differences being made to the file instead of the entire file again.</w:t>
      </w:r>
    </w:p>
    <w:p w14:paraId="5E7B0531" w14:textId="0AEC392E" w:rsidR="00053957" w:rsidRDefault="00053957">
      <w:r>
        <w:t xml:space="preserve">4. </w:t>
      </w:r>
      <w:r w:rsidR="00CA6112">
        <w:t>The first time I ran the command it sent the full size (</w:t>
      </w:r>
      <w:r w:rsidR="007D6600">
        <w:t>3</w:t>
      </w:r>
      <w:r w:rsidR="00CA6112">
        <w:t>,</w:t>
      </w:r>
      <w:r w:rsidR="007D6600">
        <w:t>587</w:t>
      </w:r>
      <w:r w:rsidR="00CA6112">
        <w:t xml:space="preserve"> bytes) of the file since it does not exist on my local computer. The second time it was only </w:t>
      </w:r>
      <w:r w:rsidR="007D6600">
        <w:t>101</w:t>
      </w:r>
      <w:r w:rsidR="00CA6112">
        <w:t xml:space="preserve"> bytes sent when the command was run (file size was much smaller since it already exists). </w:t>
      </w:r>
    </w:p>
    <w:p w14:paraId="1E8B5AAF" w14:textId="23F84A7D" w:rsidR="00B0673C" w:rsidRDefault="00A848C5">
      <w:r w:rsidRPr="00A848C5">
        <w:drawing>
          <wp:inline distT="0" distB="0" distL="0" distR="0" wp14:anchorId="074E51A4" wp14:editId="3CEFDFF5">
            <wp:extent cx="5943600" cy="2021205"/>
            <wp:effectExtent l="0" t="0" r="0" b="0"/>
            <wp:docPr id="21908039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0394" name="Picture 1" descr="A computer screen with white text&#10;&#10;AI-generated content may be incorrect."/>
                    <pic:cNvPicPr/>
                  </pic:nvPicPr>
                  <pic:blipFill>
                    <a:blip r:embed="rId6"/>
                    <a:stretch>
                      <a:fillRect/>
                    </a:stretch>
                  </pic:blipFill>
                  <pic:spPr>
                    <a:xfrm>
                      <a:off x="0" y="0"/>
                      <a:ext cx="5943600" cy="2021205"/>
                    </a:xfrm>
                    <a:prstGeom prst="rect">
                      <a:avLst/>
                    </a:prstGeom>
                  </pic:spPr>
                </pic:pic>
              </a:graphicData>
            </a:graphic>
          </wp:inline>
        </w:drawing>
      </w:r>
    </w:p>
    <w:p w14:paraId="114828E7" w14:textId="77777777" w:rsidR="00F96B75" w:rsidRPr="00F96B75" w:rsidRDefault="00F96B75">
      <w:pPr>
        <w:rPr>
          <w:b/>
          <w:bCs/>
        </w:rPr>
      </w:pPr>
      <w:r w:rsidRPr="00F96B75">
        <w:rPr>
          <w:b/>
          <w:bCs/>
        </w:rPr>
        <w:t>3.1.4</w:t>
      </w:r>
    </w:p>
    <w:p w14:paraId="165DAFEC" w14:textId="520686AC" w:rsidR="00F96B75" w:rsidRDefault="00E0318C">
      <w:r>
        <w:t>The system (known hosts) is to ensure that you always reach the intended server which helps protect against “Man-in-the-Middle” attacks. Yes, I get a warning when I try to remove the entry and ssh back into the machine. This warning is mainly because the remote machine treats my connection as a new connection.</w:t>
      </w:r>
    </w:p>
    <w:p w14:paraId="6A17FFA8" w14:textId="125545D5" w:rsidR="006152AA" w:rsidRDefault="006152AA">
      <w:pPr>
        <w:rPr>
          <w:b/>
          <w:bCs/>
        </w:rPr>
      </w:pPr>
      <w:r w:rsidRPr="006152AA">
        <w:rPr>
          <w:b/>
          <w:bCs/>
        </w:rPr>
        <w:t>3.1.5</w:t>
      </w:r>
    </w:p>
    <w:p w14:paraId="6E39B08A" w14:textId="2C586BDC" w:rsidR="006152AA" w:rsidRDefault="006152AA">
      <w:r w:rsidRPr="006152AA">
        <w:t xml:space="preserve">1. </w:t>
      </w:r>
      <w:r>
        <w:t>After running  “ssh-keygen -t dsa,” the private key is in the id_dsa and the public key is in the id_dsa.pub file. Basically if there is a .pub extension it means public key and without the .pub extension means private key.</w:t>
      </w:r>
    </w:p>
    <w:p w14:paraId="325A5BE1" w14:textId="19260748" w:rsidR="006152AA" w:rsidRDefault="006152AA">
      <w:r>
        <w:lastRenderedPageBreak/>
        <w:t xml:space="preserve">2. The difference between a passphrase and a password is that the passphrase is specifically for the private key itself (to encrypt and decrypt it). </w:t>
      </w:r>
      <w:r w:rsidR="008134A7">
        <w:t>Whereas a password allows you to log into the account and is used for authentication. If you end up forgetting your passphrase, you will be unable to decrypt your private key that you created. You will need to generate another pair.</w:t>
      </w:r>
    </w:p>
    <w:p w14:paraId="3BF98E41" w14:textId="3F8C5F07" w:rsidR="008134A7" w:rsidRDefault="008134A7">
      <w:r>
        <w:t>3. Your</w:t>
      </w:r>
      <w:r w:rsidRPr="008134A7">
        <w:t xml:space="preserve"> passphrase</w:t>
      </w:r>
      <w:r>
        <w:t xml:space="preserve"> is used to</w:t>
      </w:r>
      <w:r w:rsidRPr="008134A7">
        <w:t xml:space="preserve"> encrypt the private key</w:t>
      </w:r>
      <w:r>
        <w:t xml:space="preserve"> file</w:t>
      </w:r>
      <w:r w:rsidRPr="008134A7">
        <w:t>. The public key</w:t>
      </w:r>
      <w:r>
        <w:t xml:space="preserve"> file</w:t>
      </w:r>
      <w:r w:rsidRPr="008134A7">
        <w:t xml:space="preserve"> is not encrypted because it is not secret</w:t>
      </w:r>
      <w:r>
        <w:t xml:space="preserve"> and</w:t>
      </w:r>
      <w:r w:rsidRPr="008134A7">
        <w:t xml:space="preserve"> is </w:t>
      </w:r>
      <w:r>
        <w:t>supposed</w:t>
      </w:r>
      <w:r w:rsidRPr="008134A7">
        <w:t xml:space="preserve"> to be shared with servers and other clients to identify the machine</w:t>
      </w:r>
      <w:r>
        <w:t xml:space="preserve"> you are on</w:t>
      </w:r>
      <w:r w:rsidRPr="008134A7">
        <w:t>.</w:t>
      </w:r>
    </w:p>
    <w:p w14:paraId="6483AA5A" w14:textId="28A68952" w:rsidR="008134A7" w:rsidRDefault="008134A7">
      <w:pPr>
        <w:rPr>
          <w:b/>
          <w:bCs/>
        </w:rPr>
      </w:pPr>
      <w:r w:rsidRPr="008134A7">
        <w:rPr>
          <w:b/>
          <w:bCs/>
        </w:rPr>
        <w:t>3.1.6</w:t>
      </w:r>
    </w:p>
    <w:p w14:paraId="406E1C0B" w14:textId="5C20F612" w:rsidR="008134A7" w:rsidRPr="00E0691E" w:rsidRDefault="00E0691E">
      <w:r>
        <w:t>From a security standpoint, k</w:t>
      </w:r>
      <w:r w:rsidRPr="00E0691E">
        <w:t xml:space="preserve">ey-based authentication is </w:t>
      </w:r>
      <w:r>
        <w:t xml:space="preserve">much </w:t>
      </w:r>
      <w:r w:rsidRPr="00E0691E">
        <w:t xml:space="preserve">more secure </w:t>
      </w:r>
      <w:r>
        <w:t>since</w:t>
      </w:r>
      <w:r w:rsidRPr="00E0691E">
        <w:t xml:space="preserve"> an attacker would need </w:t>
      </w:r>
      <w:r>
        <w:t xml:space="preserve">to have </w:t>
      </w:r>
      <w:r w:rsidRPr="00E0691E">
        <w:t xml:space="preserve">both the private key file and the passphrase to log in, rather than just knowing </w:t>
      </w:r>
      <w:r>
        <w:t>the</w:t>
      </w:r>
      <w:r w:rsidRPr="00E0691E">
        <w:t xml:space="preserve"> password. </w:t>
      </w:r>
      <w:r>
        <w:t>Furthermore</w:t>
      </w:r>
      <w:r w:rsidRPr="00E0691E">
        <w:t xml:space="preserve">, </w:t>
      </w:r>
      <w:r w:rsidR="00A45192">
        <w:t xml:space="preserve">when we </w:t>
      </w:r>
      <w:r w:rsidRPr="00E0691E">
        <w:t>decrypt the key locally</w:t>
      </w:r>
      <w:r w:rsidR="00A45192">
        <w:t xml:space="preserve">, this </w:t>
      </w:r>
      <w:r w:rsidRPr="00E0691E">
        <w:t xml:space="preserve">means </w:t>
      </w:r>
      <w:r w:rsidR="00A45192">
        <w:t xml:space="preserve">that </w:t>
      </w:r>
      <w:r w:rsidRPr="00E0691E">
        <w:t xml:space="preserve">the passphrase is never </w:t>
      </w:r>
      <w:r w:rsidR="00A45192">
        <w:t xml:space="preserve">really </w:t>
      </w:r>
      <w:r w:rsidRPr="00E0691E">
        <w:t>sent over the network</w:t>
      </w:r>
      <w:r w:rsidR="00A45192">
        <w:t xml:space="preserve"> or online</w:t>
      </w:r>
      <w:r w:rsidRPr="00E0691E">
        <w:t xml:space="preserve">, </w:t>
      </w:r>
      <w:r w:rsidR="00A45192">
        <w:t>whereas</w:t>
      </w:r>
      <w:r w:rsidRPr="00E0691E">
        <w:t xml:space="preserve"> a password</w:t>
      </w:r>
      <w:r w:rsidR="00A45192">
        <w:t xml:space="preserve"> is</w:t>
      </w:r>
      <w:r w:rsidRPr="00E0691E">
        <w:t>.</w:t>
      </w:r>
    </w:p>
    <w:sectPr w:rsidR="008134A7" w:rsidRPr="00E06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87"/>
    <w:multiLevelType w:val="multilevel"/>
    <w:tmpl w:val="B1E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50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12"/>
    <w:rsid w:val="00053957"/>
    <w:rsid w:val="001B5B6C"/>
    <w:rsid w:val="001D5389"/>
    <w:rsid w:val="00204373"/>
    <w:rsid w:val="003251CE"/>
    <w:rsid w:val="006152AA"/>
    <w:rsid w:val="00745BAD"/>
    <w:rsid w:val="007D6600"/>
    <w:rsid w:val="008134A7"/>
    <w:rsid w:val="00A45192"/>
    <w:rsid w:val="00A848C5"/>
    <w:rsid w:val="00B0673C"/>
    <w:rsid w:val="00B26798"/>
    <w:rsid w:val="00B713F0"/>
    <w:rsid w:val="00BF69FA"/>
    <w:rsid w:val="00CA6112"/>
    <w:rsid w:val="00CD0C4C"/>
    <w:rsid w:val="00D37812"/>
    <w:rsid w:val="00E0318C"/>
    <w:rsid w:val="00E0691E"/>
    <w:rsid w:val="00F84C03"/>
    <w:rsid w:val="00F96B75"/>
    <w:rsid w:val="00FE7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A405D"/>
  <w15:chartTrackingRefBased/>
  <w15:docId w15:val="{CF748A53-D276-9B45-8C7A-FA7AE77B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12"/>
    <w:rPr>
      <w:rFonts w:eastAsiaTheme="majorEastAsia" w:cstheme="majorBidi"/>
      <w:color w:val="272727" w:themeColor="text1" w:themeTint="D8"/>
    </w:rPr>
  </w:style>
  <w:style w:type="paragraph" w:styleId="Title">
    <w:name w:val="Title"/>
    <w:basedOn w:val="Normal"/>
    <w:next w:val="Normal"/>
    <w:link w:val="TitleChar"/>
    <w:uiPriority w:val="10"/>
    <w:qFormat/>
    <w:rsid w:val="00D37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812"/>
    <w:pPr>
      <w:spacing w:before="160"/>
      <w:jc w:val="center"/>
    </w:pPr>
    <w:rPr>
      <w:i/>
      <w:iCs/>
      <w:color w:val="404040" w:themeColor="text1" w:themeTint="BF"/>
    </w:rPr>
  </w:style>
  <w:style w:type="character" w:customStyle="1" w:styleId="QuoteChar">
    <w:name w:val="Quote Char"/>
    <w:basedOn w:val="DefaultParagraphFont"/>
    <w:link w:val="Quote"/>
    <w:uiPriority w:val="29"/>
    <w:rsid w:val="00D37812"/>
    <w:rPr>
      <w:i/>
      <w:iCs/>
      <w:color w:val="404040" w:themeColor="text1" w:themeTint="BF"/>
    </w:rPr>
  </w:style>
  <w:style w:type="paragraph" w:styleId="ListParagraph">
    <w:name w:val="List Paragraph"/>
    <w:basedOn w:val="Normal"/>
    <w:uiPriority w:val="34"/>
    <w:qFormat/>
    <w:rsid w:val="00D37812"/>
    <w:pPr>
      <w:ind w:left="720"/>
      <w:contextualSpacing/>
    </w:pPr>
  </w:style>
  <w:style w:type="character" w:styleId="IntenseEmphasis">
    <w:name w:val="Intense Emphasis"/>
    <w:basedOn w:val="DefaultParagraphFont"/>
    <w:uiPriority w:val="21"/>
    <w:qFormat/>
    <w:rsid w:val="00D37812"/>
    <w:rPr>
      <w:i/>
      <w:iCs/>
      <w:color w:val="0F4761" w:themeColor="accent1" w:themeShade="BF"/>
    </w:rPr>
  </w:style>
  <w:style w:type="paragraph" w:styleId="IntenseQuote">
    <w:name w:val="Intense Quote"/>
    <w:basedOn w:val="Normal"/>
    <w:next w:val="Normal"/>
    <w:link w:val="IntenseQuoteChar"/>
    <w:uiPriority w:val="30"/>
    <w:qFormat/>
    <w:rsid w:val="00D37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812"/>
    <w:rPr>
      <w:i/>
      <w:iCs/>
      <w:color w:val="0F4761" w:themeColor="accent1" w:themeShade="BF"/>
    </w:rPr>
  </w:style>
  <w:style w:type="character" w:styleId="IntenseReference">
    <w:name w:val="Intense Reference"/>
    <w:basedOn w:val="DefaultParagraphFont"/>
    <w:uiPriority w:val="32"/>
    <w:qFormat/>
    <w:rsid w:val="00D37812"/>
    <w:rPr>
      <w:b/>
      <w:bCs/>
      <w:smallCaps/>
      <w:color w:val="0F4761" w:themeColor="accent1" w:themeShade="BF"/>
      <w:spacing w:val="5"/>
    </w:rPr>
  </w:style>
  <w:style w:type="character" w:styleId="Hyperlink">
    <w:name w:val="Hyperlink"/>
    <w:basedOn w:val="DefaultParagraphFont"/>
    <w:uiPriority w:val="99"/>
    <w:unhideWhenUsed/>
    <w:rsid w:val="00053957"/>
    <w:rPr>
      <w:color w:val="467886" w:themeColor="hyperlink"/>
      <w:u w:val="single"/>
    </w:rPr>
  </w:style>
  <w:style w:type="character" w:styleId="UnresolvedMention">
    <w:name w:val="Unresolved Mention"/>
    <w:basedOn w:val="DefaultParagraphFont"/>
    <w:uiPriority w:val="99"/>
    <w:semiHidden/>
    <w:unhideWhenUsed/>
    <w:rsid w:val="0005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himan@class-linux1.ece.iastat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2025-12-13T01:53:00Z</dcterms:created>
  <dcterms:modified xsi:type="dcterms:W3CDTF">2025-12-13T02:03:00Z</dcterms:modified>
</cp:coreProperties>
</file>