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AE71" w14:textId="3FBFE650" w:rsidR="0007211B" w:rsidRPr="0007211B" w:rsidRDefault="0007211B" w:rsidP="0007211B">
      <w:pPr>
        <w:tabs>
          <w:tab w:val="num" w:pos="720"/>
        </w:tabs>
        <w:ind w:left="720" w:hanging="360"/>
        <w:rPr>
          <w:b/>
          <w:bCs/>
        </w:rPr>
      </w:pPr>
      <w:r w:rsidRPr="0007211B">
        <w:rPr>
          <w:b/>
          <w:bCs/>
        </w:rPr>
        <w:t>Test Plan Components:</w:t>
      </w:r>
    </w:p>
    <w:p w14:paraId="2780560A" w14:textId="2B55C315" w:rsidR="0007211B" w:rsidRPr="0007211B" w:rsidRDefault="0007211B" w:rsidP="0007211B">
      <w:pPr>
        <w:numPr>
          <w:ilvl w:val="0"/>
          <w:numId w:val="2"/>
        </w:numPr>
      </w:pPr>
      <w:r>
        <w:t>Module Analysis</w:t>
      </w:r>
    </w:p>
    <w:p w14:paraId="01717BFA" w14:textId="1429BECB" w:rsidR="0007211B" w:rsidRPr="0007211B" w:rsidRDefault="0007211B" w:rsidP="0007211B">
      <w:pPr>
        <w:numPr>
          <w:ilvl w:val="0"/>
          <w:numId w:val="2"/>
        </w:numPr>
      </w:pPr>
      <w:r w:rsidRPr="0007211B">
        <w:t>Test Strategy</w:t>
      </w:r>
    </w:p>
    <w:p w14:paraId="79ADDE17" w14:textId="20893423" w:rsidR="0007211B" w:rsidRPr="0007211B" w:rsidRDefault="0007211B" w:rsidP="0007211B">
      <w:pPr>
        <w:numPr>
          <w:ilvl w:val="0"/>
          <w:numId w:val="2"/>
        </w:numPr>
      </w:pPr>
      <w:r w:rsidRPr="0007211B">
        <w:t>Test Objectives</w:t>
      </w:r>
    </w:p>
    <w:p w14:paraId="1E2E0202" w14:textId="20ED0BAA" w:rsidR="0007211B" w:rsidRPr="0007211B" w:rsidRDefault="0007211B" w:rsidP="0007211B">
      <w:pPr>
        <w:numPr>
          <w:ilvl w:val="0"/>
          <w:numId w:val="2"/>
        </w:numPr>
      </w:pPr>
      <w:r w:rsidRPr="0007211B">
        <w:t>Defin</w:t>
      </w:r>
      <w:r>
        <w:t>ing</w:t>
      </w:r>
      <w:r w:rsidRPr="0007211B">
        <w:t xml:space="preserve"> Test Criteria</w:t>
      </w:r>
    </w:p>
    <w:p w14:paraId="660FCA16" w14:textId="77777777" w:rsidR="0007211B" w:rsidRPr="0007211B" w:rsidRDefault="0007211B" w:rsidP="0007211B">
      <w:pPr>
        <w:numPr>
          <w:ilvl w:val="0"/>
          <w:numId w:val="2"/>
        </w:numPr>
      </w:pPr>
      <w:r w:rsidRPr="0007211B">
        <w:t>Resource Planning</w:t>
      </w:r>
    </w:p>
    <w:p w14:paraId="06C89326" w14:textId="40E54928" w:rsidR="0007211B" w:rsidRPr="0007211B" w:rsidRDefault="0007211B" w:rsidP="0007211B">
      <w:pPr>
        <w:numPr>
          <w:ilvl w:val="0"/>
          <w:numId w:val="2"/>
        </w:numPr>
      </w:pPr>
      <w:r w:rsidRPr="0007211B">
        <w:t>Test Environment</w:t>
      </w:r>
    </w:p>
    <w:p w14:paraId="57C1D485" w14:textId="77777777" w:rsidR="0007211B" w:rsidRPr="0007211B" w:rsidRDefault="0007211B" w:rsidP="0007211B">
      <w:pPr>
        <w:numPr>
          <w:ilvl w:val="0"/>
          <w:numId w:val="2"/>
        </w:numPr>
      </w:pPr>
      <w:r w:rsidRPr="0007211B">
        <w:t>Schedule &amp; Estimation</w:t>
      </w:r>
    </w:p>
    <w:p w14:paraId="4202E99A" w14:textId="6AA8A642" w:rsidR="0007211B" w:rsidRDefault="0007211B" w:rsidP="0007211B">
      <w:pPr>
        <w:numPr>
          <w:ilvl w:val="0"/>
          <w:numId w:val="2"/>
        </w:numPr>
      </w:pPr>
      <w:r w:rsidRPr="0007211B">
        <w:t>Determine Test Deliverables</w:t>
      </w:r>
    </w:p>
    <w:p w14:paraId="62FF3433" w14:textId="73827CE3" w:rsidR="00270CC7" w:rsidRDefault="00270CC7" w:rsidP="00270CC7"/>
    <w:p w14:paraId="6FFE1409" w14:textId="19A84B62" w:rsidR="00270CC7" w:rsidRDefault="00270CC7" w:rsidP="00270CC7">
      <w:pPr>
        <w:rPr>
          <w:b/>
          <w:bCs/>
        </w:rPr>
      </w:pPr>
      <w:r>
        <w:rPr>
          <w:b/>
          <w:bCs/>
        </w:rPr>
        <w:t>Module Analysis:</w:t>
      </w:r>
    </w:p>
    <w:p w14:paraId="365DA45E" w14:textId="5FB9ECB5" w:rsidR="00270CC7" w:rsidRDefault="00270CC7" w:rsidP="00270CC7">
      <w:r>
        <w:t xml:space="preserve">Analysis of documentation provided for the </w:t>
      </w:r>
      <w:r>
        <w:rPr>
          <w:b/>
          <w:bCs/>
        </w:rPr>
        <w:t xml:space="preserve">Tax Profiles </w:t>
      </w:r>
      <w:r>
        <w:t>is studied and different end users are identified. Use cases are derived from the product documentation</w:t>
      </w:r>
    </w:p>
    <w:p w14:paraId="7ABABB22" w14:textId="11588E28" w:rsidR="00270CC7" w:rsidRDefault="00FB5954" w:rsidP="00270CC7">
      <w:r>
        <w:t xml:space="preserve">Detailed information of Tax Profile module is obtained from the link </w:t>
      </w:r>
      <w:hyperlink r:id="rId7" w:history="1">
        <w:r w:rsidRPr="006A53F3">
          <w:rPr>
            <w:rStyle w:val="Hyperlink"/>
          </w:rPr>
          <w:t>https://indigohelp.shireburn.com/en/articles/871018-set-up-new-tax-profiles</w:t>
        </w:r>
      </w:hyperlink>
    </w:p>
    <w:p w14:paraId="0A8F7CAB" w14:textId="54AE0A02" w:rsidR="00FB5954" w:rsidRDefault="00FB5954" w:rsidP="00270CC7"/>
    <w:p w14:paraId="03826D59" w14:textId="341732B5" w:rsidR="00FB5954" w:rsidRDefault="00FB5954" w:rsidP="00270CC7">
      <w:r>
        <w:t xml:space="preserve">Various actions in the Tax Profile modules are </w:t>
      </w:r>
      <w:r w:rsidRPr="00FB5954">
        <w:rPr>
          <w:b/>
          <w:bCs/>
        </w:rPr>
        <w:t>Create tax Profile, Delete Tax Profile, Edit Tax Profile</w:t>
      </w:r>
      <w:r>
        <w:t>.  Linked modules with the Tax Profiles are Rates Tab which is used to enter parameters related to Tax Profile</w:t>
      </w:r>
      <w:r w:rsidR="00AF4251">
        <w:t xml:space="preserve"> and the inputs for filling these parameters are taken from </w:t>
      </w:r>
      <w:hyperlink r:id="rId8" w:history="1">
        <w:r w:rsidR="00AF4251" w:rsidRPr="006A53F3">
          <w:rPr>
            <w:rStyle w:val="Hyperlink"/>
          </w:rPr>
          <w:t>https://cfr.gov.mt/en/rates/Pages/TaxRates/Tax-Rates-2021.aspx</w:t>
        </w:r>
      </w:hyperlink>
    </w:p>
    <w:p w14:paraId="2905EB7B" w14:textId="77777777" w:rsidR="00AF4251" w:rsidRDefault="00AF4251" w:rsidP="00270CC7"/>
    <w:p w14:paraId="0900CBB6" w14:textId="7E93BAB0" w:rsidR="00FB5954" w:rsidRDefault="00FB5954" w:rsidP="00270CC7"/>
    <w:p w14:paraId="046DED46" w14:textId="1123A719" w:rsidR="00FB5954" w:rsidRDefault="00FB5954" w:rsidP="00270CC7">
      <w:pPr>
        <w:rPr>
          <w:b/>
          <w:bCs/>
        </w:rPr>
      </w:pPr>
      <w:r>
        <w:rPr>
          <w:b/>
          <w:bCs/>
        </w:rPr>
        <w:t>Test Strategy:</w:t>
      </w:r>
    </w:p>
    <w:p w14:paraId="1FCE1611" w14:textId="4031558E" w:rsidR="00FB5954" w:rsidRDefault="00FB5954" w:rsidP="00270CC7">
      <w:pPr>
        <w:rPr>
          <w:b/>
          <w:bCs/>
        </w:rPr>
      </w:pPr>
    </w:p>
    <w:p w14:paraId="3FABF816" w14:textId="5D87A301" w:rsidR="00FB5954" w:rsidRDefault="00FB5954" w:rsidP="00270CC7">
      <w:r>
        <w:t xml:space="preserve">Test Strategy </w:t>
      </w:r>
      <w:r w:rsidR="00961C93">
        <w:t>Consists of 3 parts namely Testing Scope, Identifying Testing type, Record risks, Test Logistics</w:t>
      </w:r>
    </w:p>
    <w:p w14:paraId="37854C09" w14:textId="0FC2B39D" w:rsidR="00961C93" w:rsidRDefault="00961C93" w:rsidP="00270CC7"/>
    <w:p w14:paraId="3B71464F" w14:textId="120F558C" w:rsidR="00961C93" w:rsidRDefault="00961C93" w:rsidP="00524831">
      <w:pPr>
        <w:ind w:left="720"/>
      </w:pPr>
      <w:r>
        <w:rPr>
          <w:b/>
          <w:bCs/>
        </w:rPr>
        <w:t xml:space="preserve">Scope of Testing: </w:t>
      </w:r>
      <w:r>
        <w:t xml:space="preserve">Scope of testing is to be completely test the </w:t>
      </w:r>
      <w:r>
        <w:rPr>
          <w:b/>
          <w:bCs/>
        </w:rPr>
        <w:t xml:space="preserve">Tax Profiles </w:t>
      </w:r>
      <w:r>
        <w:t>Section</w:t>
      </w:r>
      <w:r w:rsidR="00524831">
        <w:t xml:space="preserve"> and the sub-    modules such as Rates Section.</w:t>
      </w:r>
    </w:p>
    <w:p w14:paraId="2E9CE972" w14:textId="7BC4757E" w:rsidR="00524831" w:rsidRDefault="00524831" w:rsidP="00524831">
      <w:pPr>
        <w:ind w:left="720"/>
      </w:pPr>
      <w:r>
        <w:rPr>
          <w:b/>
          <w:bCs/>
        </w:rPr>
        <w:t>Out of Scope:</w:t>
      </w:r>
      <w:r>
        <w:t xml:space="preserve"> Non-Functional Testing (Load Testing) and API testing</w:t>
      </w:r>
    </w:p>
    <w:p w14:paraId="0BD20A1E" w14:textId="77394E37" w:rsidR="00524831" w:rsidRDefault="00524831" w:rsidP="00524831">
      <w:pPr>
        <w:ind w:left="720"/>
      </w:pPr>
      <w:r w:rsidRPr="00524831">
        <w:rPr>
          <w:b/>
          <w:bCs/>
        </w:rPr>
        <w:t>Identification of Test Types:</w:t>
      </w:r>
      <w:r>
        <w:rPr>
          <w:b/>
          <w:bCs/>
        </w:rPr>
        <w:t xml:space="preserve"> </w:t>
      </w:r>
      <w:r>
        <w:t>Unit Testing, System Testing, System Integration Testing, User Acceptance Testing, Ad-hoc Testing</w:t>
      </w:r>
    </w:p>
    <w:p w14:paraId="1491D307" w14:textId="3714CF7E" w:rsidR="00524831" w:rsidRDefault="00524831" w:rsidP="00524831">
      <w:pPr>
        <w:ind w:left="720"/>
      </w:pPr>
      <w:r w:rsidRPr="00524831">
        <w:rPr>
          <w:b/>
          <w:bCs/>
        </w:rPr>
        <w:lastRenderedPageBreak/>
        <w:t>Recording of Risks:</w:t>
      </w:r>
    </w:p>
    <w:p w14:paraId="5439F948" w14:textId="65D1D892" w:rsidR="001E5398" w:rsidRDefault="00524831" w:rsidP="001E5398">
      <w:pPr>
        <w:pStyle w:val="ListParagraph"/>
        <w:numPr>
          <w:ilvl w:val="0"/>
          <w:numId w:val="3"/>
        </w:numPr>
      </w:pPr>
      <w:r>
        <w:t xml:space="preserve">Lack of application knowledge – </w:t>
      </w:r>
      <w:r w:rsidR="001E5398">
        <w:t xml:space="preserve">Can be mitigated by providing </w:t>
      </w:r>
      <w:r>
        <w:t>Short videos</w:t>
      </w:r>
      <w:r w:rsidR="001E5398">
        <w:t xml:space="preserve"> recorded </w:t>
      </w:r>
      <w:r>
        <w:t xml:space="preserve">by the Product Owner </w:t>
      </w:r>
      <w:r w:rsidR="001E5398">
        <w:t>for the Tax Profiles section.</w:t>
      </w:r>
    </w:p>
    <w:p w14:paraId="3E6E3E0B" w14:textId="597A42EF" w:rsidR="001E5398" w:rsidRDefault="00C65809" w:rsidP="001E5398">
      <w:pPr>
        <w:pStyle w:val="ListParagraph"/>
        <w:numPr>
          <w:ilvl w:val="0"/>
          <w:numId w:val="3"/>
        </w:numPr>
      </w:pPr>
      <w:r>
        <w:t xml:space="preserve">Maintenance </w:t>
      </w:r>
      <w:r w:rsidR="001E5398">
        <w:t xml:space="preserve">Downtime of Development </w:t>
      </w:r>
      <w:r>
        <w:t>Server – Can be Mitigated by planning well maintenance in advance.</w:t>
      </w:r>
    </w:p>
    <w:p w14:paraId="719DFB87" w14:textId="0A2356EF" w:rsidR="008734FC" w:rsidRDefault="00C65809" w:rsidP="008734FC">
      <w:pPr>
        <w:ind w:firstLine="720"/>
        <w:rPr>
          <w:b/>
          <w:bCs/>
        </w:rPr>
      </w:pPr>
      <w:r>
        <w:rPr>
          <w:b/>
          <w:bCs/>
        </w:rPr>
        <w:t xml:space="preserve">Test Logistics: </w:t>
      </w:r>
    </w:p>
    <w:p w14:paraId="42669E25" w14:textId="41A4FD80" w:rsidR="00C65809" w:rsidRDefault="008734FC" w:rsidP="008734FC">
      <w:pPr>
        <w:pStyle w:val="ListParagraph"/>
        <w:numPr>
          <w:ilvl w:val="0"/>
          <w:numId w:val="4"/>
        </w:numPr>
      </w:pPr>
      <w:r>
        <w:t>1 Manual Tester with 3 years of experience, 1 Automation Tester with 3 years of experience</w:t>
      </w:r>
    </w:p>
    <w:p w14:paraId="0963F11A" w14:textId="65594838" w:rsidR="008734FC" w:rsidRDefault="008734FC" w:rsidP="008734FC">
      <w:pPr>
        <w:pStyle w:val="ListParagraph"/>
        <w:numPr>
          <w:ilvl w:val="0"/>
          <w:numId w:val="4"/>
        </w:numPr>
      </w:pPr>
      <w:r>
        <w:t>Agile (Scrum) is followed with 2 weeks Sprint where the Testing activity (Manual and Automation) will also be completed</w:t>
      </w:r>
    </w:p>
    <w:p w14:paraId="2D347CBD" w14:textId="6AC82153" w:rsidR="008734FC" w:rsidRDefault="008734FC" w:rsidP="008734FC"/>
    <w:p w14:paraId="1AB3621E" w14:textId="3EB22C7D" w:rsidR="008734FC" w:rsidRDefault="008734FC" w:rsidP="008734FC">
      <w:pPr>
        <w:rPr>
          <w:b/>
          <w:bCs/>
        </w:rPr>
      </w:pPr>
      <w:r>
        <w:rPr>
          <w:b/>
          <w:bCs/>
        </w:rPr>
        <w:t xml:space="preserve">Test Objectives: </w:t>
      </w:r>
    </w:p>
    <w:p w14:paraId="54618C4E" w14:textId="65634272" w:rsidR="008734FC" w:rsidRPr="008734FC" w:rsidRDefault="008734FC" w:rsidP="008734FC">
      <w:r>
        <w:t>Unit Testing will be performed to identify early Functionality defects and GUI Testing is performed to identify Functional and user experience enhancements</w:t>
      </w:r>
    </w:p>
    <w:p w14:paraId="4BEDA08C" w14:textId="4173C9AF" w:rsidR="008734FC" w:rsidRDefault="008734FC" w:rsidP="008734FC">
      <w:r>
        <w:t xml:space="preserve">The goal of testing the Tax Profile is providing zero critical and high Priority bugs </w:t>
      </w:r>
    </w:p>
    <w:p w14:paraId="120D2142" w14:textId="1CC19CEC" w:rsidR="00A51C01" w:rsidRDefault="00A51C01" w:rsidP="008734FC"/>
    <w:p w14:paraId="4AADC933" w14:textId="08CAD14A" w:rsidR="00A51C01" w:rsidRDefault="00A51C01" w:rsidP="008734FC">
      <w:pPr>
        <w:rPr>
          <w:b/>
          <w:bCs/>
        </w:rPr>
      </w:pPr>
      <w:r>
        <w:rPr>
          <w:b/>
          <w:bCs/>
        </w:rPr>
        <w:t xml:space="preserve">Defining Test Criteria: </w:t>
      </w:r>
    </w:p>
    <w:p w14:paraId="67CBBBC7" w14:textId="20F04C3A" w:rsidR="00A51C01" w:rsidRDefault="00A51C01" w:rsidP="008734FC">
      <w:r>
        <w:t>Entry Criteria for UI Testing is 100 % pass in the Unit Test Results and Exit Criteria for UI Testing is all the Test Cases are executed in 3 different browsers</w:t>
      </w:r>
    </w:p>
    <w:p w14:paraId="3DA904D1" w14:textId="182AA52A" w:rsidR="00A51C01" w:rsidRDefault="00A51C01" w:rsidP="008734FC"/>
    <w:p w14:paraId="370EEA90" w14:textId="63056A6C" w:rsidR="00A51C01" w:rsidRDefault="00AB4DC7" w:rsidP="008734FC">
      <w:pPr>
        <w:rPr>
          <w:b/>
          <w:bCs/>
        </w:rPr>
      </w:pPr>
      <w:r>
        <w:rPr>
          <w:b/>
          <w:bCs/>
        </w:rPr>
        <w:t>Test Resources:</w:t>
      </w:r>
    </w:p>
    <w:p w14:paraId="61D0AB24" w14:textId="0F54799C" w:rsidR="00AB4DC7" w:rsidRDefault="00AB4DC7" w:rsidP="008734FC">
      <w:pPr>
        <w:rPr>
          <w:b/>
          <w:bCs/>
        </w:rPr>
      </w:pPr>
      <w:r>
        <w:rPr>
          <w:b/>
          <w:bCs/>
        </w:rPr>
        <w:t xml:space="preserve">       Human Resource:</w:t>
      </w:r>
    </w:p>
    <w:p w14:paraId="191A424F" w14:textId="723E3574" w:rsidR="00AB4DC7" w:rsidRDefault="00AB4DC7" w:rsidP="00AB4DC7">
      <w:pPr>
        <w:pStyle w:val="ListParagraph"/>
        <w:numPr>
          <w:ilvl w:val="0"/>
          <w:numId w:val="5"/>
        </w:numPr>
      </w:pPr>
      <w:r>
        <w:t>Test Manager -1</w:t>
      </w:r>
    </w:p>
    <w:p w14:paraId="00797B94" w14:textId="445AB92F" w:rsidR="00AB4DC7" w:rsidRDefault="00AB4DC7" w:rsidP="00AB4DC7">
      <w:pPr>
        <w:pStyle w:val="ListParagraph"/>
        <w:numPr>
          <w:ilvl w:val="0"/>
          <w:numId w:val="5"/>
        </w:numPr>
      </w:pPr>
      <w:r>
        <w:t>Test Lead -1</w:t>
      </w:r>
    </w:p>
    <w:p w14:paraId="25E9407A" w14:textId="6E67A499" w:rsidR="00AB4DC7" w:rsidRDefault="00AB4DC7" w:rsidP="00AB4DC7">
      <w:pPr>
        <w:pStyle w:val="ListParagraph"/>
        <w:numPr>
          <w:ilvl w:val="0"/>
          <w:numId w:val="5"/>
        </w:numPr>
      </w:pPr>
      <w:r>
        <w:t>Manual Tester – 1</w:t>
      </w:r>
    </w:p>
    <w:p w14:paraId="06D76996" w14:textId="5F4F8E06" w:rsidR="00AB4DC7" w:rsidRDefault="00AB4DC7" w:rsidP="00AB4DC7">
      <w:pPr>
        <w:pStyle w:val="ListParagraph"/>
        <w:numPr>
          <w:ilvl w:val="0"/>
          <w:numId w:val="5"/>
        </w:numPr>
      </w:pPr>
      <w:r>
        <w:t>Automation Tester -1</w:t>
      </w:r>
    </w:p>
    <w:p w14:paraId="0A085AD1" w14:textId="36CA1A62" w:rsidR="00AB4DC7" w:rsidRDefault="00AB4DC7" w:rsidP="00AB4DC7">
      <w:pPr>
        <w:pStyle w:val="ListParagraph"/>
        <w:numPr>
          <w:ilvl w:val="0"/>
          <w:numId w:val="5"/>
        </w:numPr>
      </w:pPr>
      <w:r>
        <w:t>Devops Engineer -1</w:t>
      </w:r>
    </w:p>
    <w:p w14:paraId="60AD651D" w14:textId="770CF9C6" w:rsidR="00AB4DC7" w:rsidRDefault="00AB4DC7" w:rsidP="00AB4DC7">
      <w:pPr>
        <w:rPr>
          <w:b/>
          <w:bCs/>
        </w:rPr>
      </w:pPr>
    </w:p>
    <w:p w14:paraId="47D724E1" w14:textId="0158B734" w:rsidR="00AB4DC7" w:rsidRPr="00AB4DC7" w:rsidRDefault="00AB4DC7" w:rsidP="00AB4DC7">
      <w:r>
        <w:rPr>
          <w:b/>
          <w:bCs/>
        </w:rPr>
        <w:t>Test Environment:</w:t>
      </w:r>
    </w:p>
    <w:p w14:paraId="714310EF" w14:textId="77777777" w:rsidR="00AB4DC7" w:rsidRDefault="00AB4DC7" w:rsidP="00AB4DC7">
      <w:pPr>
        <w:rPr>
          <w:b/>
          <w:bCs/>
        </w:rPr>
      </w:pPr>
      <w:r>
        <w:t xml:space="preserve">      </w:t>
      </w:r>
      <w:r>
        <w:rPr>
          <w:b/>
          <w:bCs/>
        </w:rPr>
        <w:t>System Resources:</w:t>
      </w:r>
    </w:p>
    <w:p w14:paraId="34ED859B" w14:textId="77777777" w:rsidR="00AB4DC7" w:rsidRPr="00AB4DC7" w:rsidRDefault="00AB4DC7" w:rsidP="00AB4DC7">
      <w:pPr>
        <w:pStyle w:val="ListParagraph"/>
        <w:numPr>
          <w:ilvl w:val="0"/>
          <w:numId w:val="6"/>
        </w:numPr>
        <w:rPr>
          <w:b/>
          <w:bCs/>
        </w:rPr>
      </w:pPr>
      <w:r>
        <w:t>Test Machine with Windows 10 and 500 GB Space for Automation Testing</w:t>
      </w:r>
    </w:p>
    <w:p w14:paraId="172B4AA0" w14:textId="77777777" w:rsidR="00AB4DC7" w:rsidRPr="00AB4DC7" w:rsidRDefault="00AB4DC7" w:rsidP="00AB4DC7">
      <w:pPr>
        <w:pStyle w:val="ListParagraph"/>
        <w:numPr>
          <w:ilvl w:val="0"/>
          <w:numId w:val="6"/>
        </w:numPr>
        <w:rPr>
          <w:b/>
          <w:bCs/>
        </w:rPr>
      </w:pPr>
      <w:r>
        <w:t>Staging Server or QA Server for performing Testing</w:t>
      </w:r>
    </w:p>
    <w:p w14:paraId="72DAA241" w14:textId="5D11723F" w:rsidR="00AB4DC7" w:rsidRPr="00AB4DC7" w:rsidRDefault="00AB4DC7" w:rsidP="00AB4DC7">
      <w:pPr>
        <w:pStyle w:val="ListParagraph"/>
        <w:numPr>
          <w:ilvl w:val="0"/>
          <w:numId w:val="6"/>
        </w:numPr>
        <w:rPr>
          <w:b/>
          <w:bCs/>
        </w:rPr>
      </w:pPr>
      <w:r>
        <w:t>Testing tools for Automation, Test Management and Defect Management</w:t>
      </w:r>
    </w:p>
    <w:p w14:paraId="5997133C" w14:textId="77777777" w:rsidR="00362869" w:rsidRDefault="00362869" w:rsidP="00AB4DC7">
      <w:pPr>
        <w:rPr>
          <w:b/>
          <w:bCs/>
        </w:rPr>
      </w:pPr>
      <w:r>
        <w:rPr>
          <w:b/>
          <w:bCs/>
        </w:rPr>
        <w:lastRenderedPageBreak/>
        <w:t>Test Estimation:</w:t>
      </w:r>
    </w:p>
    <w:p w14:paraId="28D64F2E" w14:textId="77777777" w:rsidR="00362869" w:rsidRPr="00362869" w:rsidRDefault="00362869" w:rsidP="00362869">
      <w:pPr>
        <w:pStyle w:val="ListParagraph"/>
        <w:numPr>
          <w:ilvl w:val="0"/>
          <w:numId w:val="7"/>
        </w:numPr>
        <w:rPr>
          <w:b/>
          <w:bCs/>
        </w:rPr>
      </w:pPr>
      <w:r>
        <w:t>Create Test Specification – 50 hours</w:t>
      </w:r>
    </w:p>
    <w:p w14:paraId="58EED888" w14:textId="24CD877B" w:rsidR="00362869" w:rsidRPr="00362869" w:rsidRDefault="00362869" w:rsidP="00362869">
      <w:pPr>
        <w:pStyle w:val="ListParagraph"/>
        <w:numPr>
          <w:ilvl w:val="0"/>
          <w:numId w:val="7"/>
        </w:numPr>
        <w:rPr>
          <w:b/>
          <w:bCs/>
        </w:rPr>
      </w:pPr>
      <w:r>
        <w:t>Create Test Execution – 24 hours</w:t>
      </w:r>
    </w:p>
    <w:p w14:paraId="3A34992A" w14:textId="77777777" w:rsidR="00362869" w:rsidRPr="00362869" w:rsidRDefault="00362869" w:rsidP="00362869">
      <w:pPr>
        <w:pStyle w:val="ListParagraph"/>
        <w:numPr>
          <w:ilvl w:val="0"/>
          <w:numId w:val="7"/>
        </w:numPr>
        <w:rPr>
          <w:b/>
          <w:bCs/>
        </w:rPr>
      </w:pPr>
      <w:r>
        <w:t>Prepare Test Reports – 5 hours</w:t>
      </w:r>
    </w:p>
    <w:p w14:paraId="100D748B" w14:textId="77777777" w:rsidR="00362869" w:rsidRDefault="00362869" w:rsidP="00362869">
      <w:pPr>
        <w:rPr>
          <w:b/>
          <w:bCs/>
        </w:rPr>
      </w:pPr>
    </w:p>
    <w:p w14:paraId="43F1AAE4" w14:textId="4F5617A9" w:rsidR="00362869" w:rsidRDefault="00362869" w:rsidP="00362869">
      <w:pPr>
        <w:rPr>
          <w:b/>
          <w:bCs/>
        </w:rPr>
      </w:pPr>
      <w:r>
        <w:rPr>
          <w:b/>
          <w:bCs/>
        </w:rPr>
        <w:t>Test Deliverables:</w:t>
      </w:r>
    </w:p>
    <w:p w14:paraId="206C8179" w14:textId="5A202923" w:rsidR="00362869" w:rsidRDefault="00362869" w:rsidP="00B50574">
      <w:pPr>
        <w:pStyle w:val="ListParagraph"/>
        <w:numPr>
          <w:ilvl w:val="0"/>
          <w:numId w:val="8"/>
        </w:numPr>
      </w:pPr>
      <w:r>
        <w:t xml:space="preserve">Test Scenario Document </w:t>
      </w:r>
    </w:p>
    <w:p w14:paraId="1ED71BFA" w14:textId="7BF5A2E5" w:rsidR="00362869" w:rsidRDefault="00362869" w:rsidP="00B50574">
      <w:pPr>
        <w:pStyle w:val="ListParagraph"/>
        <w:numPr>
          <w:ilvl w:val="0"/>
          <w:numId w:val="8"/>
        </w:numPr>
      </w:pPr>
      <w:r>
        <w:t>Test Plan</w:t>
      </w:r>
    </w:p>
    <w:p w14:paraId="19771837" w14:textId="7A30B1C7" w:rsidR="00362869" w:rsidRDefault="00362869" w:rsidP="00B50574">
      <w:pPr>
        <w:pStyle w:val="ListParagraph"/>
        <w:numPr>
          <w:ilvl w:val="0"/>
          <w:numId w:val="8"/>
        </w:numPr>
      </w:pPr>
      <w:r>
        <w:t xml:space="preserve">Test Case document </w:t>
      </w:r>
    </w:p>
    <w:p w14:paraId="2B1D7E3F" w14:textId="5D3B7EEC" w:rsidR="00362869" w:rsidRDefault="00362869" w:rsidP="00B50574">
      <w:pPr>
        <w:pStyle w:val="ListParagraph"/>
        <w:numPr>
          <w:ilvl w:val="0"/>
          <w:numId w:val="8"/>
        </w:numPr>
      </w:pPr>
      <w:r>
        <w:t>Test Execution Metrics (Passed and Failed Tests vs Executed Tests)</w:t>
      </w:r>
    </w:p>
    <w:p w14:paraId="4E81091D" w14:textId="4D3093E6" w:rsidR="00362869" w:rsidRDefault="00362869" w:rsidP="00B50574">
      <w:pPr>
        <w:pStyle w:val="ListParagraph"/>
        <w:numPr>
          <w:ilvl w:val="0"/>
          <w:numId w:val="8"/>
        </w:numPr>
      </w:pPr>
      <w:r>
        <w:t>Traceability Matrix</w:t>
      </w:r>
    </w:p>
    <w:p w14:paraId="6D215E77" w14:textId="77777777" w:rsidR="00362869" w:rsidRPr="00362869" w:rsidRDefault="00362869" w:rsidP="00362869"/>
    <w:p w14:paraId="6D43E4F2" w14:textId="0AFDC16A" w:rsidR="00AB4DC7" w:rsidRPr="00362869" w:rsidRDefault="00362869" w:rsidP="00362869">
      <w:pPr>
        <w:rPr>
          <w:b/>
          <w:bCs/>
        </w:rPr>
      </w:pPr>
      <w:r>
        <w:t xml:space="preserve"> </w:t>
      </w:r>
      <w:r w:rsidRPr="00362869">
        <w:rPr>
          <w:b/>
          <w:bCs/>
        </w:rPr>
        <w:t xml:space="preserve"> </w:t>
      </w:r>
    </w:p>
    <w:p w14:paraId="2674DBF8" w14:textId="77777777" w:rsidR="00362869" w:rsidRPr="00362869" w:rsidRDefault="00362869" w:rsidP="00AB4DC7">
      <w:pPr>
        <w:rPr>
          <w:b/>
          <w:bCs/>
        </w:rPr>
      </w:pPr>
    </w:p>
    <w:p w14:paraId="777873F5" w14:textId="77777777" w:rsidR="00AB4DC7" w:rsidRPr="00AB4DC7" w:rsidRDefault="00AB4DC7" w:rsidP="00AB4DC7"/>
    <w:p w14:paraId="12596278" w14:textId="77777777" w:rsidR="00A51C01" w:rsidRPr="00A51C01" w:rsidRDefault="00A51C01" w:rsidP="008734FC">
      <w:pPr>
        <w:rPr>
          <w:b/>
          <w:bCs/>
        </w:rPr>
      </w:pPr>
    </w:p>
    <w:p w14:paraId="09AAD695" w14:textId="79F6D5A3" w:rsidR="00A51C01" w:rsidRDefault="00A51C01" w:rsidP="008734FC"/>
    <w:p w14:paraId="0D6EC14F" w14:textId="77777777" w:rsidR="00A51C01" w:rsidRPr="008734FC" w:rsidRDefault="00A51C01" w:rsidP="008734FC"/>
    <w:p w14:paraId="736BAF36" w14:textId="77777777" w:rsidR="008734FC" w:rsidRPr="008734FC" w:rsidRDefault="008734FC" w:rsidP="008734FC">
      <w:pPr>
        <w:rPr>
          <w:b/>
          <w:bCs/>
        </w:rPr>
      </w:pPr>
    </w:p>
    <w:p w14:paraId="67E9E2FB" w14:textId="12B5A734" w:rsidR="008734FC" w:rsidRDefault="008734FC" w:rsidP="008734FC"/>
    <w:p w14:paraId="5DDC3E92" w14:textId="77777777" w:rsidR="008734FC" w:rsidRPr="00C65809" w:rsidRDefault="008734FC" w:rsidP="008734FC"/>
    <w:p w14:paraId="1D607D01" w14:textId="77777777" w:rsidR="00270CC7" w:rsidRPr="0007211B" w:rsidRDefault="00270CC7" w:rsidP="00270CC7">
      <w:pPr>
        <w:rPr>
          <w:b/>
          <w:bCs/>
        </w:rPr>
      </w:pPr>
    </w:p>
    <w:p w14:paraId="11383983" w14:textId="77777777" w:rsidR="00963062" w:rsidRDefault="00963062"/>
    <w:sectPr w:rsidR="00963062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1C06" w14:textId="77777777" w:rsidR="00572AAA" w:rsidRDefault="00572AAA" w:rsidP="006E77D2">
      <w:pPr>
        <w:spacing w:after="0" w:line="240" w:lineRule="auto"/>
      </w:pPr>
      <w:r>
        <w:separator/>
      </w:r>
    </w:p>
  </w:endnote>
  <w:endnote w:type="continuationSeparator" w:id="0">
    <w:p w14:paraId="713AC4C4" w14:textId="77777777" w:rsidR="00572AAA" w:rsidRDefault="00572AAA" w:rsidP="006E7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62DD" w14:textId="1751608A" w:rsidR="0007211B" w:rsidRDefault="0007211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F15B16" wp14:editId="30A98C4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91843b8b2edd6a99c06bea1" descr="{&quot;HashCode&quot;:195288771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D18C63" w14:textId="518458C5" w:rsidR="0007211B" w:rsidRPr="0007211B" w:rsidRDefault="0007211B" w:rsidP="0007211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07211B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CONFIDENTIAL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F15B16" id="_x0000_t202" coordsize="21600,21600" o:spt="202" path="m,l,21600r21600,l21600,xe">
              <v:stroke joinstyle="miter"/>
              <v:path gradientshapeok="t" o:connecttype="rect"/>
            </v:shapetype>
            <v:shape id="MSIPCMb91843b8b2edd6a99c06bea1" o:spid="_x0000_s1026" type="#_x0000_t202" alt="{&quot;HashCode&quot;:195288771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3CD18C63" w14:textId="518458C5" w:rsidR="0007211B" w:rsidRPr="0007211B" w:rsidRDefault="0007211B" w:rsidP="0007211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07211B">
                      <w:rPr>
                        <w:rFonts w:ascii="Calibri" w:hAnsi="Calibri" w:cs="Calibri"/>
                        <w:color w:val="000000"/>
                        <w:sz w:val="14"/>
                      </w:rPr>
                      <w:t>CONFIDENTIAL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10EB8" w14:textId="77777777" w:rsidR="00572AAA" w:rsidRDefault="00572AAA" w:rsidP="006E77D2">
      <w:pPr>
        <w:spacing w:after="0" w:line="240" w:lineRule="auto"/>
      </w:pPr>
      <w:r>
        <w:separator/>
      </w:r>
    </w:p>
  </w:footnote>
  <w:footnote w:type="continuationSeparator" w:id="0">
    <w:p w14:paraId="07FAEAF5" w14:textId="77777777" w:rsidR="00572AAA" w:rsidRDefault="00572AAA" w:rsidP="006E7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DC0"/>
    <w:multiLevelType w:val="hybridMultilevel"/>
    <w:tmpl w:val="DA2EC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02A0"/>
    <w:multiLevelType w:val="multilevel"/>
    <w:tmpl w:val="B31E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20B54"/>
    <w:multiLevelType w:val="multilevel"/>
    <w:tmpl w:val="760E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D4042"/>
    <w:multiLevelType w:val="hybridMultilevel"/>
    <w:tmpl w:val="E4820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D2CD1"/>
    <w:multiLevelType w:val="hybridMultilevel"/>
    <w:tmpl w:val="2A9631AA"/>
    <w:lvl w:ilvl="0" w:tplc="0409000F">
      <w:start w:val="1"/>
      <w:numFmt w:val="decimal"/>
      <w:lvlText w:val="%1."/>
      <w:lvlJc w:val="left"/>
      <w:pPr>
        <w:ind w:left="1644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5" w15:restartNumberingAfterBreak="0">
    <w:nsid w:val="54C67E54"/>
    <w:multiLevelType w:val="hybridMultilevel"/>
    <w:tmpl w:val="BD863A5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A0628"/>
    <w:multiLevelType w:val="hybridMultilevel"/>
    <w:tmpl w:val="90FC9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92CB3"/>
    <w:multiLevelType w:val="hybridMultilevel"/>
    <w:tmpl w:val="1038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D2"/>
    <w:rsid w:val="0007211B"/>
    <w:rsid w:val="001E5398"/>
    <w:rsid w:val="00270CC7"/>
    <w:rsid w:val="00333D7E"/>
    <w:rsid w:val="00362869"/>
    <w:rsid w:val="00524831"/>
    <w:rsid w:val="00572AAA"/>
    <w:rsid w:val="00667128"/>
    <w:rsid w:val="006E77D2"/>
    <w:rsid w:val="008734FC"/>
    <w:rsid w:val="00954135"/>
    <w:rsid w:val="00961C93"/>
    <w:rsid w:val="00963062"/>
    <w:rsid w:val="00A51C01"/>
    <w:rsid w:val="00AB4DC7"/>
    <w:rsid w:val="00AF4251"/>
    <w:rsid w:val="00B50574"/>
    <w:rsid w:val="00C65809"/>
    <w:rsid w:val="00C874CD"/>
    <w:rsid w:val="00FB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F2C64"/>
  <w15:chartTrackingRefBased/>
  <w15:docId w15:val="{9CC3423A-EFBA-47BF-B830-3D647374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1B"/>
  </w:style>
  <w:style w:type="paragraph" w:styleId="Footer">
    <w:name w:val="footer"/>
    <w:basedOn w:val="Normal"/>
    <w:link w:val="FooterChar"/>
    <w:uiPriority w:val="99"/>
    <w:unhideWhenUsed/>
    <w:rsid w:val="00072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1B"/>
  </w:style>
  <w:style w:type="character" w:styleId="Hyperlink">
    <w:name w:val="Hyperlink"/>
    <w:basedOn w:val="DefaultParagraphFont"/>
    <w:uiPriority w:val="99"/>
    <w:unhideWhenUsed/>
    <w:rsid w:val="00FB5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9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4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fr.gov.mt/en/rates/Pages/TaxRates/Tax-Rates-2021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digohelp.shireburn.com/en/articles/871018-set-up-new-tax-pro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BhoovarahaMoorthy</dc:creator>
  <cp:keywords/>
  <dc:description/>
  <cp:lastModifiedBy>Guruprasad BhoovarahaMoorthy</cp:lastModifiedBy>
  <cp:revision>9</cp:revision>
  <dcterms:created xsi:type="dcterms:W3CDTF">2022-01-25T12:19:00Z</dcterms:created>
  <dcterms:modified xsi:type="dcterms:W3CDTF">2022-01-26T13:25:00Z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234c16-2ac0-4d2f-93d7-57af8b3547a8_Enabled">
    <vt:lpwstr>true</vt:lpwstr>
  </property>
  <property fmtid="{D5CDD505-2E9C-101B-9397-08002B2CF9AE}" pid="3" name="MSIP_Label_7b234c16-2ac0-4d2f-93d7-57af8b3547a8_SetDate">
    <vt:lpwstr>2022-01-26T13:25:24Z</vt:lpwstr>
  </property>
  <property fmtid="{D5CDD505-2E9C-101B-9397-08002B2CF9AE}" pid="4" name="MSIP_Label_7b234c16-2ac0-4d2f-93d7-57af8b3547a8_Method">
    <vt:lpwstr>Privileged</vt:lpwstr>
  </property>
  <property fmtid="{D5CDD505-2E9C-101B-9397-08002B2CF9AE}" pid="5" name="MSIP_Label_7b234c16-2ac0-4d2f-93d7-57af8b3547a8_Name">
    <vt:lpwstr>Confidential - Internal</vt:lpwstr>
  </property>
  <property fmtid="{D5CDD505-2E9C-101B-9397-08002B2CF9AE}" pid="6" name="MSIP_Label_7b234c16-2ac0-4d2f-93d7-57af8b3547a8_SiteId">
    <vt:lpwstr>6cce74a3-3975-45e0-9893-b072988b30b6</vt:lpwstr>
  </property>
  <property fmtid="{D5CDD505-2E9C-101B-9397-08002B2CF9AE}" pid="7" name="MSIP_Label_7b234c16-2ac0-4d2f-93d7-57af8b3547a8_ActionId">
    <vt:lpwstr>b3993e4b-e961-4763-9954-54983a8d2a09</vt:lpwstr>
  </property>
  <property fmtid="{D5CDD505-2E9C-101B-9397-08002B2CF9AE}" pid="8" name="MSIP_Label_7b234c16-2ac0-4d2f-93d7-57af8b3547a8_ContentBits">
    <vt:lpwstr>2</vt:lpwstr>
  </property>
</Properties>
</file>