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B12: Admin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Give administrators tools to moderate content and manage users.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Admin-only user list/suspend/delete endpoints, Admin-only scene moderation (flag/remove) endpoints, Role-based access control for admin routes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 of Scope</w:t>
            </w:r>
          </w:p>
        </w:tc>
        <w:tc>
          <w:tcPr>
            <w:tcW w:type="dxa" w:w="4320"/>
          </w:tcPr>
          <w:p>
            <w:r>
              <w:t>A full admin frontend UI (future work; this sprint is API-only)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>
              <w:t>Backend Sprints B3–B5.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t>A role-guarded admin API for user and scene moderation.</w:t>
            </w:r>
          </w:p>
        </w:tc>
      </w:tr>
    </w:tbl>
    <w:p>
      <w:pPr>
        <w:pStyle w:val="Heading1"/>
      </w:pPr>
      <w:r>
        <w:t>Detailed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Duration</w:t>
            </w:r>
          </w:p>
        </w:tc>
      </w:tr>
      <w:tr>
        <w:tc>
          <w:tcPr>
            <w:tcW w:type="dxa" w:w="2160"/>
          </w:tcPr>
          <w:p>
            <w:r>
              <w:t>B12.1</w:t>
            </w:r>
          </w:p>
        </w:tc>
        <w:tc>
          <w:tcPr>
            <w:tcW w:type="dxa" w:w="2160"/>
          </w:tcPr>
          <w:p>
            <w:r>
              <w:t>Build admin user list/suspend/delete endpoints</w:t>
            </w:r>
          </w:p>
        </w:tc>
        <w:tc>
          <w:tcPr>
            <w:tcW w:type="dxa" w:w="2160"/>
          </w:tcPr>
          <w:p>
            <w:r>
              <w:t>NestJS Guards, Mongoose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B12.2</w:t>
            </w:r>
          </w:p>
        </w:tc>
        <w:tc>
          <w:tcPr>
            <w:tcW w:type="dxa" w:w="2160"/>
          </w:tcPr>
          <w:p>
            <w:r>
              <w:t>Build admin scene flag/remove endpoints</w:t>
            </w:r>
          </w:p>
        </w:tc>
        <w:tc>
          <w:tcPr>
            <w:tcW w:type="dxa" w:w="2160"/>
          </w:tcPr>
          <w:p>
            <w:r>
              <w:t>NestJS Guards, Mongoose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B12.3</w:t>
            </w:r>
          </w:p>
        </w:tc>
        <w:tc>
          <w:tcPr>
            <w:tcW w:type="dxa" w:w="2160"/>
          </w:tcPr>
          <w:p>
            <w:r>
              <w:t>Enforce role-based access control on all admin routes</w:t>
            </w:r>
          </w:p>
        </w:tc>
        <w:tc>
          <w:tcPr>
            <w:tcW w:type="dxa" w:w="2160"/>
          </w:tcPr>
          <w:p>
            <w:r>
              <w:t>NestJS Guards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</w:tbl>
    <w:p>
      <w:pPr>
        <w:pStyle w:val="Heading1"/>
      </w:pPr>
      <w:r>
        <w:t>Test Cases &amp;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TC-B12-01</w:t>
            </w:r>
          </w:p>
        </w:tc>
        <w:tc>
          <w:tcPr>
            <w:tcW w:type="dxa" w:w="2880"/>
          </w:tcPr>
          <w:p>
            <w:r>
              <w:t>Call an admin endpoint as a non-admin user.</w:t>
            </w:r>
          </w:p>
        </w:tc>
        <w:tc>
          <w:tcPr>
            <w:tcW w:type="dxa" w:w="2880"/>
          </w:tcPr>
          <w:p>
            <w:r>
              <w:t>403 Forbidden.</w:t>
            </w:r>
          </w:p>
        </w:tc>
      </w:tr>
      <w:tr>
        <w:tc>
          <w:tcPr>
            <w:tcW w:type="dxa" w:w="2880"/>
          </w:tcPr>
          <w:p>
            <w:r>
              <w:t>TC-B12-02</w:t>
            </w:r>
          </w:p>
        </w:tc>
        <w:tc>
          <w:tcPr>
            <w:tcW w:type="dxa" w:w="2880"/>
          </w:tcPr>
          <w:p>
            <w:r>
              <w:t>Call an admin endpoint as an admin user.</w:t>
            </w:r>
          </w:p>
        </w:tc>
        <w:tc>
          <w:tcPr>
            <w:tcW w:type="dxa" w:w="2880"/>
          </w:tcPr>
          <w:p>
            <w:r>
              <w:t>Request succeeds and performs the expected action.</w:t>
            </w:r>
          </w:p>
        </w:tc>
      </w:tr>
      <w:tr>
        <w:tc>
          <w:tcPr>
            <w:tcW w:type="dxa" w:w="2880"/>
          </w:tcPr>
          <w:p>
            <w:r>
              <w:t>TC-B12-03</w:t>
            </w:r>
          </w:p>
        </w:tc>
        <w:tc>
          <w:tcPr>
            <w:tcW w:type="dxa" w:w="2880"/>
          </w:tcPr>
          <w:p>
            <w:r>
              <w:t>Suspend a user, then attempt login as that user.</w:t>
            </w:r>
          </w:p>
        </w:tc>
        <w:tc>
          <w:tcPr>
            <w:tcW w:type="dxa" w:w="2880"/>
          </w:tcPr>
          <w:p>
            <w:r>
              <w:t>Login is blocked for the suspended account.</w:t>
            </w:r>
          </w:p>
        </w:tc>
      </w:tr>
    </w:tbl>
    <w:p>
      <w:r>
        <w:br/>
        <w:t>--- Generated for 4D Representation Platform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