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B11: Logging, Monitoring and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Give the team visibility into API health, errors, and performance in production.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Structured request/response logging, Error tracking integration, Basic health-check and metrics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Full APM/tracing rollout (future work)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Structured logs, error tracking, and health/metrics endpoints are live.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B11.1</w:t>
            </w:r>
          </w:p>
        </w:tc>
        <w:tc>
          <w:tcPr>
            <w:tcW w:type="dxa" w:w="2160"/>
          </w:tcPr>
          <w:p>
            <w:r>
              <w:t>Add structured request/response logging</w:t>
            </w:r>
          </w:p>
        </w:tc>
        <w:tc>
          <w:tcPr>
            <w:tcW w:type="dxa" w:w="2160"/>
          </w:tcPr>
          <w:p>
            <w:r>
              <w:t>NestJS Logger, pino or winston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B11.2</w:t>
            </w:r>
          </w:p>
        </w:tc>
        <w:tc>
          <w:tcPr>
            <w:tcW w:type="dxa" w:w="2160"/>
          </w:tcPr>
          <w:p>
            <w:r>
              <w:t>Integrate error tracking for unhandled exceptions</w:t>
            </w:r>
          </w:p>
        </w:tc>
        <w:tc>
          <w:tcPr>
            <w:tcW w:type="dxa" w:w="2160"/>
          </w:tcPr>
          <w:p>
            <w:r>
              <w:t>Sentry or similar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B11.3</w:t>
            </w:r>
          </w:p>
        </w:tc>
        <w:tc>
          <w:tcPr>
            <w:tcW w:type="dxa" w:w="2160"/>
          </w:tcPr>
          <w:p>
            <w:r>
              <w:t>Add a /health endpoint and basic performance metrics</w:t>
            </w:r>
          </w:p>
        </w:tc>
        <w:tc>
          <w:tcPr>
            <w:tcW w:type="dxa" w:w="2160"/>
          </w:tcPr>
          <w:p>
            <w:r>
              <w:t>@nestjs/terminus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TC-B11-01</w:t>
            </w:r>
          </w:p>
        </w:tc>
        <w:tc>
          <w:tcPr>
            <w:tcW w:type="dxa" w:w="2880"/>
          </w:tcPr>
          <w:p>
            <w:r>
              <w:t>Make a request to any endpoint.</w:t>
            </w:r>
          </w:p>
        </w:tc>
        <w:tc>
          <w:tcPr>
            <w:tcW w:type="dxa" w:w="2880"/>
          </w:tcPr>
          <w:p>
            <w:r>
              <w:t>A structured log entry is recorded with request metadata.</w:t>
            </w:r>
          </w:p>
        </w:tc>
      </w:tr>
      <w:tr>
        <w:tc>
          <w:tcPr>
            <w:tcW w:type="dxa" w:w="2880"/>
          </w:tcPr>
          <w:p>
            <w:r>
              <w:t>TC-B11-02</w:t>
            </w:r>
          </w:p>
        </w:tc>
        <w:tc>
          <w:tcPr>
            <w:tcW w:type="dxa" w:w="2880"/>
          </w:tcPr>
          <w:p>
            <w:r>
              <w:t>Trigger an unhandled exception.</w:t>
            </w:r>
          </w:p>
        </w:tc>
        <w:tc>
          <w:tcPr>
            <w:tcW w:type="dxa" w:w="2880"/>
          </w:tcPr>
          <w:p>
            <w:r>
              <w:t>The error is captured in the error-tracking tool.</w:t>
            </w:r>
          </w:p>
        </w:tc>
      </w:tr>
      <w:tr>
        <w:tc>
          <w:tcPr>
            <w:tcW w:type="dxa" w:w="2880"/>
          </w:tcPr>
          <w:p>
            <w:r>
              <w:t>TC-B11-03</w:t>
            </w:r>
          </w:p>
        </w:tc>
        <w:tc>
          <w:tcPr>
            <w:tcW w:type="dxa" w:w="2880"/>
          </w:tcPr>
          <w:p>
            <w:r>
              <w:t>Call /health.</w:t>
            </w:r>
          </w:p>
        </w:tc>
        <w:tc>
          <w:tcPr>
            <w:tcW w:type="dxa" w:w="2880"/>
          </w:tcPr>
          <w:p>
            <w:r>
              <w:t>Returns a 200 with DB connectivity and service status.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