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3864"/>
          <w:sz w:val="44"/>
          <w:szCs w:val="44"/>
        </w:rPr>
        <w:t xml:space="preserve">Project Boundaries</w:t>
      </w:r>
    </w:p>
    <w:p>
      <w:pPr>
        <w:pBdr>
          <w:bottom w:val="single" w:color="1F3864" w:sz="6" w:space="8"/>
        </w:pBdr>
        <w:spacing w:after="400"/>
        <w:jc w:val="center"/>
      </w:pPr>
      <w:r>
        <w:rPr>
          <w:i/>
          <w:iCs/>
          <w:color w:val="595959"/>
          <w:sz w:val="24"/>
          <w:szCs w:val="24"/>
        </w:rPr>
        <w:t xml:space="preserve">4D Representation Platform</w:t>
      </w:r>
    </w:p>
    <w:p>
      <w:pPr>
        <w:pStyle w:val="Heading1"/>
        <w:spacing w:after="160" w:before="360"/>
      </w:pPr>
      <w:r>
        <w:t xml:space="preserve">What We Are Building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 web-based platform for interactive 4D mathematical and physical visualization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Next.js frontend with WebGL/Supersplat rendering for browser-based 4D Gaussian splatting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NestJS backend with JWT authentication and MongoDB persistence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 hybrid 3D-4D Gaussian data model for spatiotemporal scene representation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Real-time rendering pipeline using time-sliced 4D primitives projected to 2D</w:t>
      </w:r>
    </w:p>
    <w:p>
      <w:pPr>
        <w:pStyle w:val="Heading1"/>
        <w:spacing w:after="160" w:before="360"/>
      </w:pPr>
      <w:r>
        <w:t xml:space="preserve">What We Are NOT Building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Native desktop applications (the product is browser-based only)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 general-purpose 3D modeling tool (the focus is 4D representation)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Mobile-native apps (responsive web only, via Tailwind CSS)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 machine learning training pipeline from scratch (we consume pre-trained 4D Gaussian models or use existing optimization libraries)</w:t>
      </w:r>
    </w:p>
    <w:p>
      <w:pPr>
        <w:pStyle w:val="Heading1"/>
        <w:spacing w:after="160" w:before="360"/>
      </w:pPr>
      <w:r>
        <w:t xml:space="preserve">Technical Boundaries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Rendering targets 60 FPS on consumer GPUs (RTX 3060+ class) and 30 FPS on integrated graphics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Scene complexity capped at 500K Gaussian primitives per scene for browser memory limits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Backend supports up to 10K concurrent users with horizontal scaling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MongoDB document size limited to 16MB per scene; larger scenes use GridFS chunking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2026-09-16T07:05:09.284Z</dcterms:created>
  <dcterms:modified xsi:type="dcterms:W3CDTF">2026-09-16T07:05:09.291Z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