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A72" w:rsidRPr="00802A72" w:rsidRDefault="00802A72" w:rsidP="00802A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02A72">
        <w:rPr>
          <w:rFonts w:ascii="Times New Roman" w:eastAsia="Times New Roman" w:hAnsi="Times New Roman" w:cs="Times New Roman"/>
          <w:b/>
          <w:bCs/>
          <w:kern w:val="36"/>
          <w:sz w:val="48"/>
          <w:szCs w:val="48"/>
          <w:lang w:eastAsia="en-GB"/>
        </w:rPr>
        <w:t>Technical Architecture: The Healthcare Data Sanitizer</w:t>
      </w:r>
    </w:p>
    <w:p w:rsidR="00802A72" w:rsidRPr="00802A72" w:rsidRDefault="00802A72" w:rsidP="00802A7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2A72">
        <w:rPr>
          <w:rFonts w:ascii="Times New Roman" w:eastAsia="Times New Roman" w:hAnsi="Times New Roman" w:cs="Times New Roman"/>
          <w:b/>
          <w:bCs/>
          <w:sz w:val="36"/>
          <w:szCs w:val="36"/>
          <w:lang w:eastAsia="en-GB"/>
        </w:rPr>
        <w:t>1. Executive Summary</w:t>
      </w:r>
    </w:p>
    <w:p w:rsidR="00802A72" w:rsidRPr="00802A72" w:rsidRDefault="00802A72" w:rsidP="00802A72">
      <w:p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The Healthcare Data Sanitizer is a local, zero-cost data ingestion pipeline designed to transform unstructured, multi-modal medical records into a clean, structured JSON format. By utilizing Small Language Models (SLMs) and local orchestration, this architecture completely mitigates the risks of "Shadow AI" and ensures strict AI governance. No sensitive Protected Health Information (PHI) leaves the local environment, making it a secure foundation for downstream Retrieval-Augmented Generation (RAG) applications.</w:t>
      </w:r>
    </w:p>
    <w:p w:rsidR="00802A72" w:rsidRPr="00802A72" w:rsidRDefault="00802A72" w:rsidP="00802A7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2A72">
        <w:rPr>
          <w:rFonts w:ascii="Times New Roman" w:eastAsia="Times New Roman" w:hAnsi="Times New Roman" w:cs="Times New Roman"/>
          <w:b/>
          <w:bCs/>
          <w:sz w:val="36"/>
          <w:szCs w:val="36"/>
          <w:lang w:eastAsia="en-GB"/>
        </w:rPr>
        <w:t>2. Design Principles</w:t>
      </w:r>
    </w:p>
    <w:p w:rsidR="00802A72" w:rsidRPr="00802A72" w:rsidRDefault="00802A72" w:rsidP="00802A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Data Sovereignty &amp; Governance:</w:t>
      </w:r>
      <w:r w:rsidRPr="00802A72">
        <w:rPr>
          <w:rFonts w:ascii="Times New Roman" w:eastAsia="Times New Roman" w:hAnsi="Times New Roman" w:cs="Times New Roman"/>
          <w:sz w:val="24"/>
          <w:szCs w:val="24"/>
          <w:lang w:eastAsia="en-GB"/>
        </w:rPr>
        <w:t xml:space="preserve"> 100% local processing. No external API calls are made with </w:t>
      </w:r>
      <w:proofErr w:type="spellStart"/>
      <w:r w:rsidRPr="00802A72">
        <w:rPr>
          <w:rFonts w:ascii="Times New Roman" w:eastAsia="Times New Roman" w:hAnsi="Times New Roman" w:cs="Times New Roman"/>
          <w:sz w:val="24"/>
          <w:szCs w:val="24"/>
          <w:lang w:eastAsia="en-GB"/>
        </w:rPr>
        <w:t>unredacted</w:t>
      </w:r>
      <w:proofErr w:type="spellEnd"/>
      <w:r w:rsidRPr="00802A72">
        <w:rPr>
          <w:rFonts w:ascii="Times New Roman" w:eastAsia="Times New Roman" w:hAnsi="Times New Roman" w:cs="Times New Roman"/>
          <w:sz w:val="24"/>
          <w:szCs w:val="24"/>
          <w:lang w:eastAsia="en-GB"/>
        </w:rPr>
        <w:t xml:space="preserve"> data, ensuring strict compliance and security.</w:t>
      </w:r>
    </w:p>
    <w:p w:rsidR="00802A72" w:rsidRPr="00802A72" w:rsidRDefault="00802A72" w:rsidP="00802A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Cost Efficiency:</w:t>
      </w:r>
      <w:r w:rsidRPr="00802A72">
        <w:rPr>
          <w:rFonts w:ascii="Times New Roman" w:eastAsia="Times New Roman" w:hAnsi="Times New Roman" w:cs="Times New Roman"/>
          <w:sz w:val="24"/>
          <w:szCs w:val="24"/>
          <w:lang w:eastAsia="en-GB"/>
        </w:rPr>
        <w:t xml:space="preserve"> Utilizes open-source tooling and SLMs, eliminating recurring subscription costs.</w:t>
      </w:r>
    </w:p>
    <w:p w:rsidR="00802A72" w:rsidRPr="00802A72" w:rsidRDefault="00802A72" w:rsidP="00802A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Deterministic Output:</w:t>
      </w:r>
      <w:r w:rsidRPr="00802A72">
        <w:rPr>
          <w:rFonts w:ascii="Times New Roman" w:eastAsia="Times New Roman" w:hAnsi="Times New Roman" w:cs="Times New Roman"/>
          <w:sz w:val="24"/>
          <w:szCs w:val="24"/>
          <w:lang w:eastAsia="en-GB"/>
        </w:rPr>
        <w:t xml:space="preserve"> Leverages strict schema enforcement to ensure the LLM generates predictable, application-ready JSON rather than conversational text.</w:t>
      </w:r>
    </w:p>
    <w:p w:rsidR="00802A72" w:rsidRPr="00802A72" w:rsidRDefault="00802A72" w:rsidP="00802A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Modularity:</w:t>
      </w:r>
      <w:r w:rsidRPr="00802A72">
        <w:rPr>
          <w:rFonts w:ascii="Times New Roman" w:eastAsia="Times New Roman" w:hAnsi="Times New Roman" w:cs="Times New Roman"/>
          <w:sz w:val="24"/>
          <w:szCs w:val="24"/>
          <w:lang w:eastAsia="en-GB"/>
        </w:rPr>
        <w:t xml:space="preserve"> The ingestion, redaction, and extraction layers are decoupled, allowing for individual component upgrades (e.g., swapping LLMs) without refactoring the pipeline.</w:t>
      </w:r>
    </w:p>
    <w:p w:rsidR="00802A72" w:rsidRPr="00802A72" w:rsidRDefault="00802A72" w:rsidP="00802A7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2A72">
        <w:rPr>
          <w:rFonts w:ascii="Times New Roman" w:eastAsia="Times New Roman" w:hAnsi="Times New Roman" w:cs="Times New Roman"/>
          <w:b/>
          <w:bCs/>
          <w:sz w:val="36"/>
          <w:szCs w:val="36"/>
          <w:lang w:eastAsia="en-GB"/>
        </w:rPr>
        <w:t>3. High-Level System Architecture</w:t>
      </w:r>
    </w:p>
    <w:p w:rsidR="00802A72" w:rsidRPr="00802A72" w:rsidRDefault="00802A72" w:rsidP="00802A72">
      <w:p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The system operates in a sequential, four-tier pipeline:</w:t>
      </w:r>
    </w:p>
    <w:p w:rsidR="00802A72" w:rsidRPr="00802A72" w:rsidRDefault="00802A72" w:rsidP="00802A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Ingestion &amp; Routing Tier:</w:t>
      </w:r>
      <w:r w:rsidRPr="00802A72">
        <w:rPr>
          <w:rFonts w:ascii="Times New Roman" w:eastAsia="Times New Roman" w:hAnsi="Times New Roman" w:cs="Times New Roman"/>
          <w:sz w:val="24"/>
          <w:szCs w:val="24"/>
          <w:lang w:eastAsia="en-GB"/>
        </w:rPr>
        <w:t xml:space="preserve"> Classifies incoming files by MIME type.</w:t>
      </w:r>
    </w:p>
    <w:p w:rsidR="00802A72" w:rsidRPr="00802A72" w:rsidRDefault="00802A72" w:rsidP="00802A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Parsing Tier:</w:t>
      </w:r>
      <w:r w:rsidRPr="00802A72">
        <w:rPr>
          <w:rFonts w:ascii="Times New Roman" w:eastAsia="Times New Roman" w:hAnsi="Times New Roman" w:cs="Times New Roman"/>
          <w:sz w:val="24"/>
          <w:szCs w:val="24"/>
          <w:lang w:eastAsia="en-GB"/>
        </w:rPr>
        <w:t xml:space="preserve"> Extracts raw strings from distinct file formats.</w:t>
      </w:r>
    </w:p>
    <w:p w:rsidR="00802A72" w:rsidRPr="00802A72" w:rsidRDefault="00802A72" w:rsidP="00802A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Governance Tier:</w:t>
      </w:r>
      <w:r w:rsidRPr="00802A72">
        <w:rPr>
          <w:rFonts w:ascii="Times New Roman" w:eastAsia="Times New Roman" w:hAnsi="Times New Roman" w:cs="Times New Roman"/>
          <w:sz w:val="24"/>
          <w:szCs w:val="24"/>
          <w:lang w:eastAsia="en-GB"/>
        </w:rPr>
        <w:t xml:space="preserve"> Identifies and redacts sensitive PII/PHI.</w:t>
      </w:r>
    </w:p>
    <w:p w:rsidR="00802A72" w:rsidRPr="00802A72" w:rsidRDefault="00802A72" w:rsidP="00802A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Extraction Tier:</w:t>
      </w:r>
      <w:r w:rsidRPr="00802A72">
        <w:rPr>
          <w:rFonts w:ascii="Times New Roman" w:eastAsia="Times New Roman" w:hAnsi="Times New Roman" w:cs="Times New Roman"/>
          <w:sz w:val="24"/>
          <w:szCs w:val="24"/>
          <w:lang w:eastAsia="en-GB"/>
        </w:rPr>
        <w:t xml:space="preserve"> Structures the sanitized text into validated JSON.</w:t>
      </w:r>
    </w:p>
    <w:p w:rsidR="00802A72" w:rsidRPr="00802A72" w:rsidRDefault="00802A72" w:rsidP="00802A7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bookmarkStart w:id="0" w:name="_GoBack"/>
      <w:bookmarkEnd w:id="0"/>
      <w:r w:rsidRPr="00802A72">
        <w:rPr>
          <w:rFonts w:ascii="Times New Roman" w:eastAsia="Times New Roman" w:hAnsi="Times New Roman" w:cs="Times New Roman"/>
          <w:b/>
          <w:bCs/>
          <w:sz w:val="36"/>
          <w:szCs w:val="36"/>
          <w:lang w:eastAsia="en-GB"/>
        </w:rPr>
        <w:t>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177"/>
        <w:gridCol w:w="4961"/>
      </w:tblGrid>
      <w:tr w:rsidR="00802A72" w:rsidRPr="00802A72" w:rsidTr="00802A7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Purpose</w:t>
            </w:r>
          </w:p>
        </w:tc>
      </w:tr>
      <w:tr w:rsidR="00802A72" w:rsidRPr="00802A72" w:rsidTr="00802A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Python 3.10+</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Core pipeline logic and scripting.</w:t>
            </w:r>
          </w:p>
        </w:tc>
      </w:tr>
      <w:tr w:rsidR="00802A72" w:rsidRPr="00802A72" w:rsidTr="00802A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Orchestration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proofErr w:type="spellStart"/>
            <w:r w:rsidRPr="00802A72">
              <w:rPr>
                <w:rFonts w:ascii="Times New Roman" w:eastAsia="Times New Roman" w:hAnsi="Times New Roman" w:cs="Times New Roman"/>
                <w:sz w:val="24"/>
                <w:szCs w:val="24"/>
                <w:lang w:eastAsia="en-GB"/>
              </w:rPr>
              <w:t>LangChain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Managing the control flow, prompts, and LLM interactions.</w:t>
            </w:r>
          </w:p>
        </w:tc>
      </w:tr>
      <w:tr w:rsidR="00802A72" w:rsidRPr="00802A72" w:rsidTr="00802A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lastRenderedPageBreak/>
              <w:t>Local LLM Engine</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proofErr w:type="spellStart"/>
            <w:r w:rsidRPr="00802A72">
              <w:rPr>
                <w:rFonts w:ascii="Times New Roman" w:eastAsia="Times New Roman" w:hAnsi="Times New Roman" w:cs="Times New Roman"/>
                <w:sz w:val="24"/>
                <w:szCs w:val="24"/>
                <w:lang w:eastAsia="en-GB"/>
              </w:rPr>
              <w:t>Ollama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Serving the SLM locally (e.g., Llama-3-8B or Phi-3).</w:t>
            </w:r>
          </w:p>
        </w:tc>
      </w:tr>
      <w:tr w:rsidR="00802A72" w:rsidRPr="00802A72" w:rsidTr="00802A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OCR (Images)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Tesseract (</w:t>
            </w:r>
            <w:proofErr w:type="spellStart"/>
            <w:r w:rsidRPr="00802A72">
              <w:rPr>
                <w:rFonts w:ascii="Courier New" w:eastAsia="Times New Roman" w:hAnsi="Courier New" w:cs="Courier New"/>
                <w:sz w:val="20"/>
                <w:szCs w:val="20"/>
                <w:lang w:eastAsia="en-GB"/>
              </w:rPr>
              <w:t>pytesseract</w:t>
            </w:r>
            <w:proofErr w:type="spellEnd"/>
            <w:r w:rsidRPr="00802A72">
              <w:rPr>
                <w:rFonts w:ascii="Times New Roman" w:eastAsia="Times New Roman" w:hAnsi="Times New Roman" w:cs="Times New Roman"/>
                <w:sz w:val="24"/>
                <w:szCs w:val="24"/>
                <w:lang w:eastAsia="en-GB"/>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Extracting text from handwritten notes and image-based PDFs.</w:t>
            </w:r>
          </w:p>
        </w:tc>
      </w:tr>
      <w:tr w:rsidR="00802A72" w:rsidRPr="00802A72" w:rsidTr="00802A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PDF Parser</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proofErr w:type="spellStart"/>
            <w:r w:rsidRPr="00802A72">
              <w:rPr>
                <w:rFonts w:ascii="Courier New" w:eastAsia="Times New Roman" w:hAnsi="Courier New" w:cs="Courier New"/>
                <w:sz w:val="20"/>
                <w:szCs w:val="20"/>
                <w:lang w:eastAsia="en-GB"/>
              </w:rPr>
              <w:t>pdfplumber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Extracting text from native digital PDFs.</w:t>
            </w:r>
          </w:p>
        </w:tc>
      </w:tr>
      <w:tr w:rsidR="00802A72" w:rsidRPr="00802A72" w:rsidTr="00802A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Tabular Parser</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Courier New" w:eastAsia="Times New Roman" w:hAnsi="Courier New" w:cs="Courier New"/>
                <w:sz w:val="20"/>
                <w:szCs w:val="20"/>
                <w:lang w:eastAsia="en-GB"/>
              </w:rPr>
              <w:t>pandas</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 xml:space="preserve">Cleaning and flattening messy </w:t>
            </w:r>
            <w:r w:rsidRPr="00802A72">
              <w:rPr>
                <w:rFonts w:ascii="Courier New" w:eastAsia="Times New Roman" w:hAnsi="Courier New" w:cs="Courier New"/>
                <w:sz w:val="20"/>
                <w:szCs w:val="20"/>
                <w:lang w:eastAsia="en-GB"/>
              </w:rPr>
              <w:t>.csv</w:t>
            </w:r>
            <w:r w:rsidRPr="00802A72">
              <w:rPr>
                <w:rFonts w:ascii="Times New Roman" w:eastAsia="Times New Roman" w:hAnsi="Times New Roman" w:cs="Times New Roman"/>
                <w:sz w:val="24"/>
                <w:szCs w:val="24"/>
                <w:lang w:eastAsia="en-GB"/>
              </w:rPr>
              <w:t xml:space="preserve"> and </w:t>
            </w:r>
            <w:r w:rsidRPr="00802A72">
              <w:rPr>
                <w:rFonts w:ascii="Courier New" w:eastAsia="Times New Roman" w:hAnsi="Courier New" w:cs="Courier New"/>
                <w:sz w:val="20"/>
                <w:szCs w:val="20"/>
                <w:lang w:eastAsia="en-GB"/>
              </w:rPr>
              <w:t>.</w:t>
            </w:r>
            <w:proofErr w:type="spellStart"/>
            <w:r w:rsidRPr="00802A72">
              <w:rPr>
                <w:rFonts w:ascii="Courier New" w:eastAsia="Times New Roman" w:hAnsi="Courier New" w:cs="Courier New"/>
                <w:sz w:val="20"/>
                <w:szCs w:val="20"/>
                <w:lang w:eastAsia="en-GB"/>
              </w:rPr>
              <w:t>xlsx</w:t>
            </w:r>
            <w:proofErr w:type="spellEnd"/>
            <w:r w:rsidRPr="00802A72">
              <w:rPr>
                <w:rFonts w:ascii="Times New Roman" w:eastAsia="Times New Roman" w:hAnsi="Times New Roman" w:cs="Times New Roman"/>
                <w:sz w:val="24"/>
                <w:szCs w:val="24"/>
                <w:lang w:eastAsia="en-GB"/>
              </w:rPr>
              <w:t xml:space="preserve"> files.</w:t>
            </w:r>
          </w:p>
        </w:tc>
      </w:tr>
      <w:tr w:rsidR="00802A72" w:rsidRPr="00802A72" w:rsidTr="00802A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Data Redaction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Microsoft Presidio</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Local NLP-based redaction of sensitive entities prior to LLM processing.</w:t>
            </w:r>
          </w:p>
        </w:tc>
      </w:tr>
      <w:tr w:rsidR="00802A72" w:rsidRPr="00802A72" w:rsidTr="00802A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Data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proofErr w:type="spellStart"/>
            <w:r w:rsidRPr="00802A72">
              <w:rPr>
                <w:rFonts w:ascii="Times New Roman" w:eastAsia="Times New Roman" w:hAnsi="Times New Roman" w:cs="Times New Roman"/>
                <w:sz w:val="24"/>
                <w:szCs w:val="24"/>
                <w:lang w:eastAsia="en-GB"/>
              </w:rPr>
              <w:t>Pydantic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802A72" w:rsidRPr="00802A72" w:rsidRDefault="00802A72" w:rsidP="00802A72">
            <w:pPr>
              <w:spacing w:after="480"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Defining and enforcing the strict JSON output schema.</w:t>
            </w:r>
          </w:p>
        </w:tc>
      </w:tr>
    </w:tbl>
    <w:p w:rsidR="00802A72" w:rsidRPr="00802A72" w:rsidRDefault="00802A72" w:rsidP="00802A7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2A72">
        <w:rPr>
          <w:rFonts w:ascii="Times New Roman" w:eastAsia="Times New Roman" w:hAnsi="Times New Roman" w:cs="Times New Roman"/>
          <w:b/>
          <w:bCs/>
          <w:sz w:val="36"/>
          <w:szCs w:val="36"/>
          <w:lang w:eastAsia="en-GB"/>
        </w:rPr>
        <w:t>5. Logical Data Flow</w:t>
      </w:r>
    </w:p>
    <w:p w:rsidR="00802A72" w:rsidRPr="00802A72" w:rsidRDefault="00802A72" w:rsidP="00802A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File Drop:</w:t>
      </w:r>
      <w:r w:rsidRPr="00802A72">
        <w:rPr>
          <w:rFonts w:ascii="Times New Roman" w:eastAsia="Times New Roman" w:hAnsi="Times New Roman" w:cs="Times New Roman"/>
          <w:sz w:val="24"/>
          <w:szCs w:val="24"/>
          <w:lang w:eastAsia="en-GB"/>
        </w:rPr>
        <w:t xml:space="preserve"> A raw file (PDF, JPG, XLSX) is placed in the </w:t>
      </w:r>
      <w:r w:rsidRPr="00802A72">
        <w:rPr>
          <w:rFonts w:ascii="Courier New" w:eastAsia="Times New Roman" w:hAnsi="Courier New" w:cs="Courier New"/>
          <w:sz w:val="20"/>
          <w:szCs w:val="20"/>
          <w:lang w:eastAsia="en-GB"/>
        </w:rPr>
        <w:t>/</w:t>
      </w:r>
      <w:proofErr w:type="spellStart"/>
      <w:r w:rsidRPr="00802A72">
        <w:rPr>
          <w:rFonts w:ascii="Courier New" w:eastAsia="Times New Roman" w:hAnsi="Courier New" w:cs="Courier New"/>
          <w:sz w:val="20"/>
          <w:szCs w:val="20"/>
          <w:lang w:eastAsia="en-GB"/>
        </w:rPr>
        <w:t>input_data</w:t>
      </w:r>
      <w:proofErr w:type="spellEnd"/>
      <w:r w:rsidRPr="00802A72">
        <w:rPr>
          <w:rFonts w:ascii="Times New Roman" w:eastAsia="Times New Roman" w:hAnsi="Times New Roman" w:cs="Times New Roman"/>
          <w:sz w:val="24"/>
          <w:szCs w:val="24"/>
          <w:lang w:eastAsia="en-GB"/>
        </w:rPr>
        <w:t xml:space="preserve"> directory.</w:t>
      </w:r>
    </w:p>
    <w:p w:rsidR="00802A72" w:rsidRPr="00802A72" w:rsidRDefault="00802A72" w:rsidP="00802A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Classification:</w:t>
      </w:r>
      <w:r w:rsidRPr="00802A72">
        <w:rPr>
          <w:rFonts w:ascii="Times New Roman" w:eastAsia="Times New Roman" w:hAnsi="Times New Roman" w:cs="Times New Roman"/>
          <w:sz w:val="24"/>
          <w:szCs w:val="24"/>
          <w:lang w:eastAsia="en-GB"/>
        </w:rPr>
        <w:t xml:space="preserve"> The </w:t>
      </w:r>
      <w:proofErr w:type="spellStart"/>
      <w:r w:rsidRPr="00802A72">
        <w:rPr>
          <w:rFonts w:ascii="Courier New" w:eastAsia="Times New Roman" w:hAnsi="Courier New" w:cs="Courier New"/>
          <w:sz w:val="20"/>
          <w:szCs w:val="20"/>
          <w:lang w:eastAsia="en-GB"/>
        </w:rPr>
        <w:t>FileRouter</w:t>
      </w:r>
      <w:proofErr w:type="spellEnd"/>
      <w:r w:rsidRPr="00802A72">
        <w:rPr>
          <w:rFonts w:ascii="Times New Roman" w:eastAsia="Times New Roman" w:hAnsi="Times New Roman" w:cs="Times New Roman"/>
          <w:sz w:val="24"/>
          <w:szCs w:val="24"/>
          <w:lang w:eastAsia="en-GB"/>
        </w:rPr>
        <w:t xml:space="preserve"> </w:t>
      </w:r>
      <w:proofErr w:type="spellStart"/>
      <w:r w:rsidRPr="00802A72">
        <w:rPr>
          <w:rFonts w:ascii="Times New Roman" w:eastAsia="Times New Roman" w:hAnsi="Times New Roman" w:cs="Times New Roman"/>
          <w:sz w:val="24"/>
          <w:szCs w:val="24"/>
          <w:lang w:eastAsia="en-GB"/>
        </w:rPr>
        <w:t>analyzes</w:t>
      </w:r>
      <w:proofErr w:type="spellEnd"/>
      <w:r w:rsidRPr="00802A72">
        <w:rPr>
          <w:rFonts w:ascii="Times New Roman" w:eastAsia="Times New Roman" w:hAnsi="Times New Roman" w:cs="Times New Roman"/>
          <w:sz w:val="24"/>
          <w:szCs w:val="24"/>
          <w:lang w:eastAsia="en-GB"/>
        </w:rPr>
        <w:t xml:space="preserve"> the file extension and dispatches it to the correct parser.</w:t>
      </w:r>
    </w:p>
    <w:p w:rsidR="00802A72" w:rsidRPr="00802A72" w:rsidRDefault="00802A72" w:rsidP="00802A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Raw Extraction:</w:t>
      </w:r>
    </w:p>
    <w:p w:rsidR="00802A72" w:rsidRPr="00802A72" w:rsidRDefault="00802A72" w:rsidP="00802A7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If Image $\</w:t>
      </w:r>
      <w:proofErr w:type="spellStart"/>
      <w:r w:rsidRPr="00802A72">
        <w:rPr>
          <w:rFonts w:ascii="Times New Roman" w:eastAsia="Times New Roman" w:hAnsi="Times New Roman" w:cs="Times New Roman"/>
          <w:sz w:val="24"/>
          <w:szCs w:val="24"/>
          <w:lang w:eastAsia="en-GB"/>
        </w:rPr>
        <w:t>rightarrow</w:t>
      </w:r>
      <w:proofErr w:type="spellEnd"/>
      <w:r w:rsidRPr="00802A72">
        <w:rPr>
          <w:rFonts w:ascii="Times New Roman" w:eastAsia="Times New Roman" w:hAnsi="Times New Roman" w:cs="Times New Roman"/>
          <w:sz w:val="24"/>
          <w:szCs w:val="24"/>
          <w:lang w:eastAsia="en-GB"/>
        </w:rPr>
        <w:t xml:space="preserve">$ </w:t>
      </w:r>
      <w:proofErr w:type="spellStart"/>
      <w:r w:rsidRPr="00802A72">
        <w:rPr>
          <w:rFonts w:ascii="Courier New" w:eastAsia="Times New Roman" w:hAnsi="Courier New" w:cs="Courier New"/>
          <w:sz w:val="20"/>
          <w:szCs w:val="20"/>
          <w:lang w:eastAsia="en-GB"/>
        </w:rPr>
        <w:t>pytesseract</w:t>
      </w:r>
      <w:proofErr w:type="spellEnd"/>
      <w:r w:rsidRPr="00802A72">
        <w:rPr>
          <w:rFonts w:ascii="Times New Roman" w:eastAsia="Times New Roman" w:hAnsi="Times New Roman" w:cs="Times New Roman"/>
          <w:sz w:val="24"/>
          <w:szCs w:val="24"/>
          <w:lang w:eastAsia="en-GB"/>
        </w:rPr>
        <w:t xml:space="preserve"> $\</w:t>
      </w:r>
      <w:proofErr w:type="spellStart"/>
      <w:r w:rsidRPr="00802A72">
        <w:rPr>
          <w:rFonts w:ascii="Times New Roman" w:eastAsia="Times New Roman" w:hAnsi="Times New Roman" w:cs="Times New Roman"/>
          <w:sz w:val="24"/>
          <w:szCs w:val="24"/>
          <w:lang w:eastAsia="en-GB"/>
        </w:rPr>
        <w:t>rightarrow</w:t>
      </w:r>
      <w:proofErr w:type="spellEnd"/>
      <w:r w:rsidRPr="00802A72">
        <w:rPr>
          <w:rFonts w:ascii="Times New Roman" w:eastAsia="Times New Roman" w:hAnsi="Times New Roman" w:cs="Times New Roman"/>
          <w:sz w:val="24"/>
          <w:szCs w:val="24"/>
          <w:lang w:eastAsia="en-GB"/>
        </w:rPr>
        <w:t>$ Raw String</w:t>
      </w:r>
    </w:p>
    <w:p w:rsidR="00802A72" w:rsidRPr="00802A72" w:rsidRDefault="00802A72" w:rsidP="00802A7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If PDF $\</w:t>
      </w:r>
      <w:proofErr w:type="spellStart"/>
      <w:r w:rsidRPr="00802A72">
        <w:rPr>
          <w:rFonts w:ascii="Times New Roman" w:eastAsia="Times New Roman" w:hAnsi="Times New Roman" w:cs="Times New Roman"/>
          <w:sz w:val="24"/>
          <w:szCs w:val="24"/>
          <w:lang w:eastAsia="en-GB"/>
        </w:rPr>
        <w:t>rightarrow</w:t>
      </w:r>
      <w:proofErr w:type="spellEnd"/>
      <w:r w:rsidRPr="00802A72">
        <w:rPr>
          <w:rFonts w:ascii="Times New Roman" w:eastAsia="Times New Roman" w:hAnsi="Times New Roman" w:cs="Times New Roman"/>
          <w:sz w:val="24"/>
          <w:szCs w:val="24"/>
          <w:lang w:eastAsia="en-GB"/>
        </w:rPr>
        <w:t xml:space="preserve">$ </w:t>
      </w:r>
      <w:proofErr w:type="spellStart"/>
      <w:r w:rsidRPr="00802A72">
        <w:rPr>
          <w:rFonts w:ascii="Courier New" w:eastAsia="Times New Roman" w:hAnsi="Courier New" w:cs="Courier New"/>
          <w:sz w:val="20"/>
          <w:szCs w:val="20"/>
          <w:lang w:eastAsia="en-GB"/>
        </w:rPr>
        <w:t>pdfplumber</w:t>
      </w:r>
      <w:proofErr w:type="spellEnd"/>
      <w:r w:rsidRPr="00802A72">
        <w:rPr>
          <w:rFonts w:ascii="Times New Roman" w:eastAsia="Times New Roman" w:hAnsi="Times New Roman" w:cs="Times New Roman"/>
          <w:sz w:val="24"/>
          <w:szCs w:val="24"/>
          <w:lang w:eastAsia="en-GB"/>
        </w:rPr>
        <w:t xml:space="preserve"> $\</w:t>
      </w:r>
      <w:proofErr w:type="spellStart"/>
      <w:r w:rsidRPr="00802A72">
        <w:rPr>
          <w:rFonts w:ascii="Times New Roman" w:eastAsia="Times New Roman" w:hAnsi="Times New Roman" w:cs="Times New Roman"/>
          <w:sz w:val="24"/>
          <w:szCs w:val="24"/>
          <w:lang w:eastAsia="en-GB"/>
        </w:rPr>
        <w:t>rightarrow</w:t>
      </w:r>
      <w:proofErr w:type="spellEnd"/>
      <w:r w:rsidRPr="00802A72">
        <w:rPr>
          <w:rFonts w:ascii="Times New Roman" w:eastAsia="Times New Roman" w:hAnsi="Times New Roman" w:cs="Times New Roman"/>
          <w:sz w:val="24"/>
          <w:szCs w:val="24"/>
          <w:lang w:eastAsia="en-GB"/>
        </w:rPr>
        <w:t>$ Raw String</w:t>
      </w:r>
    </w:p>
    <w:p w:rsidR="00802A72" w:rsidRPr="00802A72" w:rsidRDefault="00802A72" w:rsidP="00802A7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sz w:val="24"/>
          <w:szCs w:val="24"/>
          <w:lang w:eastAsia="en-GB"/>
        </w:rPr>
        <w:t>If Excel $\</w:t>
      </w:r>
      <w:proofErr w:type="spellStart"/>
      <w:r w:rsidRPr="00802A72">
        <w:rPr>
          <w:rFonts w:ascii="Times New Roman" w:eastAsia="Times New Roman" w:hAnsi="Times New Roman" w:cs="Times New Roman"/>
          <w:sz w:val="24"/>
          <w:szCs w:val="24"/>
          <w:lang w:eastAsia="en-GB"/>
        </w:rPr>
        <w:t>rightarrow</w:t>
      </w:r>
      <w:proofErr w:type="spellEnd"/>
      <w:r w:rsidRPr="00802A72">
        <w:rPr>
          <w:rFonts w:ascii="Times New Roman" w:eastAsia="Times New Roman" w:hAnsi="Times New Roman" w:cs="Times New Roman"/>
          <w:sz w:val="24"/>
          <w:szCs w:val="24"/>
          <w:lang w:eastAsia="en-GB"/>
        </w:rPr>
        <w:t xml:space="preserve">$ </w:t>
      </w:r>
      <w:r w:rsidRPr="00802A72">
        <w:rPr>
          <w:rFonts w:ascii="Courier New" w:eastAsia="Times New Roman" w:hAnsi="Courier New" w:cs="Courier New"/>
          <w:sz w:val="20"/>
          <w:szCs w:val="20"/>
          <w:lang w:eastAsia="en-GB"/>
        </w:rPr>
        <w:t>pandas</w:t>
      </w:r>
      <w:r w:rsidRPr="00802A72">
        <w:rPr>
          <w:rFonts w:ascii="Times New Roman" w:eastAsia="Times New Roman" w:hAnsi="Times New Roman" w:cs="Times New Roman"/>
          <w:sz w:val="24"/>
          <w:szCs w:val="24"/>
          <w:lang w:eastAsia="en-GB"/>
        </w:rPr>
        <w:t xml:space="preserve"> $\</w:t>
      </w:r>
      <w:proofErr w:type="spellStart"/>
      <w:r w:rsidRPr="00802A72">
        <w:rPr>
          <w:rFonts w:ascii="Times New Roman" w:eastAsia="Times New Roman" w:hAnsi="Times New Roman" w:cs="Times New Roman"/>
          <w:sz w:val="24"/>
          <w:szCs w:val="24"/>
          <w:lang w:eastAsia="en-GB"/>
        </w:rPr>
        <w:t>rightarrow</w:t>
      </w:r>
      <w:proofErr w:type="spellEnd"/>
      <w:r w:rsidRPr="00802A72">
        <w:rPr>
          <w:rFonts w:ascii="Times New Roman" w:eastAsia="Times New Roman" w:hAnsi="Times New Roman" w:cs="Times New Roman"/>
          <w:sz w:val="24"/>
          <w:szCs w:val="24"/>
          <w:lang w:eastAsia="en-GB"/>
        </w:rPr>
        <w:t>$ Markdown Table String</w:t>
      </w:r>
    </w:p>
    <w:p w:rsidR="00802A72" w:rsidRPr="00802A72" w:rsidRDefault="00802A72" w:rsidP="00802A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Sanitization:</w:t>
      </w:r>
      <w:r w:rsidRPr="00802A72">
        <w:rPr>
          <w:rFonts w:ascii="Times New Roman" w:eastAsia="Times New Roman" w:hAnsi="Times New Roman" w:cs="Times New Roman"/>
          <w:sz w:val="24"/>
          <w:szCs w:val="24"/>
          <w:lang w:eastAsia="en-GB"/>
        </w:rPr>
        <w:t xml:space="preserve"> The Raw String is passed to the </w:t>
      </w:r>
      <w:proofErr w:type="spellStart"/>
      <w:r w:rsidRPr="00802A72">
        <w:rPr>
          <w:rFonts w:ascii="Courier New" w:eastAsia="Times New Roman" w:hAnsi="Courier New" w:cs="Courier New"/>
          <w:sz w:val="20"/>
          <w:szCs w:val="20"/>
          <w:lang w:eastAsia="en-GB"/>
        </w:rPr>
        <w:t>PresidioAnalyzer</w:t>
      </w:r>
      <w:proofErr w:type="spellEnd"/>
      <w:r w:rsidRPr="00802A72">
        <w:rPr>
          <w:rFonts w:ascii="Times New Roman" w:eastAsia="Times New Roman" w:hAnsi="Times New Roman" w:cs="Times New Roman"/>
          <w:sz w:val="24"/>
          <w:szCs w:val="24"/>
          <w:lang w:eastAsia="en-GB"/>
        </w:rPr>
        <w:t xml:space="preserve">. Names, SSNs, and contact details are replaced with placeholder tags (e.g., </w:t>
      </w:r>
      <w:r w:rsidRPr="00802A72">
        <w:rPr>
          <w:rFonts w:ascii="Courier New" w:eastAsia="Times New Roman" w:hAnsi="Courier New" w:cs="Courier New"/>
          <w:sz w:val="20"/>
          <w:szCs w:val="20"/>
          <w:lang w:eastAsia="en-GB"/>
        </w:rPr>
        <w:t>[PERSON_NAME]</w:t>
      </w:r>
      <w:r w:rsidRPr="00802A72">
        <w:rPr>
          <w:rFonts w:ascii="Times New Roman" w:eastAsia="Times New Roman" w:hAnsi="Times New Roman" w:cs="Times New Roman"/>
          <w:sz w:val="24"/>
          <w:szCs w:val="24"/>
          <w:lang w:eastAsia="en-GB"/>
        </w:rPr>
        <w:t>).</w:t>
      </w:r>
    </w:p>
    <w:p w:rsidR="00802A72" w:rsidRPr="00802A72" w:rsidRDefault="00802A72" w:rsidP="00802A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Prompt Assembly:</w:t>
      </w:r>
      <w:r w:rsidRPr="00802A72">
        <w:rPr>
          <w:rFonts w:ascii="Times New Roman" w:eastAsia="Times New Roman" w:hAnsi="Times New Roman" w:cs="Times New Roman"/>
          <w:sz w:val="24"/>
          <w:szCs w:val="24"/>
          <w:lang w:eastAsia="en-GB"/>
        </w:rPr>
        <w:t xml:space="preserve"> </w:t>
      </w:r>
      <w:proofErr w:type="spellStart"/>
      <w:r w:rsidRPr="00802A72">
        <w:rPr>
          <w:rFonts w:ascii="Times New Roman" w:eastAsia="Times New Roman" w:hAnsi="Times New Roman" w:cs="Times New Roman"/>
          <w:sz w:val="24"/>
          <w:szCs w:val="24"/>
          <w:lang w:eastAsia="en-GB"/>
        </w:rPr>
        <w:t>LangChain</w:t>
      </w:r>
      <w:proofErr w:type="spellEnd"/>
      <w:r w:rsidRPr="00802A72">
        <w:rPr>
          <w:rFonts w:ascii="Times New Roman" w:eastAsia="Times New Roman" w:hAnsi="Times New Roman" w:cs="Times New Roman"/>
          <w:sz w:val="24"/>
          <w:szCs w:val="24"/>
          <w:lang w:eastAsia="en-GB"/>
        </w:rPr>
        <w:t xml:space="preserve"> injects the sanitized string into a predefined prompt template outlining the extraction task.</w:t>
      </w:r>
    </w:p>
    <w:p w:rsidR="00802A72" w:rsidRPr="00802A72" w:rsidRDefault="00802A72" w:rsidP="00802A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Inference &amp; Validation:</w:t>
      </w:r>
      <w:r w:rsidRPr="00802A72">
        <w:rPr>
          <w:rFonts w:ascii="Times New Roman" w:eastAsia="Times New Roman" w:hAnsi="Times New Roman" w:cs="Times New Roman"/>
          <w:sz w:val="24"/>
          <w:szCs w:val="24"/>
          <w:lang w:eastAsia="en-GB"/>
        </w:rPr>
        <w:t xml:space="preserve"> The prompt is sent to the local </w:t>
      </w:r>
      <w:proofErr w:type="spellStart"/>
      <w:r w:rsidRPr="00802A72">
        <w:rPr>
          <w:rFonts w:ascii="Times New Roman" w:eastAsia="Times New Roman" w:hAnsi="Times New Roman" w:cs="Times New Roman"/>
          <w:sz w:val="24"/>
          <w:szCs w:val="24"/>
          <w:lang w:eastAsia="en-GB"/>
        </w:rPr>
        <w:t>Ollama</w:t>
      </w:r>
      <w:proofErr w:type="spellEnd"/>
      <w:r w:rsidRPr="00802A72">
        <w:rPr>
          <w:rFonts w:ascii="Times New Roman" w:eastAsia="Times New Roman" w:hAnsi="Times New Roman" w:cs="Times New Roman"/>
          <w:sz w:val="24"/>
          <w:szCs w:val="24"/>
          <w:lang w:eastAsia="en-GB"/>
        </w:rPr>
        <w:t xml:space="preserve"> instance. </w:t>
      </w:r>
      <w:proofErr w:type="spellStart"/>
      <w:r w:rsidRPr="00802A72">
        <w:rPr>
          <w:rFonts w:ascii="Times New Roman" w:eastAsia="Times New Roman" w:hAnsi="Times New Roman" w:cs="Times New Roman"/>
          <w:sz w:val="24"/>
          <w:szCs w:val="24"/>
          <w:lang w:eastAsia="en-GB"/>
        </w:rPr>
        <w:t>LangChain</w:t>
      </w:r>
      <w:proofErr w:type="spellEnd"/>
      <w:r w:rsidRPr="00802A72">
        <w:rPr>
          <w:rFonts w:ascii="Times New Roman" w:eastAsia="Times New Roman" w:hAnsi="Times New Roman" w:cs="Times New Roman"/>
          <w:sz w:val="24"/>
          <w:szCs w:val="24"/>
          <w:lang w:eastAsia="en-GB"/>
        </w:rPr>
        <w:t xml:space="preserve"> uses a </w:t>
      </w:r>
      <w:proofErr w:type="spellStart"/>
      <w:r w:rsidRPr="00802A72">
        <w:rPr>
          <w:rFonts w:ascii="Courier New" w:eastAsia="Times New Roman" w:hAnsi="Courier New" w:cs="Courier New"/>
          <w:sz w:val="20"/>
          <w:szCs w:val="20"/>
          <w:lang w:eastAsia="en-GB"/>
        </w:rPr>
        <w:t>Pydantic</w:t>
      </w:r>
      <w:proofErr w:type="spellEnd"/>
      <w:r w:rsidRPr="00802A72">
        <w:rPr>
          <w:rFonts w:ascii="Times New Roman" w:eastAsia="Times New Roman" w:hAnsi="Times New Roman" w:cs="Times New Roman"/>
          <w:sz w:val="24"/>
          <w:szCs w:val="24"/>
          <w:lang w:eastAsia="en-GB"/>
        </w:rPr>
        <w:t xml:space="preserve"> schema to force the LLM to return a valid JSON object matching the </w:t>
      </w:r>
      <w:proofErr w:type="spellStart"/>
      <w:r w:rsidRPr="00802A72">
        <w:rPr>
          <w:rFonts w:ascii="Courier New" w:eastAsia="Times New Roman" w:hAnsi="Courier New" w:cs="Courier New"/>
          <w:sz w:val="20"/>
          <w:szCs w:val="20"/>
          <w:lang w:eastAsia="en-GB"/>
        </w:rPr>
        <w:t>PatientRecord</w:t>
      </w:r>
      <w:proofErr w:type="spellEnd"/>
      <w:r w:rsidRPr="00802A72">
        <w:rPr>
          <w:rFonts w:ascii="Times New Roman" w:eastAsia="Times New Roman" w:hAnsi="Times New Roman" w:cs="Times New Roman"/>
          <w:sz w:val="24"/>
          <w:szCs w:val="24"/>
          <w:lang w:eastAsia="en-GB"/>
        </w:rPr>
        <w:t xml:space="preserve"> model.</w:t>
      </w:r>
    </w:p>
    <w:p w:rsidR="00802A72" w:rsidRPr="00802A72" w:rsidRDefault="00802A72" w:rsidP="00802A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02A72">
        <w:rPr>
          <w:rFonts w:ascii="Times New Roman" w:eastAsia="Times New Roman" w:hAnsi="Times New Roman" w:cs="Times New Roman"/>
          <w:b/>
          <w:bCs/>
          <w:sz w:val="24"/>
          <w:szCs w:val="24"/>
          <w:lang w:eastAsia="en-GB"/>
        </w:rPr>
        <w:t>Storage:</w:t>
      </w:r>
      <w:r w:rsidRPr="00802A72">
        <w:rPr>
          <w:rFonts w:ascii="Times New Roman" w:eastAsia="Times New Roman" w:hAnsi="Times New Roman" w:cs="Times New Roman"/>
          <w:sz w:val="24"/>
          <w:szCs w:val="24"/>
          <w:lang w:eastAsia="en-GB"/>
        </w:rPr>
        <w:t xml:space="preserve"> The validated JSON is appended to </w:t>
      </w:r>
      <w:proofErr w:type="spellStart"/>
      <w:r w:rsidRPr="00802A72">
        <w:rPr>
          <w:rFonts w:ascii="Courier New" w:eastAsia="Times New Roman" w:hAnsi="Courier New" w:cs="Courier New"/>
          <w:sz w:val="20"/>
          <w:szCs w:val="20"/>
          <w:lang w:eastAsia="en-GB"/>
        </w:rPr>
        <w:t>sanitized_</w:t>
      </w:r>
      <w:proofErr w:type="gramStart"/>
      <w:r w:rsidRPr="00802A72">
        <w:rPr>
          <w:rFonts w:ascii="Courier New" w:eastAsia="Times New Roman" w:hAnsi="Courier New" w:cs="Courier New"/>
          <w:sz w:val="20"/>
          <w:szCs w:val="20"/>
          <w:lang w:eastAsia="en-GB"/>
        </w:rPr>
        <w:t>records.jsonl</w:t>
      </w:r>
      <w:proofErr w:type="spellEnd"/>
      <w:proofErr w:type="gramEnd"/>
      <w:r w:rsidRPr="00802A72">
        <w:rPr>
          <w:rFonts w:ascii="Times New Roman" w:eastAsia="Times New Roman" w:hAnsi="Times New Roman" w:cs="Times New Roman"/>
          <w:sz w:val="24"/>
          <w:szCs w:val="24"/>
          <w:lang w:eastAsia="en-GB"/>
        </w:rPr>
        <w:t xml:space="preserve"> in the </w:t>
      </w:r>
      <w:r w:rsidRPr="00802A72">
        <w:rPr>
          <w:rFonts w:ascii="Courier New" w:eastAsia="Times New Roman" w:hAnsi="Courier New" w:cs="Courier New"/>
          <w:sz w:val="20"/>
          <w:szCs w:val="20"/>
          <w:lang w:eastAsia="en-GB"/>
        </w:rPr>
        <w:t>/</w:t>
      </w:r>
      <w:proofErr w:type="spellStart"/>
      <w:r w:rsidRPr="00802A72">
        <w:rPr>
          <w:rFonts w:ascii="Courier New" w:eastAsia="Times New Roman" w:hAnsi="Courier New" w:cs="Courier New"/>
          <w:sz w:val="20"/>
          <w:szCs w:val="20"/>
          <w:lang w:eastAsia="en-GB"/>
        </w:rPr>
        <w:t>output_data</w:t>
      </w:r>
      <w:proofErr w:type="spellEnd"/>
      <w:r w:rsidRPr="00802A72">
        <w:rPr>
          <w:rFonts w:ascii="Times New Roman" w:eastAsia="Times New Roman" w:hAnsi="Times New Roman" w:cs="Times New Roman"/>
          <w:sz w:val="24"/>
          <w:szCs w:val="24"/>
          <w:lang w:eastAsia="en-GB"/>
        </w:rPr>
        <w:t xml:space="preserve"> directory.</w:t>
      </w:r>
    </w:p>
    <w:p w:rsidR="00AF0A9A" w:rsidRDefault="00AF0A9A"/>
    <w:sectPr w:rsidR="00AF0A9A" w:rsidSect="00802A72">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1A27C2"/>
    <w:multiLevelType w:val="multilevel"/>
    <w:tmpl w:val="DF7AF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DF3C9F"/>
    <w:multiLevelType w:val="multilevel"/>
    <w:tmpl w:val="AD7C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AB673B"/>
    <w:multiLevelType w:val="multilevel"/>
    <w:tmpl w:val="294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A72"/>
    <w:rsid w:val="00802A72"/>
    <w:rsid w:val="00AF0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CF33"/>
  <w15:chartTrackingRefBased/>
  <w15:docId w15:val="{440DEC07-5532-44F1-8606-6FCB4050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2A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02A7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A7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02A72"/>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802A7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02A72"/>
    <w:rPr>
      <w:b/>
      <w:bCs/>
    </w:rPr>
  </w:style>
  <w:style w:type="character" w:styleId="HTMLCode">
    <w:name w:val="HTML Code"/>
    <w:basedOn w:val="DefaultParagraphFont"/>
    <w:uiPriority w:val="99"/>
    <w:semiHidden/>
    <w:unhideWhenUsed/>
    <w:rsid w:val="00802A72"/>
    <w:rPr>
      <w:rFonts w:ascii="Courier New" w:eastAsia="Times New Roman" w:hAnsi="Courier New" w:cs="Courier New"/>
      <w:sz w:val="20"/>
      <w:szCs w:val="20"/>
    </w:rPr>
  </w:style>
  <w:style w:type="character" w:customStyle="1" w:styleId="math-inline">
    <w:name w:val="math-inline"/>
    <w:basedOn w:val="DefaultParagraphFont"/>
    <w:rsid w:val="00802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859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2026-03-18T10:55:00Z</dcterms:created>
  <dcterms:modified xsi:type="dcterms:W3CDTF">2026-03-18T10:56:00Z</dcterms:modified>
</cp:coreProperties>
</file>