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rPr>
          <w:i/>
        </w:rPr>
      </w:pPr>
      <w:r>
        <w:rPr/>
        <w:pict>
          <v:group style="position:absolute;margin-left:76.535004pt;margin-top:5.413309pt;width:34pt;height:34pt;mso-position-horizontal-relative:page;mso-position-vertical-relative:paragraph;z-index:15729664" coordorigin="1531,108" coordsize="680,680">
            <v:rect style="position:absolute;left:1530;top:108;width:680;height:680" filled="true" fillcolor="#2d7a7a" stroked="false">
              <v:fill type="solid"/>
            </v:rect>
            <v:shape style="position:absolute;left:1648;top:226;width:444;height:444" coordorigin="1649,226" coordsize="444,444" path="m1990,328l1751,328,1751,567,1990,567,1990,328xm1853,601l1819,601,1819,662,1827,670,1846,670,1853,662,1853,601xm1785,601l1751,601,1751,662,1759,670,1777,670,1785,662,1785,601xm1990,601l1956,601,1956,662,1963,670,1982,670,1990,662,1990,601xm2084,397l2024,397,2024,431,2084,431,2092,423,2092,404,2084,397xm2084,465l2024,465,2024,499,2084,499,2092,491,2092,473,2084,465xm1982,226l1963,226,1956,234,1956,294,1990,294,1990,234,1982,226xm2084,533l2024,533,2024,567,2084,567,2092,560,2092,541,2084,533xm1921,601l1887,601,1887,662,1895,670,1914,670,1921,662,1921,601xm1846,226l1827,226,1819,234,1819,294,1853,294,1853,234,1846,226xm1777,226l1759,226,1751,234,1751,294,1785,294,1785,234,1777,226xm2084,328l2024,328,2024,363,2084,363,2092,355,2092,336,2084,328xm1914,226l1895,226,1887,234,1887,294,1921,294,1921,234,1914,226xm1717,533l1656,533,1649,541,1649,560,1656,567,1717,567,1717,533xm1717,397l1656,397,1649,404,1649,423,1656,431,1717,431,1717,397xm1717,465l1656,465,1649,473,1649,491,1656,499,1717,499,1717,465xm1717,328l1656,328,1649,336,1649,355,1656,363,1717,363,1717,328xe" filled="true" fillcolor="#8cc1c2" stroked="false">
              <v:path arrowok="t"/>
              <v:fill type="solid"/>
            </v:shape>
            <v:shape style="position:absolute;left:1648;top:226;width:444;height:330" coordorigin="1649,226" coordsize="444,330" path="m1717,533l1656,533,1649,541,1649,552,1649,554,1650,556,1652,549,1658,544,1717,544,1717,533xm1717,465l1656,465,1649,473,1649,484,1649,486,1650,488,1652,481,1658,476,1717,476,1717,465xm1717,397l1656,397,1649,404,1649,416,1649,418,1650,419,1652,413,1658,408,1717,408,1717,397xm1717,328l1656,328,1649,336,1649,347,1649,349,1650,351,1652,344,1658,340,1717,340,1717,328xm1785,234l1777,226,1759,226,1751,234,1751,245,1759,237,1777,237,1785,245,1785,237,1785,234xm1853,234l1846,226,1827,226,1819,234,1819,245,1827,237,1846,237,1853,245,1853,237,1853,234xm1921,234l1914,226,1895,226,1887,234,1887,245,1895,237,1914,237,1921,245,1921,237,1921,234xm1990,328l1751,328,1751,340,1990,340,1990,328xm1990,234l1982,226,1963,226,1956,234,1956,245,1963,237,1982,237,1990,245,1990,237,1990,234xm2092,541l2084,533,2024,533,2024,544,2082,544,2089,549,2091,556,2092,554,2092,552,2092,541xm2092,473l2084,465,2024,465,2024,476,2082,476,2089,481,2091,488,2092,486,2092,484,2092,473xm2092,404l2084,397,2024,397,2024,408,2082,408,2089,413,2091,419,2092,418,2092,416,2092,404xm2092,336l2084,328,2024,328,2024,340,2082,340,2089,344,2091,351,2092,349,2092,347,2092,336xe" filled="true" fillcolor="#469a99" stroked="false">
              <v:path arrowok="t"/>
              <v:fill type="solid"/>
            </v:shape>
            <v:shape style="position:absolute;left:1780;top:361;width:179;height:32" coordorigin="1781,362" coordsize="179,32" path="m1951,362l1789,362,1781,369,1781,386,1789,393,1951,393,1960,386,1960,369xe" filled="true" fillcolor="#2d7a7a" stroked="false">
              <v:path arrowok="t"/>
              <v:fill type="solid"/>
            </v:shape>
            <v:shapetype id="_x0000_t202" o:spt="202" coordsize="21600,21600" path="m,l,21600r21600,l21600,xe">
              <v:stroke joinstyle="miter"/>
              <v:path gradientshapeok="t" o:connecttype="rect"/>
            </v:shapetype>
            <v:shape style="position:absolute;left:1530;top:108;width:680;height:680" type="#_x0000_t202" filled="false" stroked="false">
              <v:textbox inset="0,0,0,0">
                <w:txbxContent>
                  <w:p>
                    <w:pPr>
                      <w:tabs>
                        <w:tab w:pos="581" w:val="left" w:leader="none"/>
                      </w:tabs>
                      <w:spacing w:line="574" w:lineRule="exact" w:before="0"/>
                      <w:ind w:left="220" w:right="0" w:firstLine="0"/>
                      <w:jc w:val="left"/>
                      <w:rPr>
                        <w:rFonts w:ascii="Times New Roman"/>
                        <w:sz w:val="50"/>
                      </w:rPr>
                    </w:pPr>
                    <w:hyperlink r:id="rId5">
                      <w:r>
                        <w:rPr>
                          <w:rFonts w:ascii="Times New Roman"/>
                          <w:color w:val="2D7A7A"/>
                          <w:w w:val="100"/>
                          <w:sz w:val="50"/>
                          <w:u w:val="single" w:color="469A99"/>
                        </w:rPr>
                        <w:t> </w:t>
                      </w:r>
                      <w:r>
                        <w:rPr>
                          <w:rFonts w:ascii="Times New Roman"/>
                          <w:color w:val="2D7A7A"/>
                          <w:sz w:val="50"/>
                          <w:u w:val="single" w:color="469A99"/>
                        </w:rPr>
                        <w:tab/>
                      </w:r>
                    </w:hyperlink>
                  </w:p>
                </w:txbxContent>
              </v:textbox>
              <w10:wrap type="none"/>
            </v:shape>
            <w10:wrap type="none"/>
          </v:group>
        </w:pict>
      </w:r>
      <w:r>
        <w:rPr/>
        <w:pict>
          <v:group style="position:absolute;margin-left:476.382477pt;margin-top:11.26245pt;width:41.6pt;height:27.4pt;mso-position-horizontal-relative:page;mso-position-vertical-relative:paragraph;z-index:15730176" coordorigin="9528,225" coordsize="832,548">
            <v:shape style="position:absolute;left:9527;top:225;width:832;height:548" type="#_x0000_t75" stroked="false">
              <v:imagedata r:id="rId6" o:title=""/>
            </v:shape>
            <v:shape style="position:absolute;left:9616;top:410;width:200;height:184" type="#_x0000_t75" stroked="false">
              <v:imagedata r:id="rId7" o:title=""/>
            </v:shape>
            <v:shape style="position:absolute;left:9847;top:410;width:163;height:184" type="#_x0000_t75" stroked="false">
              <v:imagedata r:id="rId8" o:title=""/>
            </v:shape>
            <v:shape style="position:absolute;left:10034;top:410;width:234;height:184" type="#_x0000_t75" stroked="false">
              <v:imagedata r:id="rId9" o:title=""/>
            </v:shape>
            <v:shape style="position:absolute;left:9931;top:370;width:425;height:403" type="#_x0000_t75" stroked="false">
              <v:imagedata r:id="rId10" o:title=""/>
            </v:shape>
            <v:shape style="position:absolute;left:9531;top:229;width:425;height:403" type="#_x0000_t75" stroked="false">
              <v:imagedata r:id="rId11" o:title=""/>
            </v:shape>
            <w10:wrap type="none"/>
          </v:group>
        </w:pict>
      </w:r>
      <w:hyperlink r:id="rId5">
        <w:r>
          <w:rPr>
            <w:i/>
            <w:color w:val="2D7A7A"/>
          </w:rPr>
          <w:t>sensors</w:t>
        </w:r>
      </w:hyperlink>
    </w:p>
    <w:p>
      <w:pPr>
        <w:pStyle w:val="BodyText"/>
        <w:spacing w:before="11"/>
        <w:rPr>
          <w:rFonts w:ascii="Times New Roman"/>
          <w:b/>
          <w:i/>
          <w:sz w:val="27"/>
        </w:rPr>
      </w:pPr>
    </w:p>
    <w:p>
      <w:pPr>
        <w:spacing w:line="235" w:lineRule="exact" w:before="106"/>
        <w:ind w:left="124" w:right="0" w:firstLine="0"/>
        <w:jc w:val="left"/>
        <w:rPr>
          <w:rFonts w:ascii="Palladio Uralic"/>
          <w:i/>
          <w:sz w:val="20"/>
        </w:rPr>
      </w:pPr>
      <w:r>
        <w:rPr>
          <w:rFonts w:ascii="Palladio Uralic"/>
          <w:i/>
          <w:sz w:val="20"/>
        </w:rPr>
        <w:t>Review</w:t>
      </w:r>
    </w:p>
    <w:p>
      <w:pPr>
        <w:spacing w:line="225" w:lineRule="auto" w:before="19"/>
        <w:ind w:left="130" w:right="0" w:hanging="14"/>
        <w:jc w:val="left"/>
        <w:rPr>
          <w:rFonts w:ascii="Palladio Uralic"/>
          <w:b/>
          <w:sz w:val="36"/>
        </w:rPr>
      </w:pPr>
      <w:r>
        <w:rPr>
          <w:rFonts w:ascii="Palladio Uralic"/>
          <w:b/>
          <w:sz w:val="36"/>
        </w:rPr>
        <w:t>Vision-Based </w:t>
      </w:r>
      <w:r>
        <w:rPr>
          <w:rFonts w:ascii="Palladio Uralic"/>
          <w:b/>
          <w:spacing w:val="-6"/>
          <w:sz w:val="36"/>
        </w:rPr>
        <w:t>Tra</w:t>
      </w:r>
      <w:r>
        <w:rPr>
          <w:rFonts w:ascii="Palladio Uralic"/>
          <w:i/>
          <w:spacing w:val="-6"/>
          <w:sz w:val="36"/>
        </w:rPr>
        <w:t>ffi</w:t>
      </w:r>
      <w:r>
        <w:rPr>
          <w:rFonts w:ascii="Palladio Uralic"/>
          <w:b/>
          <w:spacing w:val="-6"/>
          <w:sz w:val="36"/>
        </w:rPr>
        <w:t>c </w:t>
      </w:r>
      <w:r>
        <w:rPr>
          <w:rFonts w:ascii="Palladio Uralic"/>
          <w:b/>
          <w:sz w:val="36"/>
        </w:rPr>
        <w:t>Sign Detection and Recognition Systems: Current </w:t>
      </w:r>
      <w:r>
        <w:rPr>
          <w:rFonts w:ascii="Palladio Uralic"/>
          <w:b/>
          <w:spacing w:val="-7"/>
          <w:sz w:val="36"/>
        </w:rPr>
        <w:t>Trends </w:t>
      </w:r>
      <w:r>
        <w:rPr>
          <w:rFonts w:ascii="Palladio Uralic"/>
          <w:b/>
          <w:sz w:val="36"/>
        </w:rPr>
        <w:t>and</w:t>
      </w:r>
      <w:r>
        <w:rPr>
          <w:rFonts w:ascii="Palladio Uralic"/>
          <w:b/>
          <w:spacing w:val="-56"/>
          <w:sz w:val="36"/>
        </w:rPr>
        <w:t> </w:t>
      </w:r>
      <w:r>
        <w:rPr>
          <w:rFonts w:ascii="Palladio Uralic"/>
          <w:b/>
          <w:sz w:val="36"/>
        </w:rPr>
        <w:t>Challenges</w:t>
      </w:r>
    </w:p>
    <w:p>
      <w:pPr>
        <w:pStyle w:val="Heading1"/>
        <w:tabs>
          <w:tab w:pos="3101" w:val="left" w:leader="none"/>
        </w:tabs>
        <w:spacing w:line="249" w:lineRule="auto" w:before="299"/>
        <w:ind w:left="130" w:right="1303" w:firstLine="0"/>
        <w:rPr>
          <w:sz w:val="15"/>
        </w:rPr>
      </w:pPr>
      <w:r>
        <w:rPr/>
        <w:drawing>
          <wp:anchor distT="0" distB="0" distL="0" distR="0" allowOverlap="1" layoutInCell="1" locked="0" behindDoc="1" simplePos="0" relativeHeight="485871104">
            <wp:simplePos x="0" y="0"/>
            <wp:positionH relativeFrom="page">
              <wp:posOffset>1797189</wp:posOffset>
            </wp:positionH>
            <wp:positionV relativeFrom="paragraph">
              <wp:posOffset>206936</wp:posOffset>
            </wp:positionV>
            <wp:extent cx="115198" cy="115198"/>
            <wp:effectExtent l="0" t="0" r="0" b="0"/>
            <wp:wrapNone/>
            <wp:docPr id="1" name="image7.png"/>
            <wp:cNvGraphicFramePr>
              <a:graphicFrameLocks noChangeAspect="1"/>
            </wp:cNvGraphicFramePr>
            <a:graphic>
              <a:graphicData uri="http://schemas.openxmlformats.org/drawingml/2006/picture">
                <pic:pic>
                  <pic:nvPicPr>
                    <pic:cNvPr id="2" name="image7.png"/>
                    <pic:cNvPicPr/>
                  </pic:nvPicPr>
                  <pic:blipFill>
                    <a:blip r:embed="rId12" cstate="print"/>
                    <a:stretch>
                      <a:fillRect/>
                    </a:stretch>
                  </pic:blipFill>
                  <pic:spPr>
                    <a:xfrm>
                      <a:off x="0" y="0"/>
                      <a:ext cx="115198" cy="115198"/>
                    </a:xfrm>
                    <a:prstGeom prst="rect">
                      <a:avLst/>
                    </a:prstGeom>
                  </pic:spPr>
                </pic:pic>
              </a:graphicData>
            </a:graphic>
          </wp:anchor>
        </w:drawing>
      </w:r>
      <w:r>
        <w:rPr/>
        <w:drawing>
          <wp:anchor distT="0" distB="0" distL="0" distR="0" allowOverlap="1" layoutInCell="1" locked="0" behindDoc="1" simplePos="0" relativeHeight="485871616">
            <wp:simplePos x="0" y="0"/>
            <wp:positionH relativeFrom="page">
              <wp:posOffset>4750473</wp:posOffset>
            </wp:positionH>
            <wp:positionV relativeFrom="paragraph">
              <wp:posOffset>206936</wp:posOffset>
            </wp:positionV>
            <wp:extent cx="115198" cy="115198"/>
            <wp:effectExtent l="0" t="0" r="0" b="0"/>
            <wp:wrapNone/>
            <wp:docPr id="3" name="image7.png"/>
            <wp:cNvGraphicFramePr>
              <a:graphicFrameLocks noChangeAspect="1"/>
            </wp:cNvGraphicFramePr>
            <a:graphic>
              <a:graphicData uri="http://schemas.openxmlformats.org/drawingml/2006/picture">
                <pic:pic>
                  <pic:nvPicPr>
                    <pic:cNvPr id="4" name="image7.png"/>
                    <pic:cNvPicPr/>
                  </pic:nvPicPr>
                  <pic:blipFill>
                    <a:blip r:embed="rId12" cstate="print"/>
                    <a:stretch>
                      <a:fillRect/>
                    </a:stretch>
                  </pic:blipFill>
                  <pic:spPr>
                    <a:xfrm>
                      <a:off x="0" y="0"/>
                      <a:ext cx="115198" cy="115198"/>
                    </a:xfrm>
                    <a:prstGeom prst="rect">
                      <a:avLst/>
                    </a:prstGeom>
                  </pic:spPr>
                </pic:pic>
              </a:graphicData>
            </a:graphic>
          </wp:anchor>
        </w:drawing>
      </w:r>
      <w:r>
        <w:rPr/>
        <w:drawing>
          <wp:anchor distT="0" distB="0" distL="0" distR="0" allowOverlap="1" layoutInCell="1" locked="0" behindDoc="1" simplePos="0" relativeHeight="485872128">
            <wp:simplePos x="0" y="0"/>
            <wp:positionH relativeFrom="page">
              <wp:posOffset>5784380</wp:posOffset>
            </wp:positionH>
            <wp:positionV relativeFrom="paragraph">
              <wp:posOffset>206936</wp:posOffset>
            </wp:positionV>
            <wp:extent cx="115198" cy="115198"/>
            <wp:effectExtent l="0" t="0" r="0" b="0"/>
            <wp:wrapNone/>
            <wp:docPr id="5" name="image8.png"/>
            <wp:cNvGraphicFramePr>
              <a:graphicFrameLocks noChangeAspect="1"/>
            </wp:cNvGraphicFramePr>
            <a:graphic>
              <a:graphicData uri="http://schemas.openxmlformats.org/drawingml/2006/picture">
                <pic:pic>
                  <pic:nvPicPr>
                    <pic:cNvPr id="6" name="image8.png"/>
                    <pic:cNvPicPr/>
                  </pic:nvPicPr>
                  <pic:blipFill>
                    <a:blip r:embed="rId13" cstate="print"/>
                    <a:stretch>
                      <a:fillRect/>
                    </a:stretch>
                  </pic:blipFill>
                  <pic:spPr>
                    <a:xfrm>
                      <a:off x="0" y="0"/>
                      <a:ext cx="115198" cy="115198"/>
                    </a:xfrm>
                    <a:prstGeom prst="rect">
                      <a:avLst/>
                    </a:prstGeom>
                  </pic:spPr>
                </pic:pic>
              </a:graphicData>
            </a:graphic>
          </wp:anchor>
        </w:drawing>
      </w:r>
      <w:r>
        <w:rPr/>
        <w:drawing>
          <wp:anchor distT="0" distB="0" distL="0" distR="0" allowOverlap="1" layoutInCell="1" locked="0" behindDoc="1" simplePos="0" relativeHeight="485872640">
            <wp:simplePos x="0" y="0"/>
            <wp:positionH relativeFrom="page">
              <wp:posOffset>2711462</wp:posOffset>
            </wp:positionH>
            <wp:positionV relativeFrom="paragraph">
              <wp:posOffset>378500</wp:posOffset>
            </wp:positionV>
            <wp:extent cx="115198" cy="115198"/>
            <wp:effectExtent l="0" t="0" r="0" b="0"/>
            <wp:wrapNone/>
            <wp:docPr id="7" name="image7.png"/>
            <wp:cNvGraphicFramePr>
              <a:graphicFrameLocks noChangeAspect="1"/>
            </wp:cNvGraphicFramePr>
            <a:graphic>
              <a:graphicData uri="http://schemas.openxmlformats.org/drawingml/2006/picture">
                <pic:pic>
                  <pic:nvPicPr>
                    <pic:cNvPr id="8" name="image7.png"/>
                    <pic:cNvPicPr/>
                  </pic:nvPicPr>
                  <pic:blipFill>
                    <a:blip r:embed="rId12" cstate="print"/>
                    <a:stretch>
                      <a:fillRect/>
                    </a:stretch>
                  </pic:blipFill>
                  <pic:spPr>
                    <a:xfrm>
                      <a:off x="0" y="0"/>
                      <a:ext cx="115198" cy="115198"/>
                    </a:xfrm>
                    <a:prstGeom prst="rect">
                      <a:avLst/>
                    </a:prstGeom>
                  </pic:spPr>
                </pic:pic>
              </a:graphicData>
            </a:graphic>
          </wp:anchor>
        </w:drawing>
      </w:r>
      <w:r>
        <w:rPr/>
        <w:t>Safat B. </w:t>
      </w:r>
      <w:r>
        <w:rPr>
          <w:spacing w:val="-4"/>
        </w:rPr>
        <w:t>Wali </w:t>
      </w:r>
      <w:r>
        <w:rPr>
          <w:position w:val="7"/>
          <w:sz w:val="15"/>
        </w:rPr>
        <w:t>1 </w:t>
      </w:r>
      <w:r>
        <w:rPr/>
        <w:t>, Majid A. Abdullah </w:t>
      </w:r>
      <w:r>
        <w:rPr>
          <w:spacing w:val="4"/>
          <w:position w:val="7"/>
          <w:sz w:val="15"/>
        </w:rPr>
        <w:t>2</w:t>
      </w:r>
      <w:r>
        <w:rPr>
          <w:spacing w:val="4"/>
        </w:rPr>
        <w:t>, </w:t>
      </w:r>
      <w:r>
        <w:rPr/>
        <w:t>Mahammad A. Hannan </w:t>
      </w:r>
      <w:r>
        <w:rPr>
          <w:spacing w:val="6"/>
          <w:position w:val="7"/>
          <w:sz w:val="15"/>
        </w:rPr>
        <w:t>2,</w:t>
      </w:r>
      <w:r>
        <w:rPr>
          <w:spacing w:val="6"/>
        </w:rPr>
        <w:t>* </w:t>
      </w:r>
      <w:r>
        <w:rPr/>
        <w:t>, Aini Hussain </w:t>
      </w:r>
      <w:r>
        <w:rPr>
          <w:position w:val="7"/>
          <w:sz w:val="15"/>
        </w:rPr>
        <w:t>1 </w:t>
      </w:r>
      <w:r>
        <w:rPr/>
        <w:t>, Salina A. Samad </w:t>
      </w:r>
      <w:r>
        <w:rPr>
          <w:spacing w:val="4"/>
          <w:position w:val="7"/>
          <w:sz w:val="15"/>
        </w:rPr>
        <w:t>1</w:t>
      </w:r>
      <w:r>
        <w:rPr>
          <w:spacing w:val="4"/>
        </w:rPr>
        <w:t>, </w:t>
      </w:r>
      <w:r>
        <w:rPr/>
        <w:t>Pin J.</w:t>
      </w:r>
      <w:r>
        <w:rPr>
          <w:spacing w:val="-14"/>
        </w:rPr>
        <w:t> </w:t>
      </w:r>
      <w:r>
        <w:rPr/>
        <w:t>Ker</w:t>
      </w:r>
      <w:r>
        <w:rPr>
          <w:spacing w:val="-2"/>
        </w:rPr>
        <w:t> </w:t>
      </w:r>
      <w:r>
        <w:rPr>
          <w:position w:val="7"/>
          <w:sz w:val="15"/>
        </w:rPr>
        <w:t>2</w:t>
        <w:tab/>
      </w:r>
      <w:r>
        <w:rPr/>
        <w:t>and Muhamad Bin Mansor</w:t>
      </w:r>
      <w:r>
        <w:rPr>
          <w:spacing w:val="-4"/>
        </w:rPr>
        <w:t> </w:t>
      </w:r>
      <w:r>
        <w:rPr>
          <w:position w:val="7"/>
          <w:sz w:val="15"/>
        </w:rPr>
        <w:t>2</w:t>
      </w:r>
    </w:p>
    <w:p>
      <w:pPr>
        <w:pStyle w:val="ListParagraph"/>
        <w:numPr>
          <w:ilvl w:val="0"/>
          <w:numId w:val="1"/>
        </w:numPr>
        <w:tabs>
          <w:tab w:pos="547" w:val="left" w:leader="none"/>
          <w:tab w:pos="548" w:val="left" w:leader="none"/>
        </w:tabs>
        <w:spacing w:line="232" w:lineRule="auto" w:before="82" w:after="0"/>
        <w:ind w:left="548" w:right="325" w:hanging="305"/>
        <w:jc w:val="left"/>
        <w:rPr>
          <w:sz w:val="18"/>
        </w:rPr>
      </w:pPr>
      <w:r>
        <w:rPr>
          <w:sz w:val="18"/>
        </w:rPr>
        <w:t>Centre</w:t>
      </w:r>
      <w:r>
        <w:rPr>
          <w:spacing w:val="-6"/>
          <w:sz w:val="18"/>
        </w:rPr>
        <w:t> </w:t>
      </w:r>
      <w:r>
        <w:rPr>
          <w:sz w:val="18"/>
        </w:rPr>
        <w:t>for</w:t>
      </w:r>
      <w:r>
        <w:rPr>
          <w:spacing w:val="-6"/>
          <w:sz w:val="18"/>
        </w:rPr>
        <w:t> </w:t>
      </w:r>
      <w:r>
        <w:rPr>
          <w:sz w:val="18"/>
        </w:rPr>
        <w:t>Integrated</w:t>
      </w:r>
      <w:r>
        <w:rPr>
          <w:spacing w:val="-6"/>
          <w:sz w:val="18"/>
        </w:rPr>
        <w:t> </w:t>
      </w:r>
      <w:r>
        <w:rPr>
          <w:sz w:val="18"/>
        </w:rPr>
        <w:t>Systems</w:t>
      </w:r>
      <w:r>
        <w:rPr>
          <w:spacing w:val="-6"/>
          <w:sz w:val="18"/>
        </w:rPr>
        <w:t> </w:t>
      </w:r>
      <w:r>
        <w:rPr>
          <w:sz w:val="18"/>
        </w:rPr>
        <w:t>Engineering</w:t>
      </w:r>
      <w:r>
        <w:rPr>
          <w:spacing w:val="-6"/>
          <w:sz w:val="18"/>
        </w:rPr>
        <w:t> </w:t>
      </w:r>
      <w:r>
        <w:rPr>
          <w:sz w:val="18"/>
        </w:rPr>
        <w:t>and</w:t>
      </w:r>
      <w:r>
        <w:rPr>
          <w:spacing w:val="-6"/>
          <w:sz w:val="18"/>
        </w:rPr>
        <w:t> </w:t>
      </w:r>
      <w:r>
        <w:rPr>
          <w:sz w:val="18"/>
        </w:rPr>
        <w:t>Advanced</w:t>
      </w:r>
      <w:r>
        <w:rPr>
          <w:spacing w:val="-6"/>
          <w:sz w:val="18"/>
        </w:rPr>
        <w:t> </w:t>
      </w:r>
      <w:r>
        <w:rPr>
          <w:sz w:val="18"/>
        </w:rPr>
        <w:t>Technologies,</w:t>
      </w:r>
      <w:r>
        <w:rPr>
          <w:spacing w:val="-6"/>
          <w:sz w:val="18"/>
        </w:rPr>
        <w:t> </w:t>
      </w:r>
      <w:r>
        <w:rPr>
          <w:sz w:val="18"/>
        </w:rPr>
        <w:t>Universiti</w:t>
      </w:r>
      <w:r>
        <w:rPr>
          <w:spacing w:val="-5"/>
          <w:sz w:val="18"/>
        </w:rPr>
        <w:t> </w:t>
      </w:r>
      <w:r>
        <w:rPr>
          <w:sz w:val="18"/>
        </w:rPr>
        <w:t>Kebangsaan</w:t>
      </w:r>
      <w:r>
        <w:rPr>
          <w:spacing w:val="-6"/>
          <w:sz w:val="18"/>
        </w:rPr>
        <w:t> </w:t>
      </w:r>
      <w:r>
        <w:rPr>
          <w:sz w:val="18"/>
        </w:rPr>
        <w:t>Malaysia, Bangi 43600, Malaysia; </w:t>
      </w:r>
      <w:hyperlink r:id="rId14">
        <w:r>
          <w:rPr>
            <w:sz w:val="18"/>
          </w:rPr>
          <w:t>safat.wali@siswa.ukm.edu.my </w:t>
        </w:r>
      </w:hyperlink>
      <w:r>
        <w:rPr>
          <w:sz w:val="18"/>
        </w:rPr>
        <w:t>(S.B.W.); </w:t>
      </w:r>
      <w:hyperlink r:id="rId15">
        <w:r>
          <w:rPr>
            <w:sz w:val="18"/>
          </w:rPr>
          <w:t>draini@ukm.edu.my </w:t>
        </w:r>
      </w:hyperlink>
      <w:r>
        <w:rPr>
          <w:sz w:val="18"/>
        </w:rPr>
        <w:t>(A.H.);</w:t>
      </w:r>
      <w:hyperlink r:id="rId16">
        <w:r>
          <w:rPr>
            <w:sz w:val="18"/>
          </w:rPr>
          <w:t> salinasamad@ukm.edu.my</w:t>
        </w:r>
        <w:r>
          <w:rPr>
            <w:spacing w:val="-2"/>
            <w:sz w:val="18"/>
          </w:rPr>
          <w:t> </w:t>
        </w:r>
      </w:hyperlink>
      <w:r>
        <w:rPr>
          <w:sz w:val="18"/>
        </w:rPr>
        <w:t>(S.A.S.)</w:t>
      </w:r>
    </w:p>
    <w:p>
      <w:pPr>
        <w:pStyle w:val="ListParagraph"/>
        <w:numPr>
          <w:ilvl w:val="0"/>
          <w:numId w:val="1"/>
        </w:numPr>
        <w:tabs>
          <w:tab w:pos="547" w:val="left" w:leader="none"/>
          <w:tab w:pos="548" w:val="left" w:leader="none"/>
        </w:tabs>
        <w:spacing w:line="242" w:lineRule="exact" w:before="1" w:after="0"/>
        <w:ind w:left="548" w:right="527" w:hanging="305"/>
        <w:jc w:val="left"/>
        <w:rPr>
          <w:sz w:val="18"/>
        </w:rPr>
      </w:pPr>
      <w:r>
        <w:rPr>
          <w:sz w:val="18"/>
        </w:rPr>
        <w:t>Institute of Power Engineering, Universiti </w:t>
      </w:r>
      <w:r>
        <w:rPr>
          <w:spacing w:val="-3"/>
          <w:sz w:val="18"/>
        </w:rPr>
        <w:t>Tenaga </w:t>
      </w:r>
      <w:r>
        <w:rPr>
          <w:sz w:val="18"/>
        </w:rPr>
        <w:t>Nasional, Kajang 43000, Malaysia; </w:t>
      </w:r>
      <w:hyperlink r:id="rId17">
        <w:r>
          <w:rPr>
            <w:sz w:val="18"/>
          </w:rPr>
          <w:t>aaamajid2@gmail.com</w:t>
        </w:r>
        <w:r>
          <w:rPr>
            <w:spacing w:val="-8"/>
            <w:sz w:val="18"/>
          </w:rPr>
          <w:t> </w:t>
        </w:r>
      </w:hyperlink>
      <w:r>
        <w:rPr>
          <w:sz w:val="18"/>
        </w:rPr>
        <w:t>(M.A.A.);</w:t>
      </w:r>
      <w:r>
        <w:rPr>
          <w:spacing w:val="-8"/>
          <w:sz w:val="18"/>
        </w:rPr>
        <w:t> </w:t>
      </w:r>
      <w:hyperlink r:id="rId18">
        <w:r>
          <w:rPr>
            <w:sz w:val="18"/>
          </w:rPr>
          <w:t>pinjern@uniten.edu.my</w:t>
        </w:r>
        <w:r>
          <w:rPr>
            <w:spacing w:val="-8"/>
            <w:sz w:val="18"/>
          </w:rPr>
          <w:t> </w:t>
        </w:r>
      </w:hyperlink>
      <w:r>
        <w:rPr>
          <w:spacing w:val="-3"/>
          <w:sz w:val="18"/>
        </w:rPr>
        <w:t>(P.J.K.);</w:t>
      </w:r>
      <w:r>
        <w:rPr>
          <w:spacing w:val="-8"/>
          <w:sz w:val="18"/>
        </w:rPr>
        <w:t> </w:t>
      </w:r>
      <w:hyperlink r:id="rId19">
        <w:r>
          <w:rPr>
            <w:sz w:val="18"/>
          </w:rPr>
          <w:t>muhamadm@uniten.edu.my</w:t>
        </w:r>
        <w:r>
          <w:rPr>
            <w:spacing w:val="-8"/>
            <w:sz w:val="18"/>
          </w:rPr>
          <w:t> </w:t>
        </w:r>
      </w:hyperlink>
      <w:r>
        <w:rPr>
          <w:sz w:val="18"/>
        </w:rPr>
        <w:t>(M.B.M.)</w:t>
      </w:r>
    </w:p>
    <w:p>
      <w:pPr>
        <w:tabs>
          <w:tab w:pos="548" w:val="left" w:leader="none"/>
        </w:tabs>
        <w:spacing w:line="245" w:lineRule="exact" w:before="0"/>
        <w:ind w:left="228" w:right="0" w:firstLine="0"/>
        <w:jc w:val="left"/>
        <w:rPr>
          <w:sz w:val="18"/>
        </w:rPr>
      </w:pPr>
      <w:r>
        <w:rPr>
          <w:rFonts w:ascii="Palladio Uralic"/>
          <w:b/>
          <w:sz w:val="18"/>
        </w:rPr>
        <w:t>*</w:t>
        <w:tab/>
      </w:r>
      <w:r>
        <w:rPr>
          <w:sz w:val="18"/>
        </w:rPr>
        <w:t>Correspondence:</w:t>
      </w:r>
      <w:r>
        <w:rPr>
          <w:spacing w:val="16"/>
          <w:sz w:val="18"/>
        </w:rPr>
        <w:t> </w:t>
      </w:r>
      <w:hyperlink r:id="rId20">
        <w:r>
          <w:rPr>
            <w:sz w:val="18"/>
          </w:rPr>
          <w:t>hannan@uniten.edu.my</w:t>
        </w:r>
      </w:hyperlink>
    </w:p>
    <w:p>
      <w:pPr>
        <w:spacing w:after="0" w:line="245" w:lineRule="exact"/>
        <w:jc w:val="left"/>
        <w:rPr>
          <w:sz w:val="18"/>
        </w:rPr>
        <w:sectPr>
          <w:type w:val="continuous"/>
          <w:pgSz w:w="11910" w:h="16840"/>
          <w:pgMar w:top="860" w:bottom="280" w:left="1400" w:right="1260"/>
        </w:sectPr>
      </w:pPr>
    </w:p>
    <w:p>
      <w:pPr>
        <w:pStyle w:val="BodyText"/>
        <w:spacing w:before="9"/>
        <w:rPr>
          <w:sz w:val="19"/>
        </w:rPr>
      </w:pPr>
    </w:p>
    <w:p>
      <w:pPr>
        <w:spacing w:before="0"/>
        <w:ind w:left="244" w:right="0" w:firstLine="0"/>
        <w:jc w:val="left"/>
        <w:rPr>
          <w:sz w:val="18"/>
        </w:rPr>
      </w:pPr>
      <w:r>
        <w:rPr>
          <w:sz w:val="18"/>
        </w:rPr>
        <w:t>Received: 2 April 2019; Accepted: 26 April 2019; Published: 6 May 2019</w:t>
      </w:r>
    </w:p>
    <w:p>
      <w:pPr>
        <w:spacing w:line="159" w:lineRule="exact" w:before="150"/>
        <w:ind w:left="630" w:right="0" w:firstLine="0"/>
        <w:jc w:val="left"/>
        <w:rPr>
          <w:rFonts w:ascii="Trebuchet MS"/>
          <w:sz w:val="15"/>
        </w:rPr>
      </w:pPr>
      <w:r>
        <w:rPr/>
        <w:br w:type="column"/>
      </w:r>
      <w:hyperlink r:id="rId21">
        <w:r>
          <w:rPr>
            <w:rFonts w:ascii="Trebuchet MS"/>
            <w:color w:val="000103"/>
            <w:w w:val="95"/>
            <w:sz w:val="15"/>
          </w:rPr>
          <w:t>check</w:t>
        </w:r>
        <w:r>
          <w:rPr>
            <w:rFonts w:ascii="Trebuchet MS"/>
            <w:color w:val="000103"/>
            <w:spacing w:val="-13"/>
            <w:w w:val="95"/>
            <w:sz w:val="15"/>
          </w:rPr>
          <w:t> </w:t>
        </w:r>
        <w:r>
          <w:rPr>
            <w:rFonts w:ascii="Trebuchet MS"/>
            <w:color w:val="000103"/>
            <w:w w:val="95"/>
            <w:sz w:val="15"/>
          </w:rPr>
          <w:t>Eor</w:t>
        </w:r>
      </w:hyperlink>
    </w:p>
    <w:p>
      <w:pPr>
        <w:spacing w:line="159" w:lineRule="exact" w:before="0"/>
        <w:ind w:left="630" w:right="0" w:firstLine="0"/>
        <w:jc w:val="left"/>
        <w:rPr>
          <w:rFonts w:ascii="Trebuchet MS"/>
          <w:b/>
          <w:sz w:val="15"/>
        </w:rPr>
      </w:pPr>
      <w:r>
        <w:rPr/>
        <w:drawing>
          <wp:anchor distT="0" distB="0" distL="0" distR="0" allowOverlap="1" layoutInCell="1" locked="0" behindDoc="0" simplePos="0" relativeHeight="15732736">
            <wp:simplePos x="0" y="0"/>
            <wp:positionH relativeFrom="page">
              <wp:posOffset>5940354</wp:posOffset>
            </wp:positionH>
            <wp:positionV relativeFrom="paragraph">
              <wp:posOffset>-104729</wp:posOffset>
            </wp:positionV>
            <wp:extent cx="210499" cy="210500"/>
            <wp:effectExtent l="0" t="0" r="0" b="0"/>
            <wp:wrapNone/>
            <wp:docPr id="9" name="image9.png"/>
            <wp:cNvGraphicFramePr>
              <a:graphicFrameLocks noChangeAspect="1"/>
            </wp:cNvGraphicFramePr>
            <a:graphic>
              <a:graphicData uri="http://schemas.openxmlformats.org/drawingml/2006/picture">
                <pic:pic>
                  <pic:nvPicPr>
                    <pic:cNvPr id="10" name="image9.png"/>
                    <pic:cNvPicPr/>
                  </pic:nvPicPr>
                  <pic:blipFill>
                    <a:blip r:embed="rId22" cstate="print"/>
                    <a:stretch>
                      <a:fillRect/>
                    </a:stretch>
                  </pic:blipFill>
                  <pic:spPr>
                    <a:xfrm>
                      <a:off x="0" y="0"/>
                      <a:ext cx="210499" cy="210500"/>
                    </a:xfrm>
                    <a:prstGeom prst="rect">
                      <a:avLst/>
                    </a:prstGeom>
                  </pic:spPr>
                </pic:pic>
              </a:graphicData>
            </a:graphic>
          </wp:anchor>
        </w:drawing>
      </w:r>
      <w:hyperlink r:id="rId21">
        <w:r>
          <w:rPr>
            <w:rFonts w:ascii="Trebuchet MS"/>
            <w:b/>
            <w:color w:val="000103"/>
            <w:spacing w:val="6"/>
            <w:sz w:val="15"/>
          </w:rPr>
          <w:t>updates</w:t>
        </w:r>
      </w:hyperlink>
    </w:p>
    <w:p>
      <w:pPr>
        <w:spacing w:after="0" w:line="159" w:lineRule="exact"/>
        <w:jc w:val="left"/>
        <w:rPr>
          <w:rFonts w:ascii="Trebuchet MS"/>
          <w:sz w:val="15"/>
        </w:rPr>
        <w:sectPr>
          <w:type w:val="continuous"/>
          <w:pgSz w:w="11910" w:h="16840"/>
          <w:pgMar w:top="860" w:bottom="280" w:left="1400" w:right="1260"/>
          <w:cols w:num="2" w:equalWidth="0">
            <w:col w:w="5957" w:space="1754"/>
            <w:col w:w="1539"/>
          </w:cols>
        </w:sectPr>
      </w:pPr>
    </w:p>
    <w:p>
      <w:pPr>
        <w:pStyle w:val="BodyText"/>
        <w:spacing w:before="4"/>
        <w:rPr>
          <w:rFonts w:ascii="Trebuchet MS"/>
          <w:b/>
          <w:sz w:val="12"/>
        </w:rPr>
      </w:pPr>
    </w:p>
    <w:p>
      <w:pPr>
        <w:pStyle w:val="BodyText"/>
        <w:spacing w:line="232" w:lineRule="auto" w:before="75"/>
        <w:ind w:left="238" w:right="243" w:hanging="2"/>
        <w:jc w:val="both"/>
      </w:pPr>
      <w:r>
        <w:rPr>
          <w:rFonts w:ascii="Palladio Uralic"/>
          <w:b/>
        </w:rPr>
        <w:t>Abstract: </w:t>
      </w:r>
      <w:r>
        <w:rPr/>
        <w:t>The automatic tra</w:t>
      </w:r>
      <w:r>
        <w:rPr>
          <w:rFonts w:ascii="Arial Black"/>
        </w:rPr>
        <w:t>ffi</w:t>
      </w:r>
      <w:r>
        <w:rPr/>
        <w:t>c sign detection and recognition (TSDR) system is very important research in the development of advanced driver assistance systems (ADAS). Investigations on vision-based TSDR have received substantial interest in the research </w:t>
      </w:r>
      <w:r>
        <w:rPr>
          <w:spacing w:val="-3"/>
        </w:rPr>
        <w:t>community, </w:t>
      </w:r>
      <w:r>
        <w:rPr/>
        <w:t>which is mainly motivated by three factors, which are detection, tracking and classification. During the last decade, a</w:t>
      </w:r>
      <w:r>
        <w:rPr>
          <w:spacing w:val="-30"/>
        </w:rPr>
        <w:t> </w:t>
      </w:r>
      <w:r>
        <w:rPr/>
        <w:t>substantial</w:t>
      </w:r>
      <w:r>
        <w:rPr>
          <w:spacing w:val="-30"/>
        </w:rPr>
        <w:t> </w:t>
      </w:r>
      <w:r>
        <w:rPr/>
        <w:t>number</w:t>
      </w:r>
      <w:r>
        <w:rPr>
          <w:spacing w:val="-30"/>
        </w:rPr>
        <w:t> </w:t>
      </w:r>
      <w:r>
        <w:rPr/>
        <w:t>of</w:t>
      </w:r>
      <w:r>
        <w:rPr>
          <w:spacing w:val="-29"/>
        </w:rPr>
        <w:t> </w:t>
      </w:r>
      <w:r>
        <w:rPr/>
        <w:t>techniques</w:t>
      </w:r>
      <w:r>
        <w:rPr>
          <w:spacing w:val="-30"/>
        </w:rPr>
        <w:t> </w:t>
      </w:r>
      <w:r>
        <w:rPr/>
        <w:t>have</w:t>
      </w:r>
      <w:r>
        <w:rPr>
          <w:spacing w:val="-30"/>
        </w:rPr>
        <w:t> </w:t>
      </w:r>
      <w:r>
        <w:rPr/>
        <w:t>been</w:t>
      </w:r>
      <w:r>
        <w:rPr>
          <w:spacing w:val="-29"/>
        </w:rPr>
        <w:t> </w:t>
      </w:r>
      <w:r>
        <w:rPr/>
        <w:t>reported</w:t>
      </w:r>
      <w:r>
        <w:rPr>
          <w:spacing w:val="-30"/>
        </w:rPr>
        <w:t> </w:t>
      </w:r>
      <w:r>
        <w:rPr/>
        <w:t>for</w:t>
      </w:r>
      <w:r>
        <w:rPr>
          <w:spacing w:val="-30"/>
        </w:rPr>
        <w:t> </w:t>
      </w:r>
      <w:r>
        <w:rPr/>
        <w:t>TSDR.</w:t>
      </w:r>
      <w:r>
        <w:rPr>
          <w:spacing w:val="-30"/>
        </w:rPr>
        <w:t> </w:t>
      </w:r>
      <w:r>
        <w:rPr/>
        <w:t>This</w:t>
      </w:r>
      <w:r>
        <w:rPr>
          <w:spacing w:val="-29"/>
        </w:rPr>
        <w:t> </w:t>
      </w:r>
      <w:r>
        <w:rPr/>
        <w:t>paper</w:t>
      </w:r>
      <w:r>
        <w:rPr>
          <w:spacing w:val="-30"/>
        </w:rPr>
        <w:t> </w:t>
      </w:r>
      <w:r>
        <w:rPr/>
        <w:t>provides</w:t>
      </w:r>
      <w:r>
        <w:rPr>
          <w:spacing w:val="-30"/>
        </w:rPr>
        <w:t> </w:t>
      </w:r>
      <w:r>
        <w:rPr/>
        <w:t>a</w:t>
      </w:r>
      <w:r>
        <w:rPr>
          <w:spacing w:val="-29"/>
        </w:rPr>
        <w:t> </w:t>
      </w:r>
      <w:r>
        <w:rPr/>
        <w:t>comprehensive survey on tra</w:t>
      </w:r>
      <w:r>
        <w:rPr>
          <w:rFonts w:ascii="Arial Black"/>
        </w:rPr>
        <w:t>ffi</w:t>
      </w:r>
      <w:r>
        <w:rPr/>
        <w:t>c sign detection, tracking and classification. The details of algorithms, methods and their</w:t>
      </w:r>
      <w:r>
        <w:rPr>
          <w:spacing w:val="-5"/>
        </w:rPr>
        <w:t> </w:t>
      </w:r>
      <w:r>
        <w:rPr/>
        <w:t>specifications</w:t>
      </w:r>
      <w:r>
        <w:rPr>
          <w:spacing w:val="-3"/>
        </w:rPr>
        <w:t> </w:t>
      </w:r>
      <w:r>
        <w:rPr/>
        <w:t>on</w:t>
      </w:r>
      <w:r>
        <w:rPr>
          <w:spacing w:val="-4"/>
        </w:rPr>
        <w:t> </w:t>
      </w:r>
      <w:r>
        <w:rPr/>
        <w:t>detection,</w:t>
      </w:r>
      <w:r>
        <w:rPr>
          <w:spacing w:val="-3"/>
        </w:rPr>
        <w:t> </w:t>
      </w:r>
      <w:r>
        <w:rPr/>
        <w:t>tracking</w:t>
      </w:r>
      <w:r>
        <w:rPr>
          <w:spacing w:val="-3"/>
        </w:rPr>
        <w:t> </w:t>
      </w:r>
      <w:r>
        <w:rPr/>
        <w:t>and</w:t>
      </w:r>
      <w:r>
        <w:rPr>
          <w:spacing w:val="-5"/>
        </w:rPr>
        <w:t> </w:t>
      </w:r>
      <w:r>
        <w:rPr/>
        <w:t>classification</w:t>
      </w:r>
      <w:r>
        <w:rPr>
          <w:spacing w:val="-3"/>
        </w:rPr>
        <w:t> </w:t>
      </w:r>
      <w:r>
        <w:rPr/>
        <w:t>are</w:t>
      </w:r>
      <w:r>
        <w:rPr>
          <w:spacing w:val="-4"/>
        </w:rPr>
        <w:t> </w:t>
      </w:r>
      <w:r>
        <w:rPr/>
        <w:t>investigated</w:t>
      </w:r>
      <w:r>
        <w:rPr>
          <w:spacing w:val="-4"/>
        </w:rPr>
        <w:t> </w:t>
      </w:r>
      <w:r>
        <w:rPr/>
        <w:t>and</w:t>
      </w:r>
      <w:r>
        <w:rPr>
          <w:spacing w:val="-4"/>
        </w:rPr>
        <w:t> </w:t>
      </w:r>
      <w:r>
        <w:rPr/>
        <w:t>summarized</w:t>
      </w:r>
      <w:r>
        <w:rPr>
          <w:spacing w:val="-3"/>
        </w:rPr>
        <w:t> </w:t>
      </w:r>
      <w:r>
        <w:rPr/>
        <w:t>in</w:t>
      </w:r>
      <w:r>
        <w:rPr>
          <w:spacing w:val="-5"/>
        </w:rPr>
        <w:t> </w:t>
      </w:r>
      <w:r>
        <w:rPr/>
        <w:t>the tables along with the corresponding key references. A comparative study on each section has been provided to evaluate the TSDR data, performance metrics and their availability. Current issues and challenges of the existing technologies are illustrated with brief suggestions and a discussion on the progress of driver assistance system research in the future. This review will hopefully lead to increasing e</w:t>
      </w:r>
      <w:r>
        <w:rPr>
          <w:rFonts w:ascii="Arial Black"/>
        </w:rPr>
        <w:t>ff</w:t>
      </w:r>
      <w:r>
        <w:rPr/>
        <w:t>orts towards the development of future vision-based TSDR</w:t>
      </w:r>
      <w:r>
        <w:rPr>
          <w:spacing w:val="-24"/>
        </w:rPr>
        <w:t> </w:t>
      </w:r>
      <w:r>
        <w:rPr/>
        <w:t>system.</w:t>
      </w:r>
    </w:p>
    <w:p>
      <w:pPr>
        <w:pStyle w:val="BodyText"/>
        <w:spacing w:before="3"/>
        <w:rPr>
          <w:sz w:val="18"/>
        </w:rPr>
      </w:pPr>
    </w:p>
    <w:p>
      <w:pPr>
        <w:pStyle w:val="BodyText"/>
        <w:spacing w:line="230" w:lineRule="auto"/>
        <w:ind w:left="244" w:right="243"/>
        <w:jc w:val="both"/>
      </w:pPr>
      <w:r>
        <w:rPr>
          <w:rFonts w:ascii="Palladio Uralic"/>
          <w:b/>
        </w:rPr>
        <w:t>Keywords: </w:t>
      </w:r>
      <w:r>
        <w:rPr/>
        <w:t>Tra</w:t>
      </w:r>
      <w:r>
        <w:rPr>
          <w:rFonts w:ascii="Arial Black"/>
        </w:rPr>
        <w:t>ffi</w:t>
      </w:r>
      <w:r>
        <w:rPr/>
        <w:t>c sign detection and tracking (TSDR); advanced driver assistance system (ADAS); computer vision</w:t>
      </w:r>
    </w:p>
    <w:p>
      <w:pPr>
        <w:pStyle w:val="BodyText"/>
        <w:spacing w:before="5"/>
      </w:pPr>
      <w:r>
        <w:rPr/>
        <w:pict>
          <v:shape style="position:absolute;margin-left:76.535004pt;margin-top:16.241859pt;width:442.25pt;height:.1pt;mso-position-horizontal-relative:page;mso-position-vertical-relative:paragraph;z-index:-15728640;mso-wrap-distance-left:0;mso-wrap-distance-right:0" coordorigin="1531,325" coordsize="8845,0" path="m1531,325l10375,325e" filled="false" stroked="true" strokeweight=".398pt" strokecolor="#000000">
            <v:path arrowok="t"/>
            <v:stroke dashstyle="solid"/>
            <w10:wrap type="topAndBottom"/>
          </v:shape>
        </w:pict>
      </w:r>
    </w:p>
    <w:p>
      <w:pPr>
        <w:pStyle w:val="BodyText"/>
        <w:spacing w:before="2"/>
        <w:rPr>
          <w:sz w:val="23"/>
        </w:rPr>
      </w:pPr>
    </w:p>
    <w:p>
      <w:pPr>
        <w:pStyle w:val="Heading1"/>
        <w:numPr>
          <w:ilvl w:val="0"/>
          <w:numId w:val="2"/>
        </w:numPr>
        <w:tabs>
          <w:tab w:pos="350" w:val="left" w:leader="none"/>
        </w:tabs>
        <w:spacing w:line="240" w:lineRule="auto" w:before="102" w:after="0"/>
        <w:ind w:left="349" w:right="0" w:hanging="220"/>
        <w:jc w:val="left"/>
      </w:pPr>
      <w:bookmarkStart w:name="Introduction " w:id="1"/>
      <w:bookmarkEnd w:id="1"/>
      <w:r>
        <w:rPr>
          <w:b w:val="0"/>
        </w:rPr>
      </w:r>
      <w:bookmarkStart w:name="Introduction " w:id="2"/>
      <w:bookmarkEnd w:id="2"/>
      <w:r>
        <w:rPr/>
        <w:t>Introduction</w:t>
      </w:r>
    </w:p>
    <w:p>
      <w:pPr>
        <w:pStyle w:val="BodyText"/>
        <w:spacing w:line="232" w:lineRule="auto" w:before="125"/>
        <w:ind w:left="124" w:right="243" w:firstLine="431"/>
        <w:jc w:val="both"/>
      </w:pPr>
      <w:r>
        <w:rPr/>
        <w:t>In</w:t>
      </w:r>
      <w:r>
        <w:rPr>
          <w:spacing w:val="-13"/>
        </w:rPr>
        <w:t> </w:t>
      </w:r>
      <w:r>
        <w:rPr/>
        <w:t>all</w:t>
      </w:r>
      <w:r>
        <w:rPr>
          <w:spacing w:val="-13"/>
        </w:rPr>
        <w:t> </w:t>
      </w:r>
      <w:r>
        <w:rPr/>
        <w:t>countries</w:t>
      </w:r>
      <w:r>
        <w:rPr>
          <w:spacing w:val="-13"/>
        </w:rPr>
        <w:t> </w:t>
      </w:r>
      <w:r>
        <w:rPr/>
        <w:t>of</w:t>
      </w:r>
      <w:r>
        <w:rPr>
          <w:spacing w:val="-13"/>
        </w:rPr>
        <w:t> </w:t>
      </w:r>
      <w:r>
        <w:rPr/>
        <w:t>the</w:t>
      </w:r>
      <w:r>
        <w:rPr>
          <w:spacing w:val="-13"/>
        </w:rPr>
        <w:t> </w:t>
      </w:r>
      <w:r>
        <w:rPr/>
        <w:t>world,</w:t>
      </w:r>
      <w:r>
        <w:rPr>
          <w:spacing w:val="-13"/>
        </w:rPr>
        <w:t> </w:t>
      </w:r>
      <w:r>
        <w:rPr/>
        <w:t>the</w:t>
      </w:r>
      <w:r>
        <w:rPr>
          <w:spacing w:val="-13"/>
        </w:rPr>
        <w:t> </w:t>
      </w:r>
      <w:r>
        <w:rPr/>
        <w:t>important</w:t>
      </w:r>
      <w:r>
        <w:rPr>
          <w:spacing w:val="-13"/>
        </w:rPr>
        <w:t> </w:t>
      </w:r>
      <w:r>
        <w:rPr/>
        <w:t>information</w:t>
      </w:r>
      <w:r>
        <w:rPr>
          <w:spacing w:val="-13"/>
        </w:rPr>
        <w:t> </w:t>
      </w:r>
      <w:r>
        <w:rPr/>
        <w:t>about</w:t>
      </w:r>
      <w:r>
        <w:rPr>
          <w:spacing w:val="-13"/>
        </w:rPr>
        <w:t> </w:t>
      </w:r>
      <w:r>
        <w:rPr/>
        <w:t>the</w:t>
      </w:r>
      <w:r>
        <w:rPr>
          <w:spacing w:val="-13"/>
        </w:rPr>
        <w:t> </w:t>
      </w:r>
      <w:r>
        <w:rPr/>
        <w:t>road</w:t>
      </w:r>
      <w:r>
        <w:rPr>
          <w:spacing w:val="-13"/>
        </w:rPr>
        <w:t> </w:t>
      </w:r>
      <w:r>
        <w:rPr/>
        <w:t>limitation</w:t>
      </w:r>
      <w:r>
        <w:rPr>
          <w:spacing w:val="-13"/>
        </w:rPr>
        <w:t> </w:t>
      </w:r>
      <w:r>
        <w:rPr/>
        <w:t>and</w:t>
      </w:r>
      <w:r>
        <w:rPr>
          <w:spacing w:val="-13"/>
        </w:rPr>
        <w:t> </w:t>
      </w:r>
      <w:r>
        <w:rPr/>
        <w:t>condition</w:t>
      </w:r>
      <w:r>
        <w:rPr>
          <w:spacing w:val="-13"/>
        </w:rPr>
        <w:t> </w:t>
      </w:r>
      <w:r>
        <w:rPr/>
        <w:t>is presented</w:t>
      </w:r>
      <w:r>
        <w:rPr>
          <w:spacing w:val="-30"/>
        </w:rPr>
        <w:t> </w:t>
      </w:r>
      <w:r>
        <w:rPr/>
        <w:t>to</w:t>
      </w:r>
      <w:r>
        <w:rPr>
          <w:spacing w:val="-30"/>
        </w:rPr>
        <w:t> </w:t>
      </w:r>
      <w:r>
        <w:rPr/>
        <w:t>drivers</w:t>
      </w:r>
      <w:r>
        <w:rPr>
          <w:spacing w:val="-30"/>
        </w:rPr>
        <w:t> </w:t>
      </w:r>
      <w:r>
        <w:rPr/>
        <w:t>as</w:t>
      </w:r>
      <w:r>
        <w:rPr>
          <w:spacing w:val="-30"/>
        </w:rPr>
        <w:t> </w:t>
      </w:r>
      <w:r>
        <w:rPr/>
        <w:t>visual</w:t>
      </w:r>
      <w:r>
        <w:rPr>
          <w:spacing w:val="-30"/>
        </w:rPr>
        <w:t> </w:t>
      </w:r>
      <w:r>
        <w:rPr/>
        <w:t>signals,</w:t>
      </w:r>
      <w:r>
        <w:rPr>
          <w:spacing w:val="-28"/>
        </w:rPr>
        <w:t> </w:t>
      </w:r>
      <w:r>
        <w:rPr/>
        <w:t>such</w:t>
      </w:r>
      <w:r>
        <w:rPr>
          <w:spacing w:val="-30"/>
        </w:rPr>
        <w:t> </w:t>
      </w:r>
      <w:r>
        <w:rPr/>
        <w:t>as</w:t>
      </w:r>
      <w:r>
        <w:rPr>
          <w:spacing w:val="-30"/>
        </w:rPr>
        <w:t> </w:t>
      </w:r>
      <w:r>
        <w:rPr/>
        <w:t>tra</w:t>
      </w:r>
      <w:r>
        <w:rPr>
          <w:rFonts w:ascii="Arial Black" w:hAnsi="Arial Black"/>
        </w:rPr>
        <w:t>ffi</w:t>
      </w:r>
      <w:r>
        <w:rPr/>
        <w:t>c</w:t>
      </w:r>
      <w:r>
        <w:rPr>
          <w:spacing w:val="-29"/>
        </w:rPr>
        <w:t> </w:t>
      </w:r>
      <w:r>
        <w:rPr/>
        <w:t>signs</w:t>
      </w:r>
      <w:r>
        <w:rPr>
          <w:spacing w:val="-30"/>
        </w:rPr>
        <w:t> </w:t>
      </w:r>
      <w:r>
        <w:rPr/>
        <w:t>and</w:t>
      </w:r>
      <w:r>
        <w:rPr>
          <w:spacing w:val="-30"/>
        </w:rPr>
        <w:t> </w:t>
      </w:r>
      <w:r>
        <w:rPr/>
        <w:t>tra</w:t>
      </w:r>
      <w:r>
        <w:rPr>
          <w:rFonts w:ascii="Arial Black" w:hAnsi="Arial Black"/>
        </w:rPr>
        <w:t>ffi</w:t>
      </w:r>
      <w:r>
        <w:rPr/>
        <w:t>c</w:t>
      </w:r>
      <w:r>
        <w:rPr>
          <w:spacing w:val="-30"/>
        </w:rPr>
        <w:t> </w:t>
      </w:r>
      <w:r>
        <w:rPr/>
        <w:t>lanes.</w:t>
      </w:r>
      <w:r>
        <w:rPr>
          <w:spacing w:val="-14"/>
        </w:rPr>
        <w:t> </w:t>
      </w:r>
      <w:r>
        <w:rPr>
          <w:spacing w:val="-3"/>
        </w:rPr>
        <w:t>Tra</w:t>
      </w:r>
      <w:r>
        <w:rPr>
          <w:rFonts w:ascii="Arial Black" w:hAnsi="Arial Black"/>
          <w:spacing w:val="-3"/>
        </w:rPr>
        <w:t>ffi</w:t>
      </w:r>
      <w:r>
        <w:rPr>
          <w:spacing w:val="-3"/>
        </w:rPr>
        <w:t>c</w:t>
      </w:r>
      <w:r>
        <w:rPr>
          <w:spacing w:val="-30"/>
        </w:rPr>
        <w:t> </w:t>
      </w:r>
      <w:r>
        <w:rPr/>
        <w:t>signs</w:t>
      </w:r>
      <w:r>
        <w:rPr>
          <w:spacing w:val="-30"/>
        </w:rPr>
        <w:t> </w:t>
      </w:r>
      <w:r>
        <w:rPr/>
        <w:t>are</w:t>
      </w:r>
      <w:r>
        <w:rPr>
          <w:spacing w:val="-30"/>
        </w:rPr>
        <w:t> </w:t>
      </w:r>
      <w:r>
        <w:rPr/>
        <w:t>an</w:t>
      </w:r>
      <w:r>
        <w:rPr>
          <w:spacing w:val="-30"/>
        </w:rPr>
        <w:t> </w:t>
      </w:r>
      <w:r>
        <w:rPr/>
        <w:t>important part of road infrastructure to provide information about the current state of the road, restrictions, prohibitions,</w:t>
      </w:r>
      <w:r>
        <w:rPr>
          <w:spacing w:val="-20"/>
        </w:rPr>
        <w:t> </w:t>
      </w:r>
      <w:r>
        <w:rPr/>
        <w:t>warnings,</w:t>
      </w:r>
      <w:r>
        <w:rPr>
          <w:spacing w:val="-19"/>
        </w:rPr>
        <w:t> </w:t>
      </w:r>
      <w:r>
        <w:rPr/>
        <w:t>and</w:t>
      </w:r>
      <w:r>
        <w:rPr>
          <w:spacing w:val="-20"/>
        </w:rPr>
        <w:t> </w:t>
      </w:r>
      <w:r>
        <w:rPr/>
        <w:t>other</w:t>
      </w:r>
      <w:r>
        <w:rPr>
          <w:spacing w:val="-20"/>
        </w:rPr>
        <w:t> </w:t>
      </w:r>
      <w:r>
        <w:rPr/>
        <w:t>helpful</w:t>
      </w:r>
      <w:r>
        <w:rPr>
          <w:spacing w:val="-20"/>
        </w:rPr>
        <w:t> </w:t>
      </w:r>
      <w:r>
        <w:rPr/>
        <w:t>information</w:t>
      </w:r>
      <w:r>
        <w:rPr>
          <w:spacing w:val="-20"/>
        </w:rPr>
        <w:t> </w:t>
      </w:r>
      <w:r>
        <w:rPr/>
        <w:t>for</w:t>
      </w:r>
      <w:r>
        <w:rPr>
          <w:spacing w:val="-20"/>
        </w:rPr>
        <w:t> </w:t>
      </w:r>
      <w:r>
        <w:rPr/>
        <w:t>navigation</w:t>
      </w:r>
      <w:r>
        <w:rPr>
          <w:spacing w:val="-20"/>
        </w:rPr>
        <w:t> </w:t>
      </w:r>
      <w:r>
        <w:rPr/>
        <w:t>[</w:t>
      </w:r>
      <w:hyperlink w:history="true" w:anchor="_bookmark31">
        <w:r>
          <w:rPr>
            <w:color w:val="0774B7"/>
          </w:rPr>
          <w:t>1</w:t>
        </w:r>
      </w:hyperlink>
      <w:r>
        <w:rPr/>
        <w:t>,</w:t>
      </w:r>
      <w:hyperlink w:history="true" w:anchor="_bookmark32">
        <w:r>
          <w:rPr>
            <w:color w:val="0774B7"/>
          </w:rPr>
          <w:t>2</w:t>
        </w:r>
      </w:hyperlink>
      <w:r>
        <w:rPr/>
        <w:t>].</w:t>
      </w:r>
      <w:r>
        <w:rPr>
          <w:spacing w:val="-5"/>
        </w:rPr>
        <w:t> </w:t>
      </w:r>
      <w:r>
        <w:rPr/>
        <w:t>This</w:t>
      </w:r>
      <w:r>
        <w:rPr>
          <w:spacing w:val="-20"/>
        </w:rPr>
        <w:t> </w:t>
      </w:r>
      <w:r>
        <w:rPr/>
        <w:t>information</w:t>
      </w:r>
      <w:r>
        <w:rPr>
          <w:spacing w:val="-20"/>
        </w:rPr>
        <w:t> </w:t>
      </w:r>
      <w:r>
        <w:rPr/>
        <w:t>is</w:t>
      </w:r>
      <w:r>
        <w:rPr>
          <w:spacing w:val="-20"/>
        </w:rPr>
        <w:t> </w:t>
      </w:r>
      <w:r>
        <w:rPr/>
        <w:t>encoded in the tra</w:t>
      </w:r>
      <w:r>
        <w:rPr>
          <w:rFonts w:ascii="Arial Black" w:hAnsi="Arial Black"/>
        </w:rPr>
        <w:t>ffi</w:t>
      </w:r>
      <w:r>
        <w:rPr/>
        <w:t>c signs visual traits: Shape, color and pictogram [</w:t>
      </w:r>
      <w:hyperlink w:history="true" w:anchor="_bookmark31">
        <w:r>
          <w:rPr>
            <w:color w:val="0774B7"/>
          </w:rPr>
          <w:t>1</w:t>
        </w:r>
      </w:hyperlink>
      <w:r>
        <w:rPr/>
        <w:t>]. Disregarding or failing to notice these tra</w:t>
      </w:r>
      <w:r>
        <w:rPr>
          <w:rFonts w:ascii="Arial Black" w:hAnsi="Arial Black"/>
        </w:rPr>
        <w:t>ffi</w:t>
      </w:r>
      <w:r>
        <w:rPr/>
        <w:t>c signs may directly or indirectly contribute to a tra</w:t>
      </w:r>
      <w:r>
        <w:rPr>
          <w:rFonts w:ascii="Arial Black" w:hAnsi="Arial Black"/>
        </w:rPr>
        <w:t>ffi</w:t>
      </w:r>
      <w:r>
        <w:rPr/>
        <w:t>c accident. However, in adverse tra</w:t>
      </w:r>
      <w:r>
        <w:rPr>
          <w:rFonts w:ascii="Arial Black" w:hAnsi="Arial Black"/>
        </w:rPr>
        <w:t>ffi</w:t>
      </w:r>
      <w:r>
        <w:rPr/>
        <w:t>c conditions, the driver may accidentally or deliberately not notice tra</w:t>
      </w:r>
      <w:r>
        <w:rPr>
          <w:rFonts w:ascii="Arial Black" w:hAnsi="Arial Black"/>
        </w:rPr>
        <w:t>ffi</w:t>
      </w:r>
      <w:r>
        <w:rPr/>
        <w:t>c signs [</w:t>
      </w:r>
      <w:hyperlink w:history="true" w:anchor="_bookmark33">
        <w:r>
          <w:rPr>
            <w:color w:val="0774B7"/>
          </w:rPr>
          <w:t>3</w:t>
        </w:r>
      </w:hyperlink>
      <w:r>
        <w:rPr/>
        <w:t>]. In these circumstances, if there is an automatic detection and recognition system for tra</w:t>
      </w:r>
      <w:r>
        <w:rPr>
          <w:rFonts w:ascii="Arial Black" w:hAnsi="Arial Black"/>
        </w:rPr>
        <w:t>ffi</w:t>
      </w:r>
      <w:r>
        <w:rPr/>
        <w:t>c signs, it can compensate for a driver’s possible inattention, decreasing a driver’s tiredness by helping him follow the</w:t>
      </w:r>
      <w:r>
        <w:rPr>
          <w:spacing w:val="-23"/>
        </w:rPr>
        <w:t> </w:t>
      </w:r>
      <w:r>
        <w:rPr/>
        <w:t>tra</w:t>
      </w:r>
      <w:r>
        <w:rPr>
          <w:rFonts w:ascii="Arial Black" w:hAnsi="Arial Black"/>
        </w:rPr>
        <w:t>ffi</w:t>
      </w:r>
      <w:r>
        <w:rPr/>
        <w:t>c</w:t>
      </w:r>
      <w:r>
        <w:rPr>
          <w:spacing w:val="-23"/>
        </w:rPr>
        <w:t> </w:t>
      </w:r>
      <w:r>
        <w:rPr/>
        <w:t>sign,</w:t>
      </w:r>
      <w:r>
        <w:rPr>
          <w:spacing w:val="-22"/>
        </w:rPr>
        <w:t> </w:t>
      </w:r>
      <w:r>
        <w:rPr/>
        <w:t>and</w:t>
      </w:r>
      <w:r>
        <w:rPr>
          <w:spacing w:val="-23"/>
        </w:rPr>
        <w:t> </w:t>
      </w:r>
      <w:r>
        <w:rPr/>
        <w:t>thus,</w:t>
      </w:r>
      <w:r>
        <w:rPr>
          <w:spacing w:val="-23"/>
        </w:rPr>
        <w:t> </w:t>
      </w:r>
      <w:r>
        <w:rPr/>
        <w:t>making</w:t>
      </w:r>
      <w:r>
        <w:rPr>
          <w:spacing w:val="-22"/>
        </w:rPr>
        <w:t> </w:t>
      </w:r>
      <w:r>
        <w:rPr/>
        <w:t>driving</w:t>
      </w:r>
      <w:r>
        <w:rPr>
          <w:spacing w:val="-23"/>
        </w:rPr>
        <w:t> </w:t>
      </w:r>
      <w:r>
        <w:rPr/>
        <w:t>safer</w:t>
      </w:r>
      <w:r>
        <w:rPr>
          <w:spacing w:val="-23"/>
        </w:rPr>
        <w:t> </w:t>
      </w:r>
      <w:r>
        <w:rPr/>
        <w:t>and</w:t>
      </w:r>
      <w:r>
        <w:rPr>
          <w:spacing w:val="-23"/>
        </w:rPr>
        <w:t> </w:t>
      </w:r>
      <w:r>
        <w:rPr>
          <w:spacing w:val="-3"/>
        </w:rPr>
        <w:t>easier.</w:t>
      </w:r>
      <w:r>
        <w:rPr>
          <w:spacing w:val="-9"/>
        </w:rPr>
        <w:t> </w:t>
      </w:r>
      <w:r>
        <w:rPr>
          <w:spacing w:val="-3"/>
        </w:rPr>
        <w:t>Tra</w:t>
      </w:r>
      <w:r>
        <w:rPr>
          <w:rFonts w:ascii="Arial Black" w:hAnsi="Arial Black"/>
          <w:spacing w:val="-3"/>
        </w:rPr>
        <w:t>ffi</w:t>
      </w:r>
      <w:r>
        <w:rPr>
          <w:spacing w:val="-3"/>
        </w:rPr>
        <w:t>c</w:t>
      </w:r>
      <w:r>
        <w:rPr>
          <w:spacing w:val="-23"/>
        </w:rPr>
        <w:t> </w:t>
      </w:r>
      <w:r>
        <w:rPr/>
        <w:t>sign</w:t>
      </w:r>
      <w:r>
        <w:rPr>
          <w:spacing w:val="-23"/>
        </w:rPr>
        <w:t> </w:t>
      </w:r>
      <w:r>
        <w:rPr/>
        <w:t>detection</w:t>
      </w:r>
      <w:r>
        <w:rPr>
          <w:spacing w:val="-22"/>
        </w:rPr>
        <w:t> </w:t>
      </w:r>
      <w:r>
        <w:rPr/>
        <w:t>and</w:t>
      </w:r>
      <w:r>
        <w:rPr>
          <w:spacing w:val="-23"/>
        </w:rPr>
        <w:t> </w:t>
      </w:r>
      <w:r>
        <w:rPr/>
        <w:t>recognition</w:t>
      </w:r>
      <w:r>
        <w:rPr>
          <w:spacing w:val="-23"/>
        </w:rPr>
        <w:t> </w:t>
      </w:r>
      <w:r>
        <w:rPr/>
        <w:t>(TSDR) is an important application in the more recent technology referred to as advanced driver assistance systems</w:t>
      </w:r>
      <w:r>
        <w:rPr>
          <w:spacing w:val="-21"/>
        </w:rPr>
        <w:t> </w:t>
      </w:r>
      <w:r>
        <w:rPr/>
        <w:t>(ADAS)</w:t>
      </w:r>
      <w:r>
        <w:rPr>
          <w:spacing w:val="-21"/>
        </w:rPr>
        <w:t> </w:t>
      </w:r>
      <w:r>
        <w:rPr/>
        <w:t>[</w:t>
      </w:r>
      <w:hyperlink w:history="true" w:anchor="_bookmark34">
        <w:r>
          <w:rPr>
            <w:color w:val="0774B7"/>
          </w:rPr>
          <w:t>4</w:t>
        </w:r>
      </w:hyperlink>
      <w:r>
        <w:rPr/>
        <w:t>],</w:t>
      </w:r>
      <w:r>
        <w:rPr>
          <w:spacing w:val="-21"/>
        </w:rPr>
        <w:t> </w:t>
      </w:r>
      <w:r>
        <w:rPr/>
        <w:t>which</w:t>
      </w:r>
      <w:r>
        <w:rPr>
          <w:spacing w:val="-21"/>
        </w:rPr>
        <w:t> </w:t>
      </w:r>
      <w:r>
        <w:rPr/>
        <w:t>is</w:t>
      </w:r>
      <w:r>
        <w:rPr>
          <w:spacing w:val="-21"/>
        </w:rPr>
        <w:t> </w:t>
      </w:r>
      <w:r>
        <w:rPr/>
        <w:t>designed</w:t>
      </w:r>
      <w:r>
        <w:rPr>
          <w:spacing w:val="-20"/>
        </w:rPr>
        <w:t> </w:t>
      </w:r>
      <w:r>
        <w:rPr/>
        <w:t>to</w:t>
      </w:r>
      <w:r>
        <w:rPr>
          <w:spacing w:val="-21"/>
        </w:rPr>
        <w:t> </w:t>
      </w:r>
      <w:r>
        <w:rPr/>
        <w:t>provide</w:t>
      </w:r>
      <w:r>
        <w:rPr>
          <w:spacing w:val="-21"/>
        </w:rPr>
        <w:t> </w:t>
      </w:r>
      <w:r>
        <w:rPr/>
        <w:t>drivers</w:t>
      </w:r>
      <w:r>
        <w:rPr>
          <w:spacing w:val="-21"/>
        </w:rPr>
        <w:t> </w:t>
      </w:r>
      <w:r>
        <w:rPr/>
        <w:t>with</w:t>
      </w:r>
      <w:r>
        <w:rPr>
          <w:spacing w:val="-21"/>
        </w:rPr>
        <w:t> </w:t>
      </w:r>
      <w:r>
        <w:rPr/>
        <w:t>vital</w:t>
      </w:r>
      <w:r>
        <w:rPr>
          <w:spacing w:val="-21"/>
        </w:rPr>
        <w:t> </w:t>
      </w:r>
      <w:r>
        <w:rPr/>
        <w:t>information</w:t>
      </w:r>
      <w:r>
        <w:rPr>
          <w:spacing w:val="-21"/>
        </w:rPr>
        <w:t> </w:t>
      </w:r>
      <w:r>
        <w:rPr/>
        <w:t>that</w:t>
      </w:r>
      <w:r>
        <w:rPr>
          <w:spacing w:val="-21"/>
        </w:rPr>
        <w:t> </w:t>
      </w:r>
      <w:r>
        <w:rPr/>
        <w:t>would</w:t>
      </w:r>
      <w:r>
        <w:rPr>
          <w:spacing w:val="-21"/>
        </w:rPr>
        <w:t> </w:t>
      </w:r>
      <w:r>
        <w:rPr/>
        <w:t>be</w:t>
      </w:r>
      <w:r>
        <w:rPr>
          <w:spacing w:val="-21"/>
        </w:rPr>
        <w:t> </w:t>
      </w:r>
      <w:r>
        <w:rPr/>
        <w:t>di</w:t>
      </w:r>
      <w:r>
        <w:rPr>
          <w:rFonts w:ascii="Arial Black" w:hAnsi="Arial Black"/>
        </w:rPr>
        <w:t>ffi</w:t>
      </w:r>
      <w:r>
        <w:rPr/>
        <w:t>cult or impossible to come by through any other means [</w:t>
      </w:r>
      <w:hyperlink w:history="true" w:anchor="_bookmark35">
        <w:r>
          <w:rPr>
            <w:color w:val="0774B7"/>
          </w:rPr>
          <w:t>5</w:t>
        </w:r>
      </w:hyperlink>
      <w:r>
        <w:rPr/>
        <w:t>]. The TSDR system has received an increasing interest in recent years due to its potential use in various applications. Some of these applications have</w:t>
      </w:r>
      <w:r>
        <w:rPr>
          <w:spacing w:val="10"/>
        </w:rPr>
        <w:t> </w:t>
      </w:r>
      <w:r>
        <w:rPr/>
        <w:t>been</w:t>
      </w:r>
      <w:r>
        <w:rPr>
          <w:spacing w:val="10"/>
        </w:rPr>
        <w:t> </w:t>
      </w:r>
      <w:r>
        <w:rPr/>
        <w:t>well</w:t>
      </w:r>
      <w:r>
        <w:rPr>
          <w:spacing w:val="10"/>
        </w:rPr>
        <w:t> </w:t>
      </w:r>
      <w:r>
        <w:rPr/>
        <w:t>defined</w:t>
      </w:r>
      <w:r>
        <w:rPr>
          <w:spacing w:val="11"/>
        </w:rPr>
        <w:t> </w:t>
      </w:r>
      <w:r>
        <w:rPr/>
        <w:t>and</w:t>
      </w:r>
      <w:r>
        <w:rPr>
          <w:spacing w:val="10"/>
        </w:rPr>
        <w:t> </w:t>
      </w:r>
      <w:r>
        <w:rPr/>
        <w:t>summarized</w:t>
      </w:r>
      <w:r>
        <w:rPr>
          <w:spacing w:val="10"/>
        </w:rPr>
        <w:t> </w:t>
      </w:r>
      <w:r>
        <w:rPr/>
        <w:t>in</w:t>
      </w:r>
      <w:r>
        <w:rPr>
          <w:spacing w:val="11"/>
        </w:rPr>
        <w:t> </w:t>
      </w:r>
      <w:r>
        <w:rPr/>
        <w:t>[</w:t>
      </w:r>
      <w:hyperlink w:history="true" w:anchor="_bookmark36">
        <w:r>
          <w:rPr>
            <w:color w:val="0774B7"/>
          </w:rPr>
          <w:t>6</w:t>
        </w:r>
      </w:hyperlink>
      <w:r>
        <w:rPr/>
        <w:t>]</w:t>
      </w:r>
      <w:r>
        <w:rPr>
          <w:spacing w:val="10"/>
        </w:rPr>
        <w:t> </w:t>
      </w:r>
      <w:r>
        <w:rPr/>
        <w:t>as</w:t>
      </w:r>
      <w:r>
        <w:rPr>
          <w:spacing w:val="10"/>
        </w:rPr>
        <w:t> </w:t>
      </w:r>
      <w:r>
        <w:rPr/>
        <w:t>checking</w:t>
      </w:r>
      <w:r>
        <w:rPr>
          <w:spacing w:val="10"/>
        </w:rPr>
        <w:t> </w:t>
      </w:r>
      <w:r>
        <w:rPr/>
        <w:t>the</w:t>
      </w:r>
      <w:r>
        <w:rPr>
          <w:spacing w:val="11"/>
        </w:rPr>
        <w:t> </w:t>
      </w:r>
      <w:r>
        <w:rPr/>
        <w:t>presence</w:t>
      </w:r>
      <w:r>
        <w:rPr>
          <w:spacing w:val="10"/>
        </w:rPr>
        <w:t> </w:t>
      </w:r>
      <w:r>
        <w:rPr/>
        <w:t>and</w:t>
      </w:r>
      <w:r>
        <w:rPr>
          <w:spacing w:val="10"/>
        </w:rPr>
        <w:t> </w:t>
      </w:r>
      <w:r>
        <w:rPr/>
        <w:t>condition</w:t>
      </w:r>
      <w:r>
        <w:rPr>
          <w:spacing w:val="11"/>
        </w:rPr>
        <w:t> </w:t>
      </w:r>
      <w:r>
        <w:rPr/>
        <w:t>of</w:t>
      </w:r>
      <w:r>
        <w:rPr>
          <w:spacing w:val="10"/>
        </w:rPr>
        <w:t> </w:t>
      </w:r>
      <w:r>
        <w:rPr/>
        <w:t>the</w:t>
      </w:r>
      <w:r>
        <w:rPr>
          <w:spacing w:val="10"/>
        </w:rPr>
        <w:t> </w:t>
      </w:r>
      <w:r>
        <w:rPr/>
        <w:t>signs</w:t>
      </w:r>
    </w:p>
    <w:p>
      <w:pPr>
        <w:pStyle w:val="BodyText"/>
        <w:spacing w:before="6"/>
        <w:rPr>
          <w:sz w:val="29"/>
        </w:rPr>
      </w:pPr>
    </w:p>
    <w:p>
      <w:pPr>
        <w:tabs>
          <w:tab w:pos="7859" w:val="left" w:leader="none"/>
        </w:tabs>
        <w:spacing w:before="0"/>
        <w:ind w:left="126" w:right="0" w:firstLine="0"/>
        <w:jc w:val="left"/>
        <w:rPr>
          <w:sz w:val="16"/>
        </w:rPr>
      </w:pPr>
      <w:r>
        <w:rPr>
          <w:rFonts w:ascii="Palladio Uralic"/>
          <w:i/>
          <w:sz w:val="16"/>
        </w:rPr>
        <w:t>Sensors </w:t>
      </w:r>
      <w:r>
        <w:rPr>
          <w:rFonts w:ascii="Palladio Uralic"/>
          <w:b/>
          <w:sz w:val="16"/>
        </w:rPr>
        <w:t>2019</w:t>
      </w:r>
      <w:r>
        <w:rPr>
          <w:sz w:val="16"/>
        </w:rPr>
        <w:t>, </w:t>
      </w:r>
      <w:r>
        <w:rPr>
          <w:rFonts w:ascii="Palladio Uralic"/>
          <w:i/>
          <w:sz w:val="16"/>
        </w:rPr>
        <w:t>19</w:t>
      </w:r>
      <w:r>
        <w:rPr>
          <w:sz w:val="16"/>
        </w:rPr>
        <w:t>,</w:t>
      </w:r>
      <w:r>
        <w:rPr>
          <w:spacing w:val="-16"/>
          <w:sz w:val="16"/>
        </w:rPr>
        <w:t> </w:t>
      </w:r>
      <w:r>
        <w:rPr>
          <w:sz w:val="16"/>
        </w:rPr>
        <w:t>2093;</w:t>
      </w:r>
      <w:r>
        <w:rPr>
          <w:spacing w:val="-5"/>
          <w:sz w:val="16"/>
        </w:rPr>
        <w:t> </w:t>
      </w:r>
      <w:hyperlink r:id="rId23">
        <w:r>
          <w:rPr>
            <w:sz w:val="16"/>
          </w:rPr>
          <w:t>doi:10.3390</w:t>
        </w:r>
        <w:r>
          <w:rPr>
            <w:rFonts w:ascii="Arial Black"/>
            <w:sz w:val="16"/>
          </w:rPr>
          <w:t>/</w:t>
        </w:r>
        <w:r>
          <w:rPr>
            <w:sz w:val="16"/>
          </w:rPr>
          <w:t>s19092093</w:t>
        </w:r>
      </w:hyperlink>
      <w:hyperlink r:id="rId24">
        <w:r>
          <w:rPr>
            <w:sz w:val="16"/>
          </w:rPr>
          <w:t>www.mdpi.com</w:t>
        </w:r>
      </w:hyperlink>
      <w:r>
        <w:rPr>
          <w:sz w:val="16"/>
        </w:rPr>
        <w:tab/>
      </w:r>
      <w:hyperlink r:id="rId5">
        <w:r>
          <w:rPr>
            <w:rFonts w:ascii="Arial Black"/>
            <w:sz w:val="16"/>
          </w:rPr>
          <w:t>/</w:t>
        </w:r>
        <w:r>
          <w:rPr>
            <w:sz w:val="16"/>
          </w:rPr>
          <w:t>journal</w:t>
        </w:r>
        <w:r>
          <w:rPr>
            <w:rFonts w:ascii="Arial Black"/>
            <w:sz w:val="16"/>
          </w:rPr>
          <w:t>/</w:t>
        </w:r>
        <w:r>
          <w:rPr>
            <w:sz w:val="16"/>
          </w:rPr>
          <w:t>sensors</w:t>
        </w:r>
      </w:hyperlink>
    </w:p>
    <w:p>
      <w:pPr>
        <w:spacing w:after="0"/>
        <w:jc w:val="left"/>
        <w:rPr>
          <w:sz w:val="16"/>
        </w:rPr>
        <w:sectPr>
          <w:type w:val="continuous"/>
          <w:pgSz w:w="11910" w:h="16840"/>
          <w:pgMar w:top="860" w:bottom="280" w:left="1400" w:right="1260"/>
        </w:sectPr>
      </w:pPr>
    </w:p>
    <w:p>
      <w:pPr>
        <w:pStyle w:val="BodyText"/>
        <w:spacing w:before="1"/>
        <w:rPr>
          <w:sz w:val="26"/>
        </w:rPr>
      </w:pPr>
    </w:p>
    <w:p>
      <w:pPr>
        <w:pStyle w:val="BodyText"/>
        <w:spacing w:line="232" w:lineRule="auto" w:before="75"/>
        <w:ind w:left="124" w:right="261" w:firstLine="5"/>
      </w:pPr>
      <w:r>
        <w:rPr/>
        <w:t>on highways, sign inventory in towns and cities, re-localization of autonomous vehicles; as well as its use in the application relevant to this research, as a driver support system. However, a number of challenges remain for a successful TSDR systems; as the performance of these systems is greatly a</w:t>
      </w:r>
      <w:r>
        <w:rPr>
          <w:rFonts w:ascii="Arial Black"/>
        </w:rPr>
        <w:t>ff</w:t>
      </w:r>
      <w:r>
        <w:rPr/>
        <w:t>ected by the surrounding conditions that a</w:t>
      </w:r>
      <w:r>
        <w:rPr>
          <w:rFonts w:ascii="Arial Black"/>
        </w:rPr>
        <w:t>ff</w:t>
      </w:r>
      <w:r>
        <w:rPr/>
        <w:t>ect road signs visibility [</w:t>
      </w:r>
      <w:hyperlink w:history="true" w:anchor="_bookmark34">
        <w:r>
          <w:rPr>
            <w:color w:val="0774B7"/>
          </w:rPr>
          <w:t>4</w:t>
        </w:r>
      </w:hyperlink>
      <w:r>
        <w:rPr/>
        <w:t>]. Circumstances that a</w:t>
      </w:r>
      <w:r>
        <w:rPr>
          <w:rFonts w:ascii="Arial Black"/>
        </w:rPr>
        <w:t>ff</w:t>
      </w:r>
      <w:r>
        <w:rPr/>
        <w:t>ect road</w:t>
      </w:r>
      <w:r>
        <w:rPr>
          <w:spacing w:val="-12"/>
        </w:rPr>
        <w:t> </w:t>
      </w:r>
      <w:r>
        <w:rPr/>
        <w:t>signs</w:t>
      </w:r>
      <w:r>
        <w:rPr>
          <w:spacing w:val="-11"/>
        </w:rPr>
        <w:t> </w:t>
      </w:r>
      <w:r>
        <w:rPr/>
        <w:t>visibility</w:t>
      </w:r>
      <w:r>
        <w:rPr>
          <w:spacing w:val="-11"/>
        </w:rPr>
        <w:t> </w:t>
      </w:r>
      <w:r>
        <w:rPr/>
        <w:t>are</w:t>
      </w:r>
      <w:r>
        <w:rPr>
          <w:spacing w:val="-11"/>
        </w:rPr>
        <w:t> </w:t>
      </w:r>
      <w:r>
        <w:rPr/>
        <w:t>either</w:t>
      </w:r>
      <w:r>
        <w:rPr>
          <w:spacing w:val="-11"/>
        </w:rPr>
        <w:t> </w:t>
      </w:r>
      <w:r>
        <w:rPr/>
        <w:t>temporal</w:t>
      </w:r>
      <w:r>
        <w:rPr>
          <w:spacing w:val="-11"/>
        </w:rPr>
        <w:t> </w:t>
      </w:r>
      <w:r>
        <w:rPr/>
        <w:t>because</w:t>
      </w:r>
      <w:r>
        <w:rPr>
          <w:spacing w:val="-11"/>
        </w:rPr>
        <w:t> </w:t>
      </w:r>
      <w:r>
        <w:rPr/>
        <w:t>of</w:t>
      </w:r>
      <w:r>
        <w:rPr>
          <w:spacing w:val="-11"/>
        </w:rPr>
        <w:t> </w:t>
      </w:r>
      <w:r>
        <w:rPr/>
        <w:t>illumination</w:t>
      </w:r>
      <w:r>
        <w:rPr>
          <w:spacing w:val="-11"/>
        </w:rPr>
        <w:t> </w:t>
      </w:r>
      <w:r>
        <w:rPr/>
        <w:t>factors</w:t>
      </w:r>
      <w:r>
        <w:rPr>
          <w:spacing w:val="-11"/>
        </w:rPr>
        <w:t> </w:t>
      </w:r>
      <w:r>
        <w:rPr/>
        <w:t>and</w:t>
      </w:r>
      <w:r>
        <w:rPr>
          <w:spacing w:val="-11"/>
        </w:rPr>
        <w:t> </w:t>
      </w:r>
      <w:r>
        <w:rPr/>
        <w:t>bad</w:t>
      </w:r>
      <w:r>
        <w:rPr>
          <w:spacing w:val="-11"/>
        </w:rPr>
        <w:t> </w:t>
      </w:r>
      <w:r>
        <w:rPr/>
        <w:t>weather</w:t>
      </w:r>
      <w:r>
        <w:rPr>
          <w:spacing w:val="-12"/>
        </w:rPr>
        <w:t> </w:t>
      </w:r>
      <w:r>
        <w:rPr/>
        <w:t>conditions</w:t>
      </w:r>
      <w:r>
        <w:rPr>
          <w:spacing w:val="-11"/>
        </w:rPr>
        <w:t> </w:t>
      </w:r>
      <w:r>
        <w:rPr/>
        <w:t>or permanent because of vandalism and bad postage of signs [</w:t>
      </w:r>
      <w:hyperlink w:history="true" w:anchor="_bookmark37">
        <w:r>
          <w:rPr>
            <w:color w:val="0774B7"/>
          </w:rPr>
          <w:t>7</w:t>
        </w:r>
      </w:hyperlink>
      <w:r>
        <w:rPr/>
        <w:t>]. Figure</w:t>
      </w:r>
      <w:r>
        <w:rPr>
          <w:color w:val="0774B7"/>
        </w:rPr>
        <w:t>1</w:t>
      </w:r>
      <w:r>
        <w:rPr/>
        <w:t>shows an example of some non-ideal</w:t>
      </w:r>
      <w:r>
        <w:rPr>
          <w:spacing w:val="-7"/>
        </w:rPr>
        <w:t> </w:t>
      </w:r>
      <w:r>
        <w:rPr/>
        <w:t>invariant</w:t>
      </w:r>
      <w:r>
        <w:rPr>
          <w:spacing w:val="-6"/>
        </w:rPr>
        <w:t> </w:t>
      </w:r>
      <w:r>
        <w:rPr/>
        <w:t>tra</w:t>
      </w:r>
      <w:r>
        <w:rPr>
          <w:rFonts w:ascii="Arial Black"/>
        </w:rPr>
        <w:t>ffi</w:t>
      </w:r>
      <w:r>
        <w:rPr/>
        <w:t>c</w:t>
      </w:r>
      <w:r>
        <w:rPr>
          <w:spacing w:val="-7"/>
        </w:rPr>
        <w:t> </w:t>
      </w:r>
      <w:r>
        <w:rPr/>
        <w:t>signs.</w:t>
      </w:r>
      <w:r>
        <w:rPr>
          <w:spacing w:val="11"/>
        </w:rPr>
        <w:t> </w:t>
      </w:r>
      <w:r>
        <w:rPr/>
        <w:t>These</w:t>
      </w:r>
      <w:r>
        <w:rPr>
          <w:spacing w:val="-6"/>
        </w:rPr>
        <w:t> </w:t>
      </w:r>
      <w:r>
        <w:rPr/>
        <w:t>non-identical</w:t>
      </w:r>
      <w:r>
        <w:rPr>
          <w:spacing w:val="-7"/>
        </w:rPr>
        <w:t> </w:t>
      </w:r>
      <w:r>
        <w:rPr/>
        <w:t>tra</w:t>
      </w:r>
      <w:r>
        <w:rPr>
          <w:rFonts w:ascii="Arial Black"/>
        </w:rPr>
        <w:t>ffi</w:t>
      </w:r>
      <w:r>
        <w:rPr/>
        <w:t>c</w:t>
      </w:r>
      <w:r>
        <w:rPr>
          <w:spacing w:val="-6"/>
        </w:rPr>
        <w:t> </w:t>
      </w:r>
      <w:r>
        <w:rPr/>
        <w:t>signs</w:t>
      </w:r>
      <w:r>
        <w:rPr>
          <w:spacing w:val="-7"/>
        </w:rPr>
        <w:t> </w:t>
      </w:r>
      <w:r>
        <w:rPr/>
        <w:t>cause</w:t>
      </w:r>
      <w:r>
        <w:rPr>
          <w:spacing w:val="-6"/>
        </w:rPr>
        <w:t> </w:t>
      </w:r>
      <w:r>
        <w:rPr/>
        <w:t>di</w:t>
      </w:r>
      <w:r>
        <w:rPr>
          <w:rFonts w:ascii="Arial Black"/>
        </w:rPr>
        <w:t>ffi</w:t>
      </w:r>
      <w:r>
        <w:rPr/>
        <w:t>culties</w:t>
      </w:r>
      <w:r>
        <w:rPr>
          <w:spacing w:val="-7"/>
        </w:rPr>
        <w:t> </w:t>
      </w:r>
      <w:r>
        <w:rPr/>
        <w:t>for</w:t>
      </w:r>
      <w:r>
        <w:rPr>
          <w:spacing w:val="-6"/>
        </w:rPr>
        <w:t> </w:t>
      </w:r>
      <w:r>
        <w:rPr/>
        <w:t>TSDR.</w:t>
      </w:r>
    </w:p>
    <w:p>
      <w:pPr>
        <w:pStyle w:val="BodyText"/>
        <w:rPr>
          <w:sz w:val="26"/>
        </w:rPr>
      </w:pPr>
      <w:r>
        <w:rPr/>
        <w:drawing>
          <wp:anchor distT="0" distB="0" distL="0" distR="0" allowOverlap="1" layoutInCell="1" locked="0" behindDoc="0" simplePos="0" relativeHeight="9">
            <wp:simplePos x="0" y="0"/>
            <wp:positionH relativeFrom="page">
              <wp:posOffset>1013193</wp:posOffset>
            </wp:positionH>
            <wp:positionV relativeFrom="paragraph">
              <wp:posOffset>298584</wp:posOffset>
            </wp:positionV>
            <wp:extent cx="1264920" cy="755903"/>
            <wp:effectExtent l="0" t="0" r="0" b="0"/>
            <wp:wrapTopAndBottom/>
            <wp:docPr id="11" name="image10.jpeg"/>
            <wp:cNvGraphicFramePr>
              <a:graphicFrameLocks noChangeAspect="1"/>
            </wp:cNvGraphicFramePr>
            <a:graphic>
              <a:graphicData uri="http://schemas.openxmlformats.org/drawingml/2006/picture">
                <pic:pic>
                  <pic:nvPicPr>
                    <pic:cNvPr id="12" name="image10.jpeg"/>
                    <pic:cNvPicPr/>
                  </pic:nvPicPr>
                  <pic:blipFill>
                    <a:blip r:embed="rId26" cstate="print"/>
                    <a:stretch>
                      <a:fillRect/>
                    </a:stretch>
                  </pic:blipFill>
                  <pic:spPr>
                    <a:xfrm>
                      <a:off x="0" y="0"/>
                      <a:ext cx="1264920" cy="755903"/>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2482329</wp:posOffset>
            </wp:positionH>
            <wp:positionV relativeFrom="paragraph">
              <wp:posOffset>252864</wp:posOffset>
            </wp:positionV>
            <wp:extent cx="1255776" cy="755903"/>
            <wp:effectExtent l="0" t="0" r="0" b="0"/>
            <wp:wrapTopAndBottom/>
            <wp:docPr id="13" name="image11.jpeg"/>
            <wp:cNvGraphicFramePr>
              <a:graphicFrameLocks noChangeAspect="1"/>
            </wp:cNvGraphicFramePr>
            <a:graphic>
              <a:graphicData uri="http://schemas.openxmlformats.org/drawingml/2006/picture">
                <pic:pic>
                  <pic:nvPicPr>
                    <pic:cNvPr id="14" name="image11.jpeg"/>
                    <pic:cNvPicPr/>
                  </pic:nvPicPr>
                  <pic:blipFill>
                    <a:blip r:embed="rId27" cstate="print"/>
                    <a:stretch>
                      <a:fillRect/>
                    </a:stretch>
                  </pic:blipFill>
                  <pic:spPr>
                    <a:xfrm>
                      <a:off x="0" y="0"/>
                      <a:ext cx="1255776" cy="755903"/>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3875265</wp:posOffset>
            </wp:positionH>
            <wp:positionV relativeFrom="paragraph">
              <wp:posOffset>252864</wp:posOffset>
            </wp:positionV>
            <wp:extent cx="1313688" cy="755903"/>
            <wp:effectExtent l="0" t="0" r="0" b="0"/>
            <wp:wrapTopAndBottom/>
            <wp:docPr id="15" name="image12.jpeg"/>
            <wp:cNvGraphicFramePr>
              <a:graphicFrameLocks noChangeAspect="1"/>
            </wp:cNvGraphicFramePr>
            <a:graphic>
              <a:graphicData uri="http://schemas.openxmlformats.org/drawingml/2006/picture">
                <pic:pic>
                  <pic:nvPicPr>
                    <pic:cNvPr id="16" name="image12.jpeg"/>
                    <pic:cNvPicPr/>
                  </pic:nvPicPr>
                  <pic:blipFill>
                    <a:blip r:embed="rId28" cstate="print"/>
                    <a:stretch>
                      <a:fillRect/>
                    </a:stretch>
                  </pic:blipFill>
                  <pic:spPr>
                    <a:xfrm>
                      <a:off x="0" y="0"/>
                      <a:ext cx="1313688" cy="755903"/>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5326113</wp:posOffset>
            </wp:positionH>
            <wp:positionV relativeFrom="paragraph">
              <wp:posOffset>252864</wp:posOffset>
            </wp:positionV>
            <wp:extent cx="1365503" cy="755903"/>
            <wp:effectExtent l="0" t="0" r="0" b="0"/>
            <wp:wrapTopAndBottom/>
            <wp:docPr id="17" name="image13.jpeg"/>
            <wp:cNvGraphicFramePr>
              <a:graphicFrameLocks noChangeAspect="1"/>
            </wp:cNvGraphicFramePr>
            <a:graphic>
              <a:graphicData uri="http://schemas.openxmlformats.org/drawingml/2006/picture">
                <pic:pic>
                  <pic:nvPicPr>
                    <pic:cNvPr id="18" name="image13.jpeg"/>
                    <pic:cNvPicPr/>
                  </pic:nvPicPr>
                  <pic:blipFill>
                    <a:blip r:embed="rId29" cstate="print"/>
                    <a:stretch>
                      <a:fillRect/>
                    </a:stretch>
                  </pic:blipFill>
                  <pic:spPr>
                    <a:xfrm>
                      <a:off x="0" y="0"/>
                      <a:ext cx="1365503" cy="755903"/>
                    </a:xfrm>
                    <a:prstGeom prst="rect">
                      <a:avLst/>
                    </a:prstGeom>
                  </pic:spPr>
                </pic:pic>
              </a:graphicData>
            </a:graphic>
          </wp:anchor>
        </w:drawing>
      </w:r>
    </w:p>
    <w:p>
      <w:pPr>
        <w:tabs>
          <w:tab w:pos="3374" w:val="left" w:leader="none"/>
          <w:tab w:pos="5630" w:val="left" w:leader="none"/>
          <w:tab w:pos="7941" w:val="left" w:leader="none"/>
        </w:tabs>
        <w:spacing w:before="0"/>
        <w:ind w:left="1184" w:right="0" w:firstLine="0"/>
        <w:jc w:val="left"/>
        <w:rPr>
          <w:rFonts w:ascii="Times New Roman"/>
          <w:sz w:val="20"/>
        </w:rPr>
      </w:pPr>
      <w:bookmarkStart w:name="_bookmark0" w:id="3"/>
      <w:bookmarkEnd w:id="3"/>
      <w:r>
        <w:rPr/>
      </w:r>
      <w:r>
        <w:rPr>
          <w:rFonts w:ascii="Times New Roman"/>
          <w:sz w:val="20"/>
        </w:rPr>
        <w:t>(</w:t>
      </w:r>
      <w:r>
        <w:rPr>
          <w:rFonts w:ascii="Palladio Uralic"/>
          <w:b/>
          <w:sz w:val="20"/>
        </w:rPr>
        <w:t>a</w:t>
      </w:r>
      <w:r>
        <w:rPr>
          <w:rFonts w:ascii="Times New Roman"/>
          <w:sz w:val="20"/>
        </w:rPr>
        <w:t>)</w:t>
        <w:tab/>
        <w:t>(</w:t>
      </w:r>
      <w:r>
        <w:rPr>
          <w:rFonts w:ascii="Palladio Uralic"/>
          <w:b/>
          <w:sz w:val="20"/>
        </w:rPr>
        <w:t>b</w:t>
      </w:r>
      <w:r>
        <w:rPr>
          <w:rFonts w:ascii="Times New Roman"/>
          <w:sz w:val="20"/>
        </w:rPr>
        <w:t>)</w:t>
        <w:tab/>
        <w:t>(</w:t>
      </w:r>
      <w:r>
        <w:rPr>
          <w:rFonts w:ascii="Palladio Uralic"/>
          <w:b/>
          <w:sz w:val="20"/>
        </w:rPr>
        <w:t>c</w:t>
      </w:r>
      <w:r>
        <w:rPr>
          <w:rFonts w:ascii="Times New Roman"/>
          <w:sz w:val="20"/>
        </w:rPr>
        <w:t>)</w:t>
        <w:tab/>
        <w:t>(</w:t>
      </w:r>
      <w:r>
        <w:rPr>
          <w:rFonts w:ascii="Palladio Uralic"/>
          <w:b/>
          <w:sz w:val="20"/>
        </w:rPr>
        <w:t>d</w:t>
      </w:r>
      <w:r>
        <w:rPr>
          <w:rFonts w:ascii="Times New Roman"/>
          <w:sz w:val="20"/>
        </w:rPr>
        <w:t>)</w:t>
      </w:r>
    </w:p>
    <w:p>
      <w:pPr>
        <w:spacing w:line="242" w:lineRule="auto" w:before="162"/>
        <w:ind w:left="555" w:right="684" w:firstLine="0"/>
        <w:jc w:val="left"/>
        <w:rPr>
          <w:sz w:val="18"/>
        </w:rPr>
      </w:pPr>
      <w:r>
        <w:rPr>
          <w:rFonts w:ascii="Palladio Uralic"/>
          <w:b/>
          <w:sz w:val="18"/>
        </w:rPr>
        <w:t>Figure</w:t>
      </w:r>
      <w:r>
        <w:rPr>
          <w:rFonts w:ascii="Palladio Uralic"/>
          <w:b/>
          <w:spacing w:val="-29"/>
          <w:sz w:val="18"/>
        </w:rPr>
        <w:t> </w:t>
      </w:r>
      <w:r>
        <w:rPr>
          <w:rFonts w:ascii="Palladio Uralic"/>
          <w:b/>
          <w:sz w:val="18"/>
        </w:rPr>
        <w:t>1.</w:t>
      </w:r>
      <w:r>
        <w:rPr>
          <w:rFonts w:ascii="Palladio Uralic"/>
          <w:b/>
          <w:spacing w:val="-15"/>
          <w:sz w:val="18"/>
        </w:rPr>
        <w:t> </w:t>
      </w:r>
      <w:r>
        <w:rPr>
          <w:sz w:val="18"/>
        </w:rPr>
        <w:t>Non-identical</w:t>
      </w:r>
      <w:r>
        <w:rPr>
          <w:spacing w:val="-29"/>
          <w:sz w:val="18"/>
        </w:rPr>
        <w:t> </w:t>
      </w:r>
      <w:r>
        <w:rPr>
          <w:sz w:val="18"/>
        </w:rPr>
        <w:t>tra</w:t>
      </w:r>
      <w:r>
        <w:rPr>
          <w:rFonts w:ascii="Arial Black"/>
          <w:sz w:val="18"/>
        </w:rPr>
        <w:t>ffi</w:t>
      </w:r>
      <w:r>
        <w:rPr>
          <w:sz w:val="18"/>
        </w:rPr>
        <w:t>c</w:t>
      </w:r>
      <w:r>
        <w:rPr>
          <w:spacing w:val="-29"/>
          <w:sz w:val="18"/>
        </w:rPr>
        <w:t> </w:t>
      </w:r>
      <w:r>
        <w:rPr>
          <w:sz w:val="18"/>
        </w:rPr>
        <w:t>signs:</w:t>
      </w:r>
      <w:r>
        <w:rPr>
          <w:spacing w:val="-16"/>
          <w:sz w:val="18"/>
        </w:rPr>
        <w:t> </w:t>
      </w:r>
      <w:r>
        <w:rPr>
          <w:sz w:val="18"/>
        </w:rPr>
        <w:t>(</w:t>
      </w:r>
      <w:r>
        <w:rPr>
          <w:rFonts w:ascii="Palladio Uralic"/>
          <w:b/>
          <w:sz w:val="18"/>
        </w:rPr>
        <w:t>a</w:t>
      </w:r>
      <w:r>
        <w:rPr>
          <w:sz w:val="18"/>
        </w:rPr>
        <w:t>)</w:t>
      </w:r>
      <w:r>
        <w:rPr>
          <w:spacing w:val="-28"/>
          <w:sz w:val="18"/>
        </w:rPr>
        <w:t> </w:t>
      </w:r>
      <w:r>
        <w:rPr>
          <w:sz w:val="18"/>
        </w:rPr>
        <w:t>Partially</w:t>
      </w:r>
      <w:r>
        <w:rPr>
          <w:spacing w:val="-29"/>
          <w:sz w:val="18"/>
        </w:rPr>
        <w:t> </w:t>
      </w:r>
      <w:r>
        <w:rPr>
          <w:sz w:val="18"/>
        </w:rPr>
        <w:t>occluded</w:t>
      </w:r>
      <w:r>
        <w:rPr>
          <w:spacing w:val="-29"/>
          <w:sz w:val="18"/>
        </w:rPr>
        <w:t> </w:t>
      </w:r>
      <w:r>
        <w:rPr>
          <w:sz w:val="18"/>
        </w:rPr>
        <w:t>tra</w:t>
      </w:r>
      <w:r>
        <w:rPr>
          <w:rFonts w:ascii="Arial Black"/>
          <w:sz w:val="18"/>
        </w:rPr>
        <w:t>ffi</w:t>
      </w:r>
      <w:r>
        <w:rPr>
          <w:sz w:val="18"/>
        </w:rPr>
        <w:t>c</w:t>
      </w:r>
      <w:r>
        <w:rPr>
          <w:spacing w:val="-28"/>
          <w:sz w:val="18"/>
        </w:rPr>
        <w:t> </w:t>
      </w:r>
      <w:r>
        <w:rPr>
          <w:sz w:val="18"/>
        </w:rPr>
        <w:t>sign,</w:t>
      </w:r>
      <w:r>
        <w:rPr>
          <w:spacing w:val="-28"/>
          <w:sz w:val="18"/>
        </w:rPr>
        <w:t> </w:t>
      </w:r>
      <w:r>
        <w:rPr>
          <w:sz w:val="18"/>
        </w:rPr>
        <w:t>(</w:t>
      </w:r>
      <w:r>
        <w:rPr>
          <w:rFonts w:ascii="Palladio Uralic"/>
          <w:b/>
          <w:sz w:val="18"/>
        </w:rPr>
        <w:t>b</w:t>
      </w:r>
      <w:r>
        <w:rPr>
          <w:sz w:val="18"/>
        </w:rPr>
        <w:t>)</w:t>
      </w:r>
      <w:r>
        <w:rPr>
          <w:spacing w:val="-28"/>
          <w:sz w:val="18"/>
        </w:rPr>
        <w:t> </w:t>
      </w:r>
      <w:r>
        <w:rPr>
          <w:sz w:val="18"/>
        </w:rPr>
        <w:t>faded</w:t>
      </w:r>
      <w:r>
        <w:rPr>
          <w:spacing w:val="-29"/>
          <w:sz w:val="18"/>
        </w:rPr>
        <w:t> </w:t>
      </w:r>
      <w:r>
        <w:rPr>
          <w:sz w:val="18"/>
        </w:rPr>
        <w:t>tra</w:t>
      </w:r>
      <w:r>
        <w:rPr>
          <w:rFonts w:ascii="Arial Black"/>
          <w:sz w:val="18"/>
        </w:rPr>
        <w:t>ffi</w:t>
      </w:r>
      <w:r>
        <w:rPr>
          <w:sz w:val="18"/>
        </w:rPr>
        <w:t>c</w:t>
      </w:r>
      <w:r>
        <w:rPr>
          <w:spacing w:val="-28"/>
          <w:sz w:val="18"/>
        </w:rPr>
        <w:t> </w:t>
      </w:r>
      <w:r>
        <w:rPr>
          <w:sz w:val="18"/>
        </w:rPr>
        <w:t>sign,</w:t>
      </w:r>
      <w:r>
        <w:rPr>
          <w:spacing w:val="-28"/>
          <w:sz w:val="18"/>
        </w:rPr>
        <w:t> </w:t>
      </w:r>
      <w:r>
        <w:rPr>
          <w:sz w:val="18"/>
        </w:rPr>
        <w:t>(</w:t>
      </w:r>
      <w:r>
        <w:rPr>
          <w:rFonts w:ascii="Palladio Uralic"/>
          <w:b/>
          <w:sz w:val="18"/>
        </w:rPr>
        <w:t>c</w:t>
      </w:r>
      <w:r>
        <w:rPr>
          <w:sz w:val="18"/>
        </w:rPr>
        <w:t>)</w:t>
      </w:r>
      <w:r>
        <w:rPr>
          <w:spacing w:val="-29"/>
          <w:sz w:val="18"/>
        </w:rPr>
        <w:t> </w:t>
      </w:r>
      <w:r>
        <w:rPr>
          <w:sz w:val="18"/>
        </w:rPr>
        <w:t>damaged tra</w:t>
      </w:r>
      <w:r>
        <w:rPr>
          <w:rFonts w:ascii="Arial Black"/>
          <w:sz w:val="18"/>
        </w:rPr>
        <w:t>ffi</w:t>
      </w:r>
      <w:r>
        <w:rPr>
          <w:sz w:val="18"/>
        </w:rPr>
        <w:t>c sign, (</w:t>
      </w:r>
      <w:r>
        <w:rPr>
          <w:rFonts w:ascii="Palladio Uralic"/>
          <w:b/>
          <w:sz w:val="18"/>
        </w:rPr>
        <w:t>d</w:t>
      </w:r>
      <w:r>
        <w:rPr>
          <w:sz w:val="18"/>
        </w:rPr>
        <w:t>) multiple tra</w:t>
      </w:r>
      <w:r>
        <w:rPr>
          <w:rFonts w:ascii="Arial Black"/>
          <w:sz w:val="18"/>
        </w:rPr>
        <w:t>ffi</w:t>
      </w:r>
      <w:r>
        <w:rPr>
          <w:sz w:val="18"/>
        </w:rPr>
        <w:t>c signs appearing at a</w:t>
      </w:r>
      <w:r>
        <w:rPr>
          <w:spacing w:val="-18"/>
          <w:sz w:val="18"/>
        </w:rPr>
        <w:t> </w:t>
      </w:r>
      <w:r>
        <w:rPr>
          <w:sz w:val="18"/>
        </w:rPr>
        <w:t>time.</w:t>
      </w:r>
    </w:p>
    <w:p>
      <w:pPr>
        <w:pStyle w:val="BodyText"/>
        <w:spacing w:line="232" w:lineRule="auto" w:before="195"/>
        <w:ind w:left="124" w:right="226" w:firstLine="431"/>
      </w:pPr>
      <w:r>
        <w:rPr/>
        <w:t>This</w:t>
      </w:r>
      <w:r>
        <w:rPr>
          <w:spacing w:val="-14"/>
        </w:rPr>
        <w:t> </w:t>
      </w:r>
      <w:r>
        <w:rPr/>
        <w:t>paper</w:t>
      </w:r>
      <w:r>
        <w:rPr>
          <w:spacing w:val="-13"/>
        </w:rPr>
        <w:t> </w:t>
      </w:r>
      <w:r>
        <w:rPr/>
        <w:t>provides</w:t>
      </w:r>
      <w:r>
        <w:rPr>
          <w:spacing w:val="-13"/>
        </w:rPr>
        <w:t> </w:t>
      </w:r>
      <w:r>
        <w:rPr/>
        <w:t>a</w:t>
      </w:r>
      <w:r>
        <w:rPr>
          <w:spacing w:val="-14"/>
        </w:rPr>
        <w:t> </w:t>
      </w:r>
      <w:r>
        <w:rPr/>
        <w:t>comprehensive</w:t>
      </w:r>
      <w:r>
        <w:rPr>
          <w:spacing w:val="-13"/>
        </w:rPr>
        <w:t> </w:t>
      </w:r>
      <w:r>
        <w:rPr/>
        <w:t>survey</w:t>
      </w:r>
      <w:r>
        <w:rPr>
          <w:spacing w:val="-13"/>
        </w:rPr>
        <w:t> </w:t>
      </w:r>
      <w:r>
        <w:rPr/>
        <w:t>on</w:t>
      </w:r>
      <w:r>
        <w:rPr>
          <w:spacing w:val="-14"/>
        </w:rPr>
        <w:t> </w:t>
      </w:r>
      <w:r>
        <w:rPr/>
        <w:t>tra</w:t>
      </w:r>
      <w:r>
        <w:rPr>
          <w:rFonts w:ascii="Arial Black"/>
        </w:rPr>
        <w:t>ffi</w:t>
      </w:r>
      <w:r>
        <w:rPr/>
        <w:t>c</w:t>
      </w:r>
      <w:r>
        <w:rPr>
          <w:spacing w:val="-13"/>
        </w:rPr>
        <w:t> </w:t>
      </w:r>
      <w:r>
        <w:rPr/>
        <w:t>sign</w:t>
      </w:r>
      <w:r>
        <w:rPr>
          <w:spacing w:val="-13"/>
        </w:rPr>
        <w:t> </w:t>
      </w:r>
      <w:r>
        <w:rPr/>
        <w:t>detection,</w:t>
      </w:r>
      <w:r>
        <w:rPr>
          <w:spacing w:val="-14"/>
        </w:rPr>
        <w:t> </w:t>
      </w:r>
      <w:r>
        <w:rPr/>
        <w:t>tracking</w:t>
      </w:r>
      <w:r>
        <w:rPr>
          <w:spacing w:val="-13"/>
        </w:rPr>
        <w:t> </w:t>
      </w:r>
      <w:r>
        <w:rPr/>
        <w:t>and</w:t>
      </w:r>
      <w:r>
        <w:rPr>
          <w:spacing w:val="-13"/>
        </w:rPr>
        <w:t> </w:t>
      </w:r>
      <w:r>
        <w:rPr/>
        <w:t>classification. The</w:t>
      </w:r>
      <w:r>
        <w:rPr>
          <w:spacing w:val="-15"/>
        </w:rPr>
        <w:t> </w:t>
      </w:r>
      <w:r>
        <w:rPr/>
        <w:t>details</w:t>
      </w:r>
      <w:r>
        <w:rPr>
          <w:spacing w:val="-15"/>
        </w:rPr>
        <w:t> </w:t>
      </w:r>
      <w:r>
        <w:rPr/>
        <w:t>of</w:t>
      </w:r>
      <w:r>
        <w:rPr>
          <w:spacing w:val="-15"/>
        </w:rPr>
        <w:t> </w:t>
      </w:r>
      <w:r>
        <w:rPr/>
        <w:t>algorithms,</w:t>
      </w:r>
      <w:r>
        <w:rPr>
          <w:spacing w:val="-14"/>
        </w:rPr>
        <w:t> </w:t>
      </w:r>
      <w:r>
        <w:rPr/>
        <w:t>methods</w:t>
      </w:r>
      <w:r>
        <w:rPr>
          <w:spacing w:val="-15"/>
        </w:rPr>
        <w:t> </w:t>
      </w:r>
      <w:r>
        <w:rPr/>
        <w:t>and</w:t>
      </w:r>
      <w:r>
        <w:rPr>
          <w:spacing w:val="-15"/>
        </w:rPr>
        <w:t> </w:t>
      </w:r>
      <w:r>
        <w:rPr/>
        <w:t>their</w:t>
      </w:r>
      <w:r>
        <w:rPr>
          <w:spacing w:val="-15"/>
        </w:rPr>
        <w:t> </w:t>
      </w:r>
      <w:r>
        <w:rPr/>
        <w:t>specifications</w:t>
      </w:r>
      <w:r>
        <w:rPr>
          <w:spacing w:val="-14"/>
        </w:rPr>
        <w:t> </w:t>
      </w:r>
      <w:r>
        <w:rPr/>
        <w:t>on</w:t>
      </w:r>
      <w:r>
        <w:rPr>
          <w:spacing w:val="-15"/>
        </w:rPr>
        <w:t> </w:t>
      </w:r>
      <w:r>
        <w:rPr/>
        <w:t>detection,</w:t>
      </w:r>
      <w:r>
        <w:rPr>
          <w:spacing w:val="-15"/>
        </w:rPr>
        <w:t> </w:t>
      </w:r>
      <w:r>
        <w:rPr/>
        <w:t>tracking</w:t>
      </w:r>
      <w:r>
        <w:rPr>
          <w:spacing w:val="-14"/>
        </w:rPr>
        <w:t> </w:t>
      </w:r>
      <w:r>
        <w:rPr/>
        <w:t>and</w:t>
      </w:r>
      <w:r>
        <w:rPr>
          <w:spacing w:val="-15"/>
        </w:rPr>
        <w:t> </w:t>
      </w:r>
      <w:r>
        <w:rPr/>
        <w:t>classification</w:t>
      </w:r>
      <w:r>
        <w:rPr>
          <w:spacing w:val="-15"/>
        </w:rPr>
        <w:t> </w:t>
      </w:r>
      <w:r>
        <w:rPr/>
        <w:t>are investigated</w:t>
      </w:r>
      <w:r>
        <w:rPr>
          <w:spacing w:val="-25"/>
        </w:rPr>
        <w:t> </w:t>
      </w:r>
      <w:r>
        <w:rPr/>
        <w:t>and</w:t>
      </w:r>
      <w:r>
        <w:rPr>
          <w:spacing w:val="-24"/>
        </w:rPr>
        <w:t> </w:t>
      </w:r>
      <w:r>
        <w:rPr/>
        <w:t>summarized</w:t>
      </w:r>
      <w:r>
        <w:rPr>
          <w:spacing w:val="-24"/>
        </w:rPr>
        <w:t> </w:t>
      </w:r>
      <w:r>
        <w:rPr/>
        <w:t>in</w:t>
      </w:r>
      <w:r>
        <w:rPr>
          <w:spacing w:val="-24"/>
        </w:rPr>
        <w:t> </w:t>
      </w:r>
      <w:r>
        <w:rPr/>
        <w:t>the</w:t>
      </w:r>
      <w:r>
        <w:rPr>
          <w:spacing w:val="-24"/>
        </w:rPr>
        <w:t> </w:t>
      </w:r>
      <w:r>
        <w:rPr/>
        <w:t>tables</w:t>
      </w:r>
      <w:r>
        <w:rPr>
          <w:spacing w:val="-24"/>
        </w:rPr>
        <w:t> </w:t>
      </w:r>
      <w:r>
        <w:rPr/>
        <w:t>along</w:t>
      </w:r>
      <w:r>
        <w:rPr>
          <w:spacing w:val="-24"/>
        </w:rPr>
        <w:t> </w:t>
      </w:r>
      <w:r>
        <w:rPr/>
        <w:t>with</w:t>
      </w:r>
      <w:r>
        <w:rPr>
          <w:spacing w:val="-24"/>
        </w:rPr>
        <w:t> </w:t>
      </w:r>
      <w:r>
        <w:rPr/>
        <w:t>the</w:t>
      </w:r>
      <w:r>
        <w:rPr>
          <w:spacing w:val="-25"/>
        </w:rPr>
        <w:t> </w:t>
      </w:r>
      <w:r>
        <w:rPr/>
        <w:t>corresponding</w:t>
      </w:r>
      <w:r>
        <w:rPr>
          <w:spacing w:val="-24"/>
        </w:rPr>
        <w:t> </w:t>
      </w:r>
      <w:r>
        <w:rPr/>
        <w:t>key</w:t>
      </w:r>
      <w:r>
        <w:rPr>
          <w:spacing w:val="-24"/>
        </w:rPr>
        <w:t> </w:t>
      </w:r>
      <w:r>
        <w:rPr/>
        <w:t>references.</w:t>
      </w:r>
      <w:r>
        <w:rPr>
          <w:spacing w:val="-7"/>
        </w:rPr>
        <w:t> </w:t>
      </w:r>
      <w:r>
        <w:rPr/>
        <w:t>A</w:t>
      </w:r>
      <w:r>
        <w:rPr>
          <w:spacing w:val="-24"/>
        </w:rPr>
        <w:t> </w:t>
      </w:r>
      <w:r>
        <w:rPr/>
        <w:t>comparative study on each section has been provided to evaluate the TSDR methods, performance metrics and their availability. Current issues and challenges of the existing technologies are illustrated with brief suggestions</w:t>
      </w:r>
      <w:r>
        <w:rPr>
          <w:spacing w:val="-20"/>
        </w:rPr>
        <w:t> </w:t>
      </w:r>
      <w:r>
        <w:rPr/>
        <w:t>and</w:t>
      </w:r>
      <w:r>
        <w:rPr>
          <w:spacing w:val="-19"/>
        </w:rPr>
        <w:t> </w:t>
      </w:r>
      <w:r>
        <w:rPr/>
        <w:t>a</w:t>
      </w:r>
      <w:r>
        <w:rPr>
          <w:spacing w:val="-20"/>
        </w:rPr>
        <w:t> </w:t>
      </w:r>
      <w:r>
        <w:rPr/>
        <w:t>discussion</w:t>
      </w:r>
      <w:r>
        <w:rPr>
          <w:spacing w:val="-19"/>
        </w:rPr>
        <w:t> </w:t>
      </w:r>
      <w:r>
        <w:rPr/>
        <w:t>on</w:t>
      </w:r>
      <w:r>
        <w:rPr>
          <w:spacing w:val="-20"/>
        </w:rPr>
        <w:t> </w:t>
      </w:r>
      <w:r>
        <w:rPr/>
        <w:t>the</w:t>
      </w:r>
      <w:r>
        <w:rPr>
          <w:spacing w:val="-19"/>
        </w:rPr>
        <w:t> </w:t>
      </w:r>
      <w:r>
        <w:rPr/>
        <w:t>progress</w:t>
      </w:r>
      <w:r>
        <w:rPr>
          <w:spacing w:val="-19"/>
        </w:rPr>
        <w:t> </w:t>
      </w:r>
      <w:r>
        <w:rPr/>
        <w:t>of</w:t>
      </w:r>
      <w:r>
        <w:rPr>
          <w:spacing w:val="-20"/>
        </w:rPr>
        <w:t> </w:t>
      </w:r>
      <w:r>
        <w:rPr/>
        <w:t>driver</w:t>
      </w:r>
      <w:r>
        <w:rPr>
          <w:spacing w:val="-19"/>
        </w:rPr>
        <w:t> </w:t>
      </w:r>
      <w:r>
        <w:rPr/>
        <w:t>assistance</w:t>
      </w:r>
      <w:r>
        <w:rPr>
          <w:spacing w:val="-20"/>
        </w:rPr>
        <w:t> </w:t>
      </w:r>
      <w:r>
        <w:rPr/>
        <w:t>system</w:t>
      </w:r>
      <w:r>
        <w:rPr>
          <w:spacing w:val="-19"/>
        </w:rPr>
        <w:t> </w:t>
      </w:r>
      <w:r>
        <w:rPr/>
        <w:t>research</w:t>
      </w:r>
      <w:r>
        <w:rPr>
          <w:spacing w:val="-20"/>
        </w:rPr>
        <w:t> </w:t>
      </w:r>
      <w:r>
        <w:rPr/>
        <w:t>in</w:t>
      </w:r>
      <w:r>
        <w:rPr>
          <w:spacing w:val="-19"/>
        </w:rPr>
        <w:t> </w:t>
      </w:r>
      <w:r>
        <w:rPr/>
        <w:t>the</w:t>
      </w:r>
      <w:r>
        <w:rPr>
          <w:spacing w:val="-19"/>
        </w:rPr>
        <w:t> </w:t>
      </w:r>
      <w:r>
        <w:rPr/>
        <w:t>future.</w:t>
      </w:r>
      <w:r>
        <w:rPr>
          <w:spacing w:val="-3"/>
        </w:rPr>
        <w:t> </w:t>
      </w:r>
      <w:r>
        <w:rPr/>
        <w:t>The</w:t>
      </w:r>
      <w:r>
        <w:rPr>
          <w:spacing w:val="-19"/>
        </w:rPr>
        <w:t> </w:t>
      </w:r>
      <w:r>
        <w:rPr/>
        <w:t>rest of</w:t>
      </w:r>
      <w:r>
        <w:rPr>
          <w:spacing w:val="-12"/>
        </w:rPr>
        <w:t> </w:t>
      </w:r>
      <w:r>
        <w:rPr/>
        <w:t>this</w:t>
      </w:r>
      <w:r>
        <w:rPr>
          <w:spacing w:val="-11"/>
        </w:rPr>
        <w:t> </w:t>
      </w:r>
      <w:r>
        <w:rPr/>
        <w:t>paper</w:t>
      </w:r>
      <w:r>
        <w:rPr>
          <w:spacing w:val="-12"/>
        </w:rPr>
        <w:t> </w:t>
      </w:r>
      <w:r>
        <w:rPr/>
        <w:t>is</w:t>
      </w:r>
      <w:r>
        <w:rPr>
          <w:spacing w:val="-11"/>
        </w:rPr>
        <w:t> </w:t>
      </w:r>
      <w:r>
        <w:rPr/>
        <w:t>organized</w:t>
      </w:r>
      <w:r>
        <w:rPr>
          <w:spacing w:val="-12"/>
        </w:rPr>
        <w:t> </w:t>
      </w:r>
      <w:r>
        <w:rPr/>
        <w:t>as</w:t>
      </w:r>
      <w:r>
        <w:rPr>
          <w:spacing w:val="-11"/>
        </w:rPr>
        <w:t> </w:t>
      </w:r>
      <w:r>
        <w:rPr/>
        <w:t>follows:</w:t>
      </w:r>
      <w:r>
        <w:rPr>
          <w:spacing w:val="5"/>
        </w:rPr>
        <w:t> </w:t>
      </w:r>
      <w:r>
        <w:rPr/>
        <w:t>In</w:t>
      </w:r>
      <w:r>
        <w:rPr>
          <w:spacing w:val="-11"/>
        </w:rPr>
        <w:t> </w:t>
      </w:r>
      <w:r>
        <w:rPr/>
        <w:t>Section</w:t>
      </w:r>
      <w:r>
        <w:rPr>
          <w:color w:val="0774B7"/>
        </w:rPr>
        <w:t>2</w:t>
      </w:r>
      <w:hyperlink w:history="true" w:anchor="_bookmark1">
        <w:r>
          <w:rPr/>
          <w:t>,</w:t>
        </w:r>
        <w:r>
          <w:rPr>
            <w:spacing w:val="-12"/>
          </w:rPr>
          <w:t> </w:t>
        </w:r>
      </w:hyperlink>
      <w:r>
        <w:rPr/>
        <w:t>an</w:t>
      </w:r>
      <w:r>
        <w:rPr>
          <w:spacing w:val="-11"/>
        </w:rPr>
        <w:t> </w:t>
      </w:r>
      <w:r>
        <w:rPr/>
        <w:t>overview</w:t>
      </w:r>
      <w:r>
        <w:rPr>
          <w:spacing w:val="-12"/>
        </w:rPr>
        <w:t> </w:t>
      </w:r>
      <w:r>
        <w:rPr/>
        <w:t>on</w:t>
      </w:r>
      <w:r>
        <w:rPr>
          <w:spacing w:val="-11"/>
        </w:rPr>
        <w:t> </w:t>
      </w:r>
      <w:r>
        <w:rPr/>
        <w:t>tra</w:t>
      </w:r>
      <w:r>
        <w:rPr>
          <w:spacing w:val="-11"/>
        </w:rPr>
        <w:t> </w:t>
      </w:r>
      <w:r>
        <w:rPr>
          <w:rFonts w:ascii="Arial Black"/>
        </w:rPr>
        <w:t>ffi</w:t>
      </w:r>
      <w:r>
        <w:rPr/>
        <w:t>c</w:t>
      </w:r>
      <w:r>
        <w:rPr>
          <w:spacing w:val="-11"/>
        </w:rPr>
        <w:t> </w:t>
      </w:r>
      <w:r>
        <w:rPr/>
        <w:t>signs</w:t>
      </w:r>
      <w:r>
        <w:rPr>
          <w:spacing w:val="-12"/>
        </w:rPr>
        <w:t> </w:t>
      </w:r>
      <w:r>
        <w:rPr/>
        <w:t>and</w:t>
      </w:r>
      <w:r>
        <w:rPr>
          <w:spacing w:val="-11"/>
        </w:rPr>
        <w:t> </w:t>
      </w:r>
      <w:r>
        <w:rPr/>
        <w:t>recent</w:t>
      </w:r>
      <w:r>
        <w:rPr>
          <w:spacing w:val="-11"/>
        </w:rPr>
        <w:t> </w:t>
      </w:r>
      <w:r>
        <w:rPr/>
        <w:t>trends</w:t>
      </w:r>
      <w:r>
        <w:rPr>
          <w:spacing w:val="-12"/>
        </w:rPr>
        <w:t> </w:t>
      </w:r>
      <w:r>
        <w:rPr/>
        <w:t>of</w:t>
      </w:r>
      <w:r>
        <w:rPr>
          <w:spacing w:val="-11"/>
        </w:rPr>
        <w:t> </w:t>
      </w:r>
      <w:r>
        <w:rPr/>
        <w:t>the research</w:t>
      </w:r>
      <w:r>
        <w:rPr>
          <w:spacing w:val="-8"/>
        </w:rPr>
        <w:t> </w:t>
      </w:r>
      <w:r>
        <w:rPr/>
        <w:t>in</w:t>
      </w:r>
      <w:r>
        <w:rPr>
          <w:spacing w:val="-8"/>
        </w:rPr>
        <w:t> </w:t>
      </w:r>
      <w:r>
        <w:rPr/>
        <w:t>this</w:t>
      </w:r>
      <w:r>
        <w:rPr>
          <w:spacing w:val="-8"/>
        </w:rPr>
        <w:t> </w:t>
      </w:r>
      <w:r>
        <w:rPr/>
        <w:t>field</w:t>
      </w:r>
      <w:r>
        <w:rPr>
          <w:spacing w:val="-7"/>
        </w:rPr>
        <w:t> </w:t>
      </w:r>
      <w:r>
        <w:rPr/>
        <w:t>is</w:t>
      </w:r>
      <w:r>
        <w:rPr>
          <w:spacing w:val="-8"/>
        </w:rPr>
        <w:t> </w:t>
      </w:r>
      <w:r>
        <w:rPr/>
        <w:t>presented.</w:t>
      </w:r>
      <w:r>
        <w:rPr>
          <w:spacing w:val="10"/>
        </w:rPr>
        <w:t> </w:t>
      </w:r>
      <w:r>
        <w:rPr/>
        <w:t>This</w:t>
      </w:r>
      <w:r>
        <w:rPr>
          <w:spacing w:val="-8"/>
        </w:rPr>
        <w:t> </w:t>
      </w:r>
      <w:r>
        <w:rPr/>
        <w:t>is</w:t>
      </w:r>
      <w:r>
        <w:rPr>
          <w:spacing w:val="-8"/>
        </w:rPr>
        <w:t> </w:t>
      </w:r>
      <w:r>
        <w:rPr/>
        <w:t>followed</w:t>
      </w:r>
      <w:r>
        <w:rPr>
          <w:spacing w:val="-7"/>
        </w:rPr>
        <w:t> </w:t>
      </w:r>
      <w:r>
        <w:rPr/>
        <w:t>by</w:t>
      </w:r>
      <w:r>
        <w:rPr>
          <w:spacing w:val="-8"/>
        </w:rPr>
        <w:t> </w:t>
      </w:r>
      <w:r>
        <w:rPr/>
        <w:t>providing</w:t>
      </w:r>
      <w:r>
        <w:rPr>
          <w:spacing w:val="-8"/>
        </w:rPr>
        <w:t> </w:t>
      </w:r>
      <w:r>
        <w:rPr/>
        <w:t>a</w:t>
      </w:r>
      <w:r>
        <w:rPr>
          <w:spacing w:val="-8"/>
        </w:rPr>
        <w:t> </w:t>
      </w:r>
      <w:r>
        <w:rPr/>
        <w:t>brief</w:t>
      </w:r>
      <w:r>
        <w:rPr>
          <w:spacing w:val="-7"/>
        </w:rPr>
        <w:t> </w:t>
      </w:r>
      <w:r>
        <w:rPr/>
        <w:t>review</w:t>
      </w:r>
      <w:r>
        <w:rPr>
          <w:spacing w:val="-8"/>
        </w:rPr>
        <w:t> </w:t>
      </w:r>
      <w:r>
        <w:rPr/>
        <w:t>on</w:t>
      </w:r>
      <w:r>
        <w:rPr>
          <w:spacing w:val="-8"/>
        </w:rPr>
        <w:t> </w:t>
      </w:r>
      <w:r>
        <w:rPr/>
        <w:t>the</w:t>
      </w:r>
      <w:r>
        <w:rPr>
          <w:spacing w:val="-7"/>
        </w:rPr>
        <w:t> </w:t>
      </w:r>
      <w:r>
        <w:rPr/>
        <w:t>available</w:t>
      </w:r>
      <w:r>
        <w:rPr>
          <w:spacing w:val="-8"/>
        </w:rPr>
        <w:t> </w:t>
      </w:r>
      <w:r>
        <w:rPr/>
        <w:t>tra</w:t>
      </w:r>
      <w:r>
        <w:rPr>
          <w:rFonts w:ascii="Arial Black"/>
        </w:rPr>
        <w:t>ffi</w:t>
      </w:r>
      <w:r>
        <w:rPr/>
        <w:t>c sign databases in Section</w:t>
      </w:r>
      <w:r>
        <w:rPr>
          <w:color w:val="0774B7"/>
        </w:rPr>
        <w:t>3</w:t>
      </w:r>
      <w:hyperlink w:history="true" w:anchor="_bookmark6">
        <w:r>
          <w:rPr/>
          <w:t>.</w:t>
        </w:r>
      </w:hyperlink>
      <w:r>
        <w:rPr/>
        <w:t> The methods of detection, tracking, and classification are categorized, reviewed, and compared in Section</w:t>
      </w:r>
      <w:r>
        <w:rPr>
          <w:color w:val="0774B7"/>
        </w:rPr>
        <w:t>4</w:t>
      </w:r>
      <w:hyperlink w:history="true" w:anchor="_bookmark9">
        <w:r>
          <w:rPr/>
          <w:t>.</w:t>
        </w:r>
      </w:hyperlink>
      <w:r>
        <w:rPr/>
        <w:t> Section</w:t>
      </w:r>
      <w:r>
        <w:rPr>
          <w:color w:val="0774B7"/>
        </w:rPr>
        <w:t>5</w:t>
      </w:r>
      <w:hyperlink w:history="true" w:anchor="_bookmark28">
        <w:r>
          <w:rPr/>
          <w:t>r</w:t>
        </w:r>
      </w:hyperlink>
      <w:r>
        <w:rPr/>
        <w:t>evises current issues and challenges facing the researchers in TSDR. Section</w:t>
      </w:r>
      <w:r>
        <w:rPr>
          <w:color w:val="0774B7"/>
        </w:rPr>
        <w:t>5</w:t>
      </w:r>
      <w:r>
        <w:rPr/>
        <w:t>summarizes the </w:t>
      </w:r>
      <w:r>
        <w:rPr>
          <w:spacing w:val="-3"/>
        </w:rPr>
        <w:t>paper, </w:t>
      </w:r>
      <w:r>
        <w:rPr/>
        <w:t>draws the conclusion and</w:t>
      </w:r>
      <w:r>
        <w:rPr>
          <w:spacing w:val="-20"/>
        </w:rPr>
        <w:t> </w:t>
      </w:r>
      <w:r>
        <w:rPr/>
        <w:t>suggestions.</w:t>
      </w:r>
    </w:p>
    <w:p>
      <w:pPr>
        <w:pStyle w:val="BodyText"/>
        <w:spacing w:before="11"/>
        <w:rPr>
          <w:sz w:val="16"/>
        </w:rPr>
      </w:pPr>
    </w:p>
    <w:p>
      <w:pPr>
        <w:pStyle w:val="Heading1"/>
        <w:numPr>
          <w:ilvl w:val="0"/>
          <w:numId w:val="2"/>
        </w:numPr>
        <w:tabs>
          <w:tab w:pos="350" w:val="left" w:leader="none"/>
        </w:tabs>
        <w:spacing w:line="240" w:lineRule="auto" w:before="0" w:after="0"/>
        <w:ind w:left="349" w:right="0" w:hanging="220"/>
        <w:jc w:val="left"/>
      </w:pPr>
      <w:bookmarkStart w:name="Traffic Signs and Research Trends " w:id="4"/>
      <w:bookmarkEnd w:id="4"/>
      <w:r>
        <w:rPr>
          <w:b w:val="0"/>
        </w:rPr>
      </w:r>
      <w:bookmarkStart w:name="_bookmark1" w:id="5"/>
      <w:bookmarkEnd w:id="5"/>
      <w:r>
        <w:rPr>
          <w:b w:val="0"/>
        </w:rPr>
      </w:r>
      <w:bookmarkStart w:name="_bookmark1" w:id="6"/>
      <w:bookmarkEnd w:id="6"/>
      <w:r>
        <w:rPr>
          <w:spacing w:val="-4"/>
        </w:rPr>
        <w:t>T</w:t>
      </w:r>
      <w:r>
        <w:rPr>
          <w:spacing w:val="-4"/>
        </w:rPr>
        <w:t>ra</w:t>
      </w:r>
      <w:r>
        <w:rPr>
          <w:b w:val="0"/>
          <w:i/>
          <w:spacing w:val="-4"/>
        </w:rPr>
        <w:t>ffi</w:t>
      </w:r>
      <w:r>
        <w:rPr>
          <w:spacing w:val="-4"/>
        </w:rPr>
        <w:t>c </w:t>
      </w:r>
      <w:r>
        <w:rPr/>
        <w:t>Signs and Research </w:t>
      </w:r>
      <w:r>
        <w:rPr>
          <w:spacing w:val="-4"/>
        </w:rPr>
        <w:t>Trends</w:t>
      </w:r>
    </w:p>
    <w:p>
      <w:pPr>
        <w:pStyle w:val="BodyText"/>
        <w:spacing w:line="232" w:lineRule="auto" w:before="122"/>
        <w:ind w:left="124" w:right="233" w:firstLine="431"/>
        <w:jc w:val="both"/>
      </w:pPr>
      <w:r>
        <w:rPr/>
        <w:t>Aiming</w:t>
      </w:r>
      <w:r>
        <w:rPr>
          <w:spacing w:val="-22"/>
        </w:rPr>
        <w:t> </w:t>
      </w:r>
      <w:r>
        <w:rPr/>
        <w:t>at</w:t>
      </w:r>
      <w:r>
        <w:rPr>
          <w:spacing w:val="-23"/>
        </w:rPr>
        <w:t> </w:t>
      </w:r>
      <w:r>
        <w:rPr/>
        <w:t>standardizing</w:t>
      </w:r>
      <w:r>
        <w:rPr>
          <w:spacing w:val="-22"/>
        </w:rPr>
        <w:t> </w:t>
      </w:r>
      <w:r>
        <w:rPr/>
        <w:t>tra</w:t>
      </w:r>
      <w:r>
        <w:rPr>
          <w:rFonts w:ascii="Arial Black" w:hAnsi="Arial Black"/>
        </w:rPr>
        <w:t>ffi</w:t>
      </w:r>
      <w:r>
        <w:rPr/>
        <w:t>c</w:t>
      </w:r>
      <w:r>
        <w:rPr>
          <w:spacing w:val="-22"/>
        </w:rPr>
        <w:t> </w:t>
      </w:r>
      <w:r>
        <w:rPr/>
        <w:t>signs</w:t>
      </w:r>
      <w:r>
        <w:rPr>
          <w:spacing w:val="-22"/>
        </w:rPr>
        <w:t> </w:t>
      </w:r>
      <w:r>
        <w:rPr/>
        <w:t>across</w:t>
      </w:r>
      <w:r>
        <w:rPr>
          <w:spacing w:val="-22"/>
        </w:rPr>
        <w:t> </w:t>
      </w:r>
      <w:r>
        <w:rPr/>
        <w:t>di</w:t>
      </w:r>
      <w:r>
        <w:rPr>
          <w:rFonts w:ascii="Arial Black" w:hAnsi="Arial Black"/>
        </w:rPr>
        <w:t>ff</w:t>
      </w:r>
      <w:r>
        <w:rPr/>
        <w:t>erent</w:t>
      </w:r>
      <w:r>
        <w:rPr>
          <w:spacing w:val="-22"/>
        </w:rPr>
        <w:t> </w:t>
      </w:r>
      <w:r>
        <w:rPr/>
        <w:t>countries,</w:t>
      </w:r>
      <w:r>
        <w:rPr>
          <w:spacing w:val="-22"/>
        </w:rPr>
        <w:t> </w:t>
      </w:r>
      <w:r>
        <w:rPr/>
        <w:t>an</w:t>
      </w:r>
      <w:r>
        <w:rPr>
          <w:spacing w:val="-22"/>
        </w:rPr>
        <w:t> </w:t>
      </w:r>
      <w:r>
        <w:rPr/>
        <w:t>international</w:t>
      </w:r>
      <w:r>
        <w:rPr>
          <w:spacing w:val="-22"/>
        </w:rPr>
        <w:t> </w:t>
      </w:r>
      <w:r>
        <w:rPr>
          <w:spacing w:val="-4"/>
        </w:rPr>
        <w:t>treaty,</w:t>
      </w:r>
      <w:r>
        <w:rPr>
          <w:spacing w:val="-22"/>
        </w:rPr>
        <w:t> </w:t>
      </w:r>
      <w:r>
        <w:rPr/>
        <w:t>commonly known as the Vienna Convention on Road Signs and Signals [</w:t>
      </w:r>
      <w:hyperlink w:history="true" w:anchor="_bookmark38">
        <w:r>
          <w:rPr>
            <w:color w:val="0774B7"/>
          </w:rPr>
          <w:t>8</w:t>
        </w:r>
      </w:hyperlink>
      <w:r>
        <w:rPr/>
        <w:t>], was agreed upon in 1968. </w:t>
      </w:r>
      <w:r>
        <w:rPr>
          <w:spacing w:val="-10"/>
        </w:rPr>
        <w:t>To </w:t>
      </w:r>
      <w:r>
        <w:rPr/>
        <w:t>date, 52</w:t>
      </w:r>
      <w:r>
        <w:rPr>
          <w:spacing w:val="-27"/>
        </w:rPr>
        <w:t> </w:t>
      </w:r>
      <w:r>
        <w:rPr/>
        <w:t>countries</w:t>
      </w:r>
      <w:r>
        <w:rPr>
          <w:spacing w:val="-26"/>
        </w:rPr>
        <w:t> </w:t>
      </w:r>
      <w:r>
        <w:rPr/>
        <w:t>have</w:t>
      </w:r>
      <w:r>
        <w:rPr>
          <w:spacing w:val="-26"/>
        </w:rPr>
        <w:t> </w:t>
      </w:r>
      <w:r>
        <w:rPr/>
        <w:t>signed</w:t>
      </w:r>
      <w:r>
        <w:rPr>
          <w:spacing w:val="-26"/>
        </w:rPr>
        <w:t> </w:t>
      </w:r>
      <w:r>
        <w:rPr/>
        <w:t>this</w:t>
      </w:r>
      <w:r>
        <w:rPr>
          <w:spacing w:val="-26"/>
        </w:rPr>
        <w:t> </w:t>
      </w:r>
      <w:r>
        <w:rPr>
          <w:spacing w:val="-4"/>
        </w:rPr>
        <w:t>treaty,</w:t>
      </w:r>
      <w:r>
        <w:rPr>
          <w:spacing w:val="-24"/>
        </w:rPr>
        <w:t> </w:t>
      </w:r>
      <w:r>
        <w:rPr/>
        <w:t>among</w:t>
      </w:r>
      <w:r>
        <w:rPr>
          <w:spacing w:val="-26"/>
        </w:rPr>
        <w:t> </w:t>
      </w:r>
      <w:r>
        <w:rPr/>
        <w:t>which</w:t>
      </w:r>
      <w:r>
        <w:rPr>
          <w:spacing w:val="-26"/>
        </w:rPr>
        <w:t> </w:t>
      </w:r>
      <w:r>
        <w:rPr/>
        <w:t>31</w:t>
      </w:r>
      <w:r>
        <w:rPr>
          <w:spacing w:val="-26"/>
        </w:rPr>
        <w:t> </w:t>
      </w:r>
      <w:r>
        <w:rPr/>
        <w:t>are</w:t>
      </w:r>
      <w:r>
        <w:rPr>
          <w:spacing w:val="-26"/>
        </w:rPr>
        <w:t> </w:t>
      </w:r>
      <w:r>
        <w:rPr/>
        <w:t>in</w:t>
      </w:r>
      <w:r>
        <w:rPr>
          <w:spacing w:val="-26"/>
        </w:rPr>
        <w:t> </w:t>
      </w:r>
      <w:r>
        <w:rPr/>
        <w:t>Europe.</w:t>
      </w:r>
      <w:r>
        <w:rPr>
          <w:spacing w:val="-7"/>
        </w:rPr>
        <w:t> </w:t>
      </w:r>
      <w:r>
        <w:rPr/>
        <w:t>The</w:t>
      </w:r>
      <w:r>
        <w:rPr>
          <w:spacing w:val="-26"/>
        </w:rPr>
        <w:t> </w:t>
      </w:r>
      <w:r>
        <w:rPr/>
        <w:t>Vienna</w:t>
      </w:r>
      <w:r>
        <w:rPr>
          <w:spacing w:val="-26"/>
        </w:rPr>
        <w:t> </w:t>
      </w:r>
      <w:r>
        <w:rPr/>
        <w:t>convention</w:t>
      </w:r>
      <w:r>
        <w:rPr>
          <w:spacing w:val="-26"/>
        </w:rPr>
        <w:t> </w:t>
      </w:r>
      <w:r>
        <w:rPr/>
        <w:t>classified</w:t>
      </w:r>
      <w:r>
        <w:rPr>
          <w:spacing w:val="-26"/>
        </w:rPr>
        <w:t> </w:t>
      </w:r>
      <w:r>
        <w:rPr/>
        <w:t>the tra</w:t>
      </w:r>
      <w:r>
        <w:rPr>
          <w:rFonts w:ascii="Arial Black" w:hAnsi="Arial Black"/>
        </w:rPr>
        <w:t>ffi</w:t>
      </w:r>
      <w:r>
        <w:rPr/>
        <w:t>c</w:t>
      </w:r>
      <w:r>
        <w:rPr>
          <w:spacing w:val="-25"/>
        </w:rPr>
        <w:t> </w:t>
      </w:r>
      <w:r>
        <w:rPr/>
        <w:t>signs</w:t>
      </w:r>
      <w:r>
        <w:rPr>
          <w:spacing w:val="-25"/>
        </w:rPr>
        <w:t> </w:t>
      </w:r>
      <w:r>
        <w:rPr/>
        <w:t>into</w:t>
      </w:r>
      <w:r>
        <w:rPr>
          <w:spacing w:val="-24"/>
        </w:rPr>
        <w:t> </w:t>
      </w:r>
      <w:r>
        <w:rPr/>
        <w:t>eight</w:t>
      </w:r>
      <w:r>
        <w:rPr>
          <w:spacing w:val="-25"/>
        </w:rPr>
        <w:t> </w:t>
      </w:r>
      <w:r>
        <w:rPr/>
        <w:t>categories,</w:t>
      </w:r>
      <w:r>
        <w:rPr>
          <w:spacing w:val="-24"/>
        </w:rPr>
        <w:t> </w:t>
      </w:r>
      <w:r>
        <w:rPr/>
        <w:t>designated</w:t>
      </w:r>
      <w:r>
        <w:rPr>
          <w:spacing w:val="-25"/>
        </w:rPr>
        <w:t> </w:t>
      </w:r>
      <w:r>
        <w:rPr/>
        <w:t>with</w:t>
      </w:r>
      <w:r>
        <w:rPr>
          <w:spacing w:val="-24"/>
        </w:rPr>
        <w:t> </w:t>
      </w:r>
      <w:r>
        <w:rPr/>
        <w:t>letters</w:t>
      </w:r>
      <w:r>
        <w:rPr>
          <w:spacing w:val="-25"/>
        </w:rPr>
        <w:t> </w:t>
      </w:r>
      <w:r>
        <w:rPr/>
        <w:t>A–H:</w:t>
      </w:r>
      <w:r>
        <w:rPr>
          <w:spacing w:val="-25"/>
        </w:rPr>
        <w:t> </w:t>
      </w:r>
      <w:r>
        <w:rPr/>
        <w:t>Danger</w:t>
      </w:r>
      <w:r>
        <w:rPr>
          <w:rFonts w:ascii="Arial Black" w:hAnsi="Arial Black"/>
        </w:rPr>
        <w:t>/</w:t>
      </w:r>
      <w:r>
        <w:rPr/>
        <w:t>warning</w:t>
      </w:r>
      <w:r>
        <w:rPr>
          <w:spacing w:val="-24"/>
        </w:rPr>
        <w:t> </w:t>
      </w:r>
      <w:r>
        <w:rPr/>
        <w:t>signs</w:t>
      </w:r>
      <w:r>
        <w:rPr>
          <w:spacing w:val="-25"/>
        </w:rPr>
        <w:t> </w:t>
      </w:r>
      <w:r>
        <w:rPr/>
        <w:t>(A),</w:t>
      </w:r>
      <w:r>
        <w:rPr>
          <w:spacing w:val="-25"/>
        </w:rPr>
        <w:t> </w:t>
      </w:r>
      <w:r>
        <w:rPr/>
        <w:t>priority</w:t>
      </w:r>
      <w:r>
        <w:rPr>
          <w:spacing w:val="-24"/>
        </w:rPr>
        <w:t> </w:t>
      </w:r>
      <w:r>
        <w:rPr/>
        <w:t>signs (B),</w:t>
      </w:r>
      <w:r>
        <w:rPr>
          <w:spacing w:val="-9"/>
        </w:rPr>
        <w:t> </w:t>
      </w:r>
      <w:r>
        <w:rPr/>
        <w:t>prohibitory</w:t>
      </w:r>
      <w:r>
        <w:rPr>
          <w:spacing w:val="-8"/>
        </w:rPr>
        <w:t> </w:t>
      </w:r>
      <w:r>
        <w:rPr/>
        <w:t>or</w:t>
      </w:r>
      <w:r>
        <w:rPr>
          <w:spacing w:val="-8"/>
        </w:rPr>
        <w:t> </w:t>
      </w:r>
      <w:r>
        <w:rPr/>
        <w:t>restrictive</w:t>
      </w:r>
      <w:r>
        <w:rPr>
          <w:spacing w:val="-8"/>
        </w:rPr>
        <w:t> </w:t>
      </w:r>
      <w:r>
        <w:rPr/>
        <w:t>signs</w:t>
      </w:r>
      <w:r>
        <w:rPr>
          <w:spacing w:val="-9"/>
        </w:rPr>
        <w:t> </w:t>
      </w:r>
      <w:r>
        <w:rPr/>
        <w:t>(C),</w:t>
      </w:r>
      <w:r>
        <w:rPr>
          <w:spacing w:val="-8"/>
        </w:rPr>
        <w:t> </w:t>
      </w:r>
      <w:r>
        <w:rPr/>
        <w:t>mandatory</w:t>
      </w:r>
      <w:r>
        <w:rPr>
          <w:spacing w:val="-8"/>
        </w:rPr>
        <w:t> </w:t>
      </w:r>
      <w:r>
        <w:rPr/>
        <w:t>signs</w:t>
      </w:r>
      <w:r>
        <w:rPr>
          <w:spacing w:val="-8"/>
        </w:rPr>
        <w:t> </w:t>
      </w:r>
      <w:r>
        <w:rPr/>
        <w:t>(D),</w:t>
      </w:r>
      <w:r>
        <w:rPr>
          <w:spacing w:val="-9"/>
        </w:rPr>
        <w:t> </w:t>
      </w:r>
      <w:r>
        <w:rPr/>
        <w:t>special</w:t>
      </w:r>
      <w:r>
        <w:rPr>
          <w:spacing w:val="-8"/>
        </w:rPr>
        <w:t> </w:t>
      </w:r>
      <w:r>
        <w:rPr/>
        <w:t>regulation</w:t>
      </w:r>
      <w:r>
        <w:rPr>
          <w:spacing w:val="-8"/>
        </w:rPr>
        <w:t> </w:t>
      </w:r>
      <w:r>
        <w:rPr/>
        <w:t>signs</w:t>
      </w:r>
      <w:r>
        <w:rPr>
          <w:spacing w:val="-8"/>
        </w:rPr>
        <w:t> </w:t>
      </w:r>
      <w:r>
        <w:rPr/>
        <w:t>(E),</w:t>
      </w:r>
      <w:r>
        <w:rPr>
          <w:spacing w:val="-9"/>
        </w:rPr>
        <w:t> </w:t>
      </w:r>
      <w:r>
        <w:rPr/>
        <w:t>information, facilities or service signs (F), direction, position or indication signs (G), and additional panels (H). Examples</w:t>
      </w:r>
      <w:r>
        <w:rPr>
          <w:spacing w:val="-4"/>
        </w:rPr>
        <w:t> </w:t>
      </w:r>
      <w:r>
        <w:rPr/>
        <w:t>of</w:t>
      </w:r>
      <w:r>
        <w:rPr>
          <w:spacing w:val="-4"/>
        </w:rPr>
        <w:t> </w:t>
      </w:r>
      <w:r>
        <w:rPr/>
        <w:t>tra</w:t>
      </w:r>
      <w:r>
        <w:rPr>
          <w:rFonts w:ascii="Arial Black" w:hAnsi="Arial Black"/>
        </w:rPr>
        <w:t>ffi</w:t>
      </w:r>
      <w:r>
        <w:rPr/>
        <w:t>c</w:t>
      </w:r>
      <w:r>
        <w:rPr>
          <w:spacing w:val="-4"/>
        </w:rPr>
        <w:t> </w:t>
      </w:r>
      <w:r>
        <w:rPr/>
        <w:t>signs</w:t>
      </w:r>
      <w:r>
        <w:rPr>
          <w:spacing w:val="-4"/>
        </w:rPr>
        <w:t> </w:t>
      </w:r>
      <w:r>
        <w:rPr/>
        <w:t>in</w:t>
      </w:r>
      <w:r>
        <w:rPr>
          <w:spacing w:val="-4"/>
        </w:rPr>
        <w:t> </w:t>
      </w:r>
      <w:r>
        <w:rPr/>
        <w:t>the</w:t>
      </w:r>
      <w:r>
        <w:rPr>
          <w:spacing w:val="-4"/>
        </w:rPr>
        <w:t> </w:t>
      </w:r>
      <w:r>
        <w:rPr/>
        <w:t>United</w:t>
      </w:r>
      <w:r>
        <w:rPr>
          <w:spacing w:val="-4"/>
        </w:rPr>
        <w:t> </w:t>
      </w:r>
      <w:r>
        <w:rPr/>
        <w:t>Kingdom</w:t>
      </w:r>
      <w:r>
        <w:rPr>
          <w:spacing w:val="-4"/>
        </w:rPr>
        <w:t> </w:t>
      </w:r>
      <w:r>
        <w:rPr/>
        <w:t>for</w:t>
      </w:r>
      <w:r>
        <w:rPr>
          <w:spacing w:val="-4"/>
        </w:rPr>
        <w:t> </w:t>
      </w:r>
      <w:r>
        <w:rPr/>
        <w:t>each</w:t>
      </w:r>
      <w:r>
        <w:rPr>
          <w:spacing w:val="-4"/>
        </w:rPr>
        <w:t> </w:t>
      </w:r>
      <w:r>
        <w:rPr/>
        <w:t>of</w:t>
      </w:r>
      <w:r>
        <w:rPr>
          <w:spacing w:val="-4"/>
        </w:rPr>
        <w:t> </w:t>
      </w:r>
      <w:r>
        <w:rPr/>
        <w:t>the</w:t>
      </w:r>
      <w:r>
        <w:rPr>
          <w:spacing w:val="-4"/>
        </w:rPr>
        <w:t> </w:t>
      </w:r>
      <w:r>
        <w:rPr/>
        <w:t>categories</w:t>
      </w:r>
      <w:r>
        <w:rPr>
          <w:spacing w:val="-4"/>
        </w:rPr>
        <w:t> </w:t>
      </w:r>
      <w:r>
        <w:rPr/>
        <w:t>are</w:t>
      </w:r>
      <w:r>
        <w:rPr>
          <w:spacing w:val="-4"/>
        </w:rPr>
        <w:t> </w:t>
      </w:r>
      <w:r>
        <w:rPr/>
        <w:t>shown</w:t>
      </w:r>
      <w:r>
        <w:rPr>
          <w:spacing w:val="-4"/>
        </w:rPr>
        <w:t> </w:t>
      </w:r>
      <w:r>
        <w:rPr/>
        <w:t>in</w:t>
      </w:r>
      <w:r>
        <w:rPr>
          <w:spacing w:val="-4"/>
        </w:rPr>
        <w:t> </w:t>
      </w:r>
      <w:r>
        <w:rPr/>
        <w:t>Figure</w:t>
      </w:r>
      <w:r>
        <w:rPr>
          <w:color w:val="0774B7"/>
        </w:rPr>
        <w:t>2</w:t>
      </w:r>
      <w:hyperlink w:history="true" w:anchor="_bookmark2">
        <w:r>
          <w:rPr/>
          <w:t>.</w:t>
        </w:r>
      </w:hyperlink>
    </w:p>
    <w:p>
      <w:pPr>
        <w:pStyle w:val="BodyText"/>
        <w:spacing w:before="5"/>
        <w:rPr>
          <w:sz w:val="23"/>
        </w:rPr>
      </w:pPr>
      <w:r>
        <w:rPr/>
        <w:drawing>
          <wp:anchor distT="0" distB="0" distL="0" distR="0" allowOverlap="1" layoutInCell="1" locked="0" behindDoc="0" simplePos="0" relativeHeight="13">
            <wp:simplePos x="0" y="0"/>
            <wp:positionH relativeFrom="page">
              <wp:posOffset>1160017</wp:posOffset>
            </wp:positionH>
            <wp:positionV relativeFrom="paragraph">
              <wp:posOffset>233945</wp:posOffset>
            </wp:positionV>
            <wp:extent cx="519040" cy="535686"/>
            <wp:effectExtent l="0" t="0" r="0" b="0"/>
            <wp:wrapTopAndBottom/>
            <wp:docPr id="19" name="image14.jpeg"/>
            <wp:cNvGraphicFramePr>
              <a:graphicFrameLocks noChangeAspect="1"/>
            </wp:cNvGraphicFramePr>
            <a:graphic>
              <a:graphicData uri="http://schemas.openxmlformats.org/drawingml/2006/picture">
                <pic:pic>
                  <pic:nvPicPr>
                    <pic:cNvPr id="20" name="image14.jpeg"/>
                    <pic:cNvPicPr/>
                  </pic:nvPicPr>
                  <pic:blipFill>
                    <a:blip r:embed="rId30" cstate="print"/>
                    <a:stretch>
                      <a:fillRect/>
                    </a:stretch>
                  </pic:blipFill>
                  <pic:spPr>
                    <a:xfrm>
                      <a:off x="0" y="0"/>
                      <a:ext cx="519040" cy="535686"/>
                    </a:xfrm>
                    <a:prstGeom prst="rect">
                      <a:avLst/>
                    </a:prstGeom>
                  </pic:spPr>
                </pic:pic>
              </a:graphicData>
            </a:graphic>
          </wp:anchor>
        </w:drawing>
      </w:r>
      <w:r>
        <w:rPr/>
        <w:drawing>
          <wp:anchor distT="0" distB="0" distL="0" distR="0" allowOverlap="1" layoutInCell="1" locked="0" behindDoc="0" simplePos="0" relativeHeight="14">
            <wp:simplePos x="0" y="0"/>
            <wp:positionH relativeFrom="page">
              <wp:posOffset>1816100</wp:posOffset>
            </wp:positionH>
            <wp:positionV relativeFrom="paragraph">
              <wp:posOffset>230135</wp:posOffset>
            </wp:positionV>
            <wp:extent cx="536448" cy="545592"/>
            <wp:effectExtent l="0" t="0" r="0" b="0"/>
            <wp:wrapTopAndBottom/>
            <wp:docPr id="21" name="image15.jpeg"/>
            <wp:cNvGraphicFramePr>
              <a:graphicFrameLocks noChangeAspect="1"/>
            </wp:cNvGraphicFramePr>
            <a:graphic>
              <a:graphicData uri="http://schemas.openxmlformats.org/drawingml/2006/picture">
                <pic:pic>
                  <pic:nvPicPr>
                    <pic:cNvPr id="22" name="image15.jpeg"/>
                    <pic:cNvPicPr/>
                  </pic:nvPicPr>
                  <pic:blipFill>
                    <a:blip r:embed="rId31" cstate="print"/>
                    <a:stretch>
                      <a:fillRect/>
                    </a:stretch>
                  </pic:blipFill>
                  <pic:spPr>
                    <a:xfrm>
                      <a:off x="0" y="0"/>
                      <a:ext cx="536448" cy="545592"/>
                    </a:xfrm>
                    <a:prstGeom prst="rect">
                      <a:avLst/>
                    </a:prstGeom>
                  </pic:spPr>
                </pic:pic>
              </a:graphicData>
            </a:graphic>
          </wp:anchor>
        </w:drawing>
      </w:r>
      <w:r>
        <w:rPr/>
        <w:drawing>
          <wp:anchor distT="0" distB="0" distL="0" distR="0" allowOverlap="1" layoutInCell="1" locked="0" behindDoc="0" simplePos="0" relativeHeight="15">
            <wp:simplePos x="0" y="0"/>
            <wp:positionH relativeFrom="page">
              <wp:posOffset>2490470</wp:posOffset>
            </wp:positionH>
            <wp:positionV relativeFrom="paragraph">
              <wp:posOffset>233945</wp:posOffset>
            </wp:positionV>
            <wp:extent cx="547768" cy="534924"/>
            <wp:effectExtent l="0" t="0" r="0" b="0"/>
            <wp:wrapTopAndBottom/>
            <wp:docPr id="23" name="image16.jpeg"/>
            <wp:cNvGraphicFramePr>
              <a:graphicFrameLocks noChangeAspect="1"/>
            </wp:cNvGraphicFramePr>
            <a:graphic>
              <a:graphicData uri="http://schemas.openxmlformats.org/drawingml/2006/picture">
                <pic:pic>
                  <pic:nvPicPr>
                    <pic:cNvPr id="24" name="image16.jpeg"/>
                    <pic:cNvPicPr/>
                  </pic:nvPicPr>
                  <pic:blipFill>
                    <a:blip r:embed="rId32" cstate="print"/>
                    <a:stretch>
                      <a:fillRect/>
                    </a:stretch>
                  </pic:blipFill>
                  <pic:spPr>
                    <a:xfrm>
                      <a:off x="0" y="0"/>
                      <a:ext cx="547768" cy="534924"/>
                    </a:xfrm>
                    <a:prstGeom prst="rect">
                      <a:avLst/>
                    </a:prstGeom>
                  </pic:spPr>
                </pic:pic>
              </a:graphicData>
            </a:graphic>
          </wp:anchor>
        </w:drawing>
      </w:r>
      <w:r>
        <w:rPr/>
        <w:drawing>
          <wp:anchor distT="0" distB="0" distL="0" distR="0" allowOverlap="1" layoutInCell="1" locked="0" behindDoc="0" simplePos="0" relativeHeight="16">
            <wp:simplePos x="0" y="0"/>
            <wp:positionH relativeFrom="page">
              <wp:posOffset>3175507</wp:posOffset>
            </wp:positionH>
            <wp:positionV relativeFrom="paragraph">
              <wp:posOffset>230135</wp:posOffset>
            </wp:positionV>
            <wp:extent cx="481583" cy="545592"/>
            <wp:effectExtent l="0" t="0" r="0" b="0"/>
            <wp:wrapTopAndBottom/>
            <wp:docPr id="25" name="image17.jpeg"/>
            <wp:cNvGraphicFramePr>
              <a:graphicFrameLocks noChangeAspect="1"/>
            </wp:cNvGraphicFramePr>
            <a:graphic>
              <a:graphicData uri="http://schemas.openxmlformats.org/drawingml/2006/picture">
                <pic:pic>
                  <pic:nvPicPr>
                    <pic:cNvPr id="26" name="image17.jpeg"/>
                    <pic:cNvPicPr/>
                  </pic:nvPicPr>
                  <pic:blipFill>
                    <a:blip r:embed="rId33" cstate="print"/>
                    <a:stretch>
                      <a:fillRect/>
                    </a:stretch>
                  </pic:blipFill>
                  <pic:spPr>
                    <a:xfrm>
                      <a:off x="0" y="0"/>
                      <a:ext cx="481583" cy="545592"/>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3791203</wp:posOffset>
            </wp:positionH>
            <wp:positionV relativeFrom="paragraph">
              <wp:posOffset>272807</wp:posOffset>
            </wp:positionV>
            <wp:extent cx="454151" cy="454151"/>
            <wp:effectExtent l="0" t="0" r="0" b="0"/>
            <wp:wrapTopAndBottom/>
            <wp:docPr id="27" name="image18.jpeg"/>
            <wp:cNvGraphicFramePr>
              <a:graphicFrameLocks noChangeAspect="1"/>
            </wp:cNvGraphicFramePr>
            <a:graphic>
              <a:graphicData uri="http://schemas.openxmlformats.org/drawingml/2006/picture">
                <pic:pic>
                  <pic:nvPicPr>
                    <pic:cNvPr id="28" name="image18.jpeg"/>
                    <pic:cNvPicPr/>
                  </pic:nvPicPr>
                  <pic:blipFill>
                    <a:blip r:embed="rId34" cstate="print"/>
                    <a:stretch>
                      <a:fillRect/>
                    </a:stretch>
                  </pic:blipFill>
                  <pic:spPr>
                    <a:xfrm>
                      <a:off x="0" y="0"/>
                      <a:ext cx="454151" cy="454151"/>
                    </a:xfrm>
                    <a:prstGeom prst="rect">
                      <a:avLst/>
                    </a:prstGeom>
                  </pic:spPr>
                </pic:pic>
              </a:graphicData>
            </a:graphic>
          </wp:anchor>
        </w:drawing>
      </w:r>
      <w:r>
        <w:rPr/>
        <w:drawing>
          <wp:anchor distT="0" distB="0" distL="0" distR="0" allowOverlap="1" layoutInCell="1" locked="0" behindDoc="0" simplePos="0" relativeHeight="18">
            <wp:simplePos x="0" y="0"/>
            <wp:positionH relativeFrom="page">
              <wp:posOffset>4387850</wp:posOffset>
            </wp:positionH>
            <wp:positionV relativeFrom="paragraph">
              <wp:posOffset>233945</wp:posOffset>
            </wp:positionV>
            <wp:extent cx="531893" cy="533400"/>
            <wp:effectExtent l="0" t="0" r="0" b="0"/>
            <wp:wrapTopAndBottom/>
            <wp:docPr id="29" name="image19.jpeg"/>
            <wp:cNvGraphicFramePr>
              <a:graphicFrameLocks noChangeAspect="1"/>
            </wp:cNvGraphicFramePr>
            <a:graphic>
              <a:graphicData uri="http://schemas.openxmlformats.org/drawingml/2006/picture">
                <pic:pic>
                  <pic:nvPicPr>
                    <pic:cNvPr id="30" name="image19.jpeg"/>
                    <pic:cNvPicPr/>
                  </pic:nvPicPr>
                  <pic:blipFill>
                    <a:blip r:embed="rId35" cstate="print"/>
                    <a:stretch>
                      <a:fillRect/>
                    </a:stretch>
                  </pic:blipFill>
                  <pic:spPr>
                    <a:xfrm>
                      <a:off x="0" y="0"/>
                      <a:ext cx="531893" cy="533400"/>
                    </a:xfrm>
                    <a:prstGeom prst="rect">
                      <a:avLst/>
                    </a:prstGeom>
                  </pic:spPr>
                </pic:pic>
              </a:graphicData>
            </a:graphic>
          </wp:anchor>
        </w:drawing>
      </w:r>
      <w:r>
        <w:rPr/>
        <w:drawing>
          <wp:anchor distT="0" distB="0" distL="0" distR="0" allowOverlap="1" layoutInCell="1" locked="0" behindDoc="0" simplePos="0" relativeHeight="19">
            <wp:simplePos x="0" y="0"/>
            <wp:positionH relativeFrom="page">
              <wp:posOffset>5062982</wp:posOffset>
            </wp:positionH>
            <wp:positionV relativeFrom="paragraph">
              <wp:posOffset>284131</wp:posOffset>
            </wp:positionV>
            <wp:extent cx="742996" cy="487203"/>
            <wp:effectExtent l="0" t="0" r="0" b="0"/>
            <wp:wrapTopAndBottom/>
            <wp:docPr id="31" name="image20.jpeg"/>
            <wp:cNvGraphicFramePr>
              <a:graphicFrameLocks noChangeAspect="1"/>
            </wp:cNvGraphicFramePr>
            <a:graphic>
              <a:graphicData uri="http://schemas.openxmlformats.org/drawingml/2006/picture">
                <pic:pic>
                  <pic:nvPicPr>
                    <pic:cNvPr id="32" name="image20.jpeg"/>
                    <pic:cNvPicPr/>
                  </pic:nvPicPr>
                  <pic:blipFill>
                    <a:blip r:embed="rId36" cstate="print"/>
                    <a:stretch>
                      <a:fillRect/>
                    </a:stretch>
                  </pic:blipFill>
                  <pic:spPr>
                    <a:xfrm>
                      <a:off x="0" y="0"/>
                      <a:ext cx="742996" cy="487203"/>
                    </a:xfrm>
                    <a:prstGeom prst="rect">
                      <a:avLst/>
                    </a:prstGeom>
                  </pic:spPr>
                </pic:pic>
              </a:graphicData>
            </a:graphic>
          </wp:anchor>
        </w:drawing>
      </w:r>
      <w:r>
        <w:rPr/>
        <w:drawing>
          <wp:anchor distT="0" distB="0" distL="0" distR="0" allowOverlap="1" layoutInCell="1" locked="0" behindDoc="0" simplePos="0" relativeHeight="20">
            <wp:simplePos x="0" y="0"/>
            <wp:positionH relativeFrom="page">
              <wp:posOffset>5946140</wp:posOffset>
            </wp:positionH>
            <wp:positionV relativeFrom="paragraph">
              <wp:posOffset>233183</wp:posOffset>
            </wp:positionV>
            <wp:extent cx="466343" cy="542544"/>
            <wp:effectExtent l="0" t="0" r="0" b="0"/>
            <wp:wrapTopAndBottom/>
            <wp:docPr id="33" name="image21.png"/>
            <wp:cNvGraphicFramePr>
              <a:graphicFrameLocks noChangeAspect="1"/>
            </wp:cNvGraphicFramePr>
            <a:graphic>
              <a:graphicData uri="http://schemas.openxmlformats.org/drawingml/2006/picture">
                <pic:pic>
                  <pic:nvPicPr>
                    <pic:cNvPr id="34" name="image21.png"/>
                    <pic:cNvPicPr/>
                  </pic:nvPicPr>
                  <pic:blipFill>
                    <a:blip r:embed="rId37" cstate="print"/>
                    <a:stretch>
                      <a:fillRect/>
                    </a:stretch>
                  </pic:blipFill>
                  <pic:spPr>
                    <a:xfrm>
                      <a:off x="0" y="0"/>
                      <a:ext cx="466343" cy="542544"/>
                    </a:xfrm>
                    <a:prstGeom prst="rect">
                      <a:avLst/>
                    </a:prstGeom>
                  </pic:spPr>
                </pic:pic>
              </a:graphicData>
            </a:graphic>
          </wp:anchor>
        </w:drawing>
      </w:r>
    </w:p>
    <w:p>
      <w:pPr>
        <w:tabs>
          <w:tab w:pos="1770" w:val="left" w:leader="none"/>
          <w:tab w:pos="2856" w:val="left" w:leader="none"/>
          <w:tab w:pos="3867" w:val="left" w:leader="none"/>
          <w:tab w:pos="4828" w:val="left" w:leader="none"/>
          <w:tab w:pos="5838" w:val="left" w:leader="none"/>
          <w:tab w:pos="7048" w:val="left" w:leader="none"/>
          <w:tab w:pos="8213" w:val="left" w:leader="none"/>
        </w:tabs>
        <w:spacing w:before="93"/>
        <w:ind w:left="732" w:right="0" w:firstLine="0"/>
        <w:jc w:val="left"/>
        <w:rPr>
          <w:rFonts w:ascii="Times New Roman"/>
          <w:sz w:val="18"/>
        </w:rPr>
      </w:pPr>
      <w:bookmarkStart w:name="_bookmark2" w:id="7"/>
      <w:bookmarkEnd w:id="7"/>
      <w:r>
        <w:rPr/>
      </w:r>
      <w:r>
        <w:rPr>
          <w:rFonts w:ascii="Times New Roman"/>
          <w:sz w:val="18"/>
        </w:rPr>
        <w:t>(</w:t>
      </w:r>
      <w:r>
        <w:rPr>
          <w:rFonts w:ascii="Palladio Uralic"/>
          <w:b/>
          <w:sz w:val="18"/>
        </w:rPr>
        <w:t>a</w:t>
      </w:r>
      <w:r>
        <w:rPr>
          <w:rFonts w:ascii="Times New Roman"/>
          <w:sz w:val="18"/>
        </w:rPr>
        <w:t>)</w:t>
        <w:tab/>
        <w:t>(</w:t>
      </w:r>
      <w:r>
        <w:rPr>
          <w:rFonts w:ascii="Palladio Uralic"/>
          <w:b/>
          <w:sz w:val="18"/>
        </w:rPr>
        <w:t>b</w:t>
      </w:r>
      <w:r>
        <w:rPr>
          <w:rFonts w:ascii="Times New Roman"/>
          <w:sz w:val="18"/>
        </w:rPr>
        <w:t>)</w:t>
        <w:tab/>
        <w:t>(</w:t>
      </w:r>
      <w:r>
        <w:rPr>
          <w:rFonts w:ascii="Palladio Uralic"/>
          <w:b/>
          <w:sz w:val="18"/>
        </w:rPr>
        <w:t>c</w:t>
      </w:r>
      <w:r>
        <w:rPr>
          <w:rFonts w:ascii="Times New Roman"/>
          <w:sz w:val="18"/>
        </w:rPr>
        <w:t>)</w:t>
        <w:tab/>
        <w:t>(</w:t>
      </w:r>
      <w:r>
        <w:rPr>
          <w:rFonts w:ascii="Palladio Uralic"/>
          <w:b/>
          <w:sz w:val="18"/>
        </w:rPr>
        <w:t>d</w:t>
      </w:r>
      <w:r>
        <w:rPr>
          <w:rFonts w:ascii="Times New Roman"/>
          <w:sz w:val="18"/>
        </w:rPr>
        <w:t>)</w:t>
        <w:tab/>
        <w:t>(</w:t>
      </w:r>
      <w:r>
        <w:rPr>
          <w:rFonts w:ascii="Palladio Uralic"/>
          <w:b/>
          <w:sz w:val="18"/>
        </w:rPr>
        <w:t>e</w:t>
      </w:r>
      <w:r>
        <w:rPr>
          <w:rFonts w:ascii="Times New Roman"/>
          <w:sz w:val="18"/>
        </w:rPr>
        <w:t>)</w:t>
        <w:tab/>
        <w:t>(</w:t>
      </w:r>
      <w:r>
        <w:rPr>
          <w:rFonts w:ascii="Palladio Uralic"/>
          <w:b/>
          <w:sz w:val="18"/>
        </w:rPr>
        <w:t>f</w:t>
      </w:r>
      <w:r>
        <w:rPr>
          <w:rFonts w:ascii="Times New Roman"/>
          <w:sz w:val="18"/>
        </w:rPr>
        <w:t>)</w:t>
        <w:tab/>
        <w:t>(</w:t>
      </w:r>
      <w:r>
        <w:rPr>
          <w:rFonts w:ascii="Palladio Uralic"/>
          <w:b/>
          <w:sz w:val="18"/>
        </w:rPr>
        <w:t>g</w:t>
      </w:r>
      <w:r>
        <w:rPr>
          <w:rFonts w:ascii="Times New Roman"/>
          <w:sz w:val="18"/>
        </w:rPr>
        <w:t>)</w:t>
        <w:tab/>
        <w:t>(</w:t>
      </w:r>
      <w:r>
        <w:rPr>
          <w:rFonts w:ascii="Palladio Uralic"/>
          <w:b/>
          <w:sz w:val="18"/>
        </w:rPr>
        <w:t>h</w:t>
      </w:r>
      <w:r>
        <w:rPr>
          <w:rFonts w:ascii="Times New Roman"/>
          <w:sz w:val="18"/>
        </w:rPr>
        <w:t>)</w:t>
      </w:r>
    </w:p>
    <w:p>
      <w:pPr>
        <w:pStyle w:val="BodyText"/>
        <w:spacing w:before="5"/>
        <w:rPr>
          <w:rFonts w:ascii="Times New Roman"/>
          <w:sz w:val="14"/>
        </w:rPr>
      </w:pPr>
    </w:p>
    <w:p>
      <w:pPr>
        <w:spacing w:before="0"/>
        <w:ind w:left="555" w:right="0" w:firstLine="0"/>
        <w:jc w:val="left"/>
        <w:rPr>
          <w:sz w:val="18"/>
        </w:rPr>
      </w:pPr>
      <w:r>
        <w:rPr>
          <w:rFonts w:ascii="Palladio Uralic"/>
          <w:b/>
          <w:sz w:val="18"/>
        </w:rPr>
        <w:t>Figure 2. </w:t>
      </w:r>
      <w:r>
        <w:rPr>
          <w:sz w:val="18"/>
        </w:rPr>
        <w:t>Examples of tra</w:t>
      </w:r>
      <w:r>
        <w:rPr>
          <w:rFonts w:ascii="Arial Black"/>
          <w:sz w:val="18"/>
        </w:rPr>
        <w:t>ffi</w:t>
      </w:r>
      <w:r>
        <w:rPr>
          <w:sz w:val="18"/>
        </w:rPr>
        <w:t>c signs: (</w:t>
      </w:r>
      <w:r>
        <w:rPr>
          <w:rFonts w:ascii="Palladio Uralic"/>
          <w:b/>
          <w:sz w:val="18"/>
        </w:rPr>
        <w:t>a</w:t>
      </w:r>
      <w:r>
        <w:rPr>
          <w:sz w:val="18"/>
        </w:rPr>
        <w:t>) A danger warning sign, (</w:t>
      </w:r>
      <w:r>
        <w:rPr>
          <w:rFonts w:ascii="Palladio Uralic"/>
          <w:b/>
          <w:sz w:val="18"/>
        </w:rPr>
        <w:t>b</w:t>
      </w:r>
      <w:r>
        <w:rPr>
          <w:sz w:val="18"/>
        </w:rPr>
        <w:t>) a priority sign, (</w:t>
      </w:r>
      <w:r>
        <w:rPr>
          <w:rFonts w:ascii="Palladio Uralic"/>
          <w:b/>
          <w:sz w:val="18"/>
        </w:rPr>
        <w:t>c</w:t>
      </w:r>
      <w:r>
        <w:rPr>
          <w:sz w:val="18"/>
        </w:rPr>
        <w:t>) a prohibitory sign,</w:t>
      </w:r>
    </w:p>
    <w:p>
      <w:pPr>
        <w:spacing w:line="247" w:lineRule="auto" w:before="3"/>
        <w:ind w:left="555" w:right="595" w:hanging="6"/>
        <w:jc w:val="left"/>
        <w:rPr>
          <w:sz w:val="18"/>
        </w:rPr>
      </w:pPr>
      <w:r>
        <w:rPr>
          <w:sz w:val="18"/>
        </w:rPr>
        <w:t>(</w:t>
      </w:r>
      <w:r>
        <w:rPr>
          <w:rFonts w:ascii="Palladio Uralic"/>
          <w:b/>
          <w:sz w:val="18"/>
        </w:rPr>
        <w:t>d</w:t>
      </w:r>
      <w:r>
        <w:rPr>
          <w:sz w:val="18"/>
        </w:rPr>
        <w:t>) a mandatory sign, (</w:t>
      </w:r>
      <w:r>
        <w:rPr>
          <w:rFonts w:ascii="Palladio Uralic"/>
          <w:b/>
          <w:sz w:val="18"/>
        </w:rPr>
        <w:t>e</w:t>
      </w:r>
      <w:r>
        <w:rPr>
          <w:sz w:val="18"/>
        </w:rPr>
        <w:t>) a special regulation sign, (</w:t>
      </w:r>
      <w:r>
        <w:rPr>
          <w:rFonts w:ascii="Palladio Uralic"/>
          <w:b/>
          <w:sz w:val="18"/>
        </w:rPr>
        <w:t>f</w:t>
      </w:r>
      <w:r>
        <w:rPr>
          <w:sz w:val="18"/>
        </w:rPr>
        <w:t>) an information sign, (</w:t>
      </w:r>
      <w:r>
        <w:rPr>
          <w:rFonts w:ascii="Palladio Uralic"/>
          <w:b/>
          <w:sz w:val="18"/>
        </w:rPr>
        <w:t>g</w:t>
      </w:r>
      <w:r>
        <w:rPr>
          <w:sz w:val="18"/>
        </w:rPr>
        <w:t>) a direction sign and (</w:t>
      </w:r>
      <w:r>
        <w:rPr>
          <w:rFonts w:ascii="Palladio Uralic"/>
          <w:b/>
          <w:sz w:val="18"/>
        </w:rPr>
        <w:t>h</w:t>
      </w:r>
      <w:r>
        <w:rPr>
          <w:sz w:val="18"/>
        </w:rPr>
        <w:t>) an additional panel.</w:t>
      </w:r>
    </w:p>
    <w:p>
      <w:pPr>
        <w:pStyle w:val="BodyText"/>
        <w:spacing w:line="230" w:lineRule="auto" w:before="197"/>
        <w:ind w:left="130" w:right="243" w:firstLine="425"/>
        <w:jc w:val="both"/>
      </w:pPr>
      <w:r>
        <w:rPr/>
        <w:t>Despite the well-defined laws in the Vienna </w:t>
      </w:r>
      <w:r>
        <w:rPr>
          <w:spacing w:val="-7"/>
        </w:rPr>
        <w:t>Treaty, </w:t>
      </w:r>
      <w:r>
        <w:rPr/>
        <w:t>variations in tra</w:t>
      </w:r>
      <w:r>
        <w:rPr>
          <w:rFonts w:ascii="Arial Black" w:hAnsi="Arial Black"/>
        </w:rPr>
        <w:t>ffi</w:t>
      </w:r>
      <w:r>
        <w:rPr/>
        <w:t>c sign designs still exist among</w:t>
      </w:r>
      <w:r>
        <w:rPr>
          <w:spacing w:val="-6"/>
        </w:rPr>
        <w:t> </w:t>
      </w:r>
      <w:r>
        <w:rPr/>
        <w:t>the</w:t>
      </w:r>
      <w:r>
        <w:rPr>
          <w:spacing w:val="-5"/>
        </w:rPr>
        <w:t> </w:t>
      </w:r>
      <w:r>
        <w:rPr/>
        <w:t>countries’</w:t>
      </w:r>
      <w:r>
        <w:rPr>
          <w:spacing w:val="-5"/>
        </w:rPr>
        <w:t> </w:t>
      </w:r>
      <w:r>
        <w:rPr/>
        <w:t>signatories</w:t>
      </w:r>
      <w:r>
        <w:rPr>
          <w:spacing w:val="-5"/>
        </w:rPr>
        <w:t> </w:t>
      </w:r>
      <w:r>
        <w:rPr/>
        <w:t>to</w:t>
      </w:r>
      <w:r>
        <w:rPr>
          <w:spacing w:val="-5"/>
        </w:rPr>
        <w:t> </w:t>
      </w:r>
      <w:r>
        <w:rPr/>
        <w:t>the</w:t>
      </w:r>
      <w:r>
        <w:rPr>
          <w:spacing w:val="-5"/>
        </w:rPr>
        <w:t> </w:t>
      </w:r>
      <w:r>
        <w:rPr>
          <w:spacing w:val="-4"/>
        </w:rPr>
        <w:t>treaty,</w:t>
      </w:r>
      <w:r>
        <w:rPr>
          <w:spacing w:val="-5"/>
        </w:rPr>
        <w:t> </w:t>
      </w:r>
      <w:r>
        <w:rPr/>
        <w:t>and</w:t>
      </w:r>
      <w:r>
        <w:rPr>
          <w:spacing w:val="-5"/>
        </w:rPr>
        <w:t> </w:t>
      </w:r>
      <w:r>
        <w:rPr/>
        <w:t>in</w:t>
      </w:r>
      <w:r>
        <w:rPr>
          <w:spacing w:val="-5"/>
        </w:rPr>
        <w:t> </w:t>
      </w:r>
      <w:r>
        <w:rPr/>
        <w:t>some</w:t>
      </w:r>
      <w:r>
        <w:rPr>
          <w:spacing w:val="-5"/>
        </w:rPr>
        <w:t> </w:t>
      </w:r>
      <w:r>
        <w:rPr/>
        <w:t>cases</w:t>
      </w:r>
      <w:r>
        <w:rPr>
          <w:spacing w:val="-5"/>
        </w:rPr>
        <w:t> </w:t>
      </w:r>
      <w:r>
        <w:rPr/>
        <w:t>considerable</w:t>
      </w:r>
      <w:r>
        <w:rPr>
          <w:spacing w:val="-5"/>
        </w:rPr>
        <w:t> </w:t>
      </w:r>
      <w:r>
        <w:rPr/>
        <w:t>variation</w:t>
      </w:r>
      <w:r>
        <w:rPr>
          <w:spacing w:val="-6"/>
        </w:rPr>
        <w:t> </w:t>
      </w:r>
      <w:r>
        <w:rPr/>
        <w:t>within</w:t>
      </w:r>
      <w:r>
        <w:rPr>
          <w:spacing w:val="-5"/>
        </w:rPr>
        <w:t> </w:t>
      </w:r>
      <w:r>
        <w:rPr/>
        <w:t>tra</w:t>
      </w:r>
      <w:r>
        <w:rPr>
          <w:rFonts w:ascii="Arial Black" w:hAnsi="Arial Black"/>
        </w:rPr>
        <w:t>ffi</w:t>
      </w:r>
      <w:r>
        <w:rPr/>
        <w:t>c sign designs can exist within the nation itself. These variations are easier to be detected by</w:t>
      </w:r>
      <w:r>
        <w:rPr>
          <w:spacing w:val="36"/>
        </w:rPr>
        <w:t> </w:t>
      </w:r>
      <w:r>
        <w:rPr/>
        <w:t>humans,</w:t>
      </w:r>
    </w:p>
    <w:p>
      <w:pPr>
        <w:spacing w:after="0" w:line="230" w:lineRule="auto"/>
        <w:jc w:val="both"/>
        <w:sectPr>
          <w:headerReference w:type="default" r:id="rId25"/>
          <w:pgSz w:w="11910" w:h="16840"/>
          <w:pgMar w:header="1108" w:footer="0" w:top="1300" w:bottom="280" w:left="1400" w:right="1260"/>
          <w:pgNumType w:start="2"/>
        </w:sectPr>
      </w:pPr>
    </w:p>
    <w:p>
      <w:pPr>
        <w:pStyle w:val="BodyText"/>
        <w:spacing w:before="1"/>
        <w:rPr>
          <w:sz w:val="26"/>
        </w:rPr>
      </w:pPr>
    </w:p>
    <w:p>
      <w:pPr>
        <w:pStyle w:val="BodyText"/>
        <w:spacing w:line="235" w:lineRule="auto" w:before="73"/>
        <w:ind w:left="130"/>
      </w:pPr>
      <w:r>
        <w:rPr/>
        <w:t>nevertheless, they may pose a major challenge to an automatic detection system. As an example, di</w:t>
      </w:r>
      <w:r>
        <w:rPr>
          <w:rFonts w:ascii="Arial Black"/>
        </w:rPr>
        <w:t>ff</w:t>
      </w:r>
      <w:r>
        <w:rPr/>
        <w:t>erent designs of stop signs in di</w:t>
      </w:r>
      <w:r>
        <w:rPr>
          <w:rFonts w:ascii="Arial Black"/>
        </w:rPr>
        <w:t>ff</w:t>
      </w:r>
      <w:r>
        <w:rPr/>
        <w:t>erent countries are shown in Table</w:t>
      </w:r>
      <w:r>
        <w:rPr>
          <w:color w:val="0774B7"/>
        </w:rPr>
        <w:t>1</w:t>
      </w:r>
      <w:hyperlink w:history="true" w:anchor="_bookmark3">
        <w:r>
          <w:rPr/>
          <w:t>.</w:t>
        </w:r>
      </w:hyperlink>
    </w:p>
    <w:p>
      <w:pPr>
        <w:pStyle w:val="BodyText"/>
        <w:rPr>
          <w:sz w:val="17"/>
        </w:rPr>
      </w:pPr>
    </w:p>
    <w:p>
      <w:pPr>
        <w:spacing w:before="0"/>
        <w:ind w:left="1469" w:right="1612" w:firstLine="0"/>
        <w:jc w:val="center"/>
        <w:rPr>
          <w:sz w:val="18"/>
        </w:rPr>
      </w:pPr>
      <w:r>
        <w:rPr/>
        <w:drawing>
          <wp:anchor distT="0" distB="0" distL="0" distR="0" allowOverlap="1" layoutInCell="1" locked="0" behindDoc="0" simplePos="0" relativeHeight="15742464">
            <wp:simplePos x="0" y="0"/>
            <wp:positionH relativeFrom="page">
              <wp:posOffset>1795200</wp:posOffset>
            </wp:positionH>
            <wp:positionV relativeFrom="paragraph">
              <wp:posOffset>467395</wp:posOffset>
            </wp:positionV>
            <wp:extent cx="477202" cy="477202"/>
            <wp:effectExtent l="0" t="0" r="0" b="0"/>
            <wp:wrapNone/>
            <wp:docPr id="35" name="image22.jpeg"/>
            <wp:cNvGraphicFramePr>
              <a:graphicFrameLocks noChangeAspect="1"/>
            </wp:cNvGraphicFramePr>
            <a:graphic>
              <a:graphicData uri="http://schemas.openxmlformats.org/drawingml/2006/picture">
                <pic:pic>
                  <pic:nvPicPr>
                    <pic:cNvPr id="36" name="image22.jpeg"/>
                    <pic:cNvPicPr/>
                  </pic:nvPicPr>
                  <pic:blipFill>
                    <a:blip r:embed="rId38" cstate="print"/>
                    <a:stretch>
                      <a:fillRect/>
                    </a:stretch>
                  </pic:blipFill>
                  <pic:spPr>
                    <a:xfrm>
                      <a:off x="0" y="0"/>
                      <a:ext cx="477202" cy="477202"/>
                    </a:xfrm>
                    <a:prstGeom prst="rect">
                      <a:avLst/>
                    </a:prstGeom>
                  </pic:spPr>
                </pic:pic>
              </a:graphicData>
            </a:graphic>
          </wp:anchor>
        </w:drawing>
      </w:r>
      <w:r>
        <w:rPr/>
        <w:drawing>
          <wp:anchor distT="0" distB="0" distL="0" distR="0" allowOverlap="1" layoutInCell="1" locked="0" behindDoc="0" simplePos="0" relativeHeight="15742976">
            <wp:simplePos x="0" y="0"/>
            <wp:positionH relativeFrom="page">
              <wp:posOffset>2516627</wp:posOffset>
            </wp:positionH>
            <wp:positionV relativeFrom="paragraph">
              <wp:posOffset>457634</wp:posOffset>
            </wp:positionV>
            <wp:extent cx="577214" cy="511492"/>
            <wp:effectExtent l="0" t="0" r="0" b="0"/>
            <wp:wrapNone/>
            <wp:docPr id="37" name="image23.jpeg"/>
            <wp:cNvGraphicFramePr>
              <a:graphicFrameLocks noChangeAspect="1"/>
            </wp:cNvGraphicFramePr>
            <a:graphic>
              <a:graphicData uri="http://schemas.openxmlformats.org/drawingml/2006/picture">
                <pic:pic>
                  <pic:nvPicPr>
                    <pic:cNvPr id="38" name="image23.jpeg"/>
                    <pic:cNvPicPr/>
                  </pic:nvPicPr>
                  <pic:blipFill>
                    <a:blip r:embed="rId39" cstate="print"/>
                    <a:stretch>
                      <a:fillRect/>
                    </a:stretch>
                  </pic:blipFill>
                  <pic:spPr>
                    <a:xfrm>
                      <a:off x="0" y="0"/>
                      <a:ext cx="577214" cy="511492"/>
                    </a:xfrm>
                    <a:prstGeom prst="rect">
                      <a:avLst/>
                    </a:prstGeom>
                  </pic:spPr>
                </pic:pic>
              </a:graphicData>
            </a:graphic>
          </wp:anchor>
        </w:drawing>
      </w:r>
      <w:r>
        <w:rPr/>
        <w:drawing>
          <wp:anchor distT="0" distB="0" distL="0" distR="0" allowOverlap="1" layoutInCell="1" locked="0" behindDoc="0" simplePos="0" relativeHeight="15743488">
            <wp:simplePos x="0" y="0"/>
            <wp:positionH relativeFrom="page">
              <wp:posOffset>3309116</wp:posOffset>
            </wp:positionH>
            <wp:positionV relativeFrom="paragraph">
              <wp:posOffset>455451</wp:posOffset>
            </wp:positionV>
            <wp:extent cx="511267" cy="507682"/>
            <wp:effectExtent l="0" t="0" r="0" b="0"/>
            <wp:wrapNone/>
            <wp:docPr id="39" name="image24.jpeg"/>
            <wp:cNvGraphicFramePr>
              <a:graphicFrameLocks noChangeAspect="1"/>
            </wp:cNvGraphicFramePr>
            <a:graphic>
              <a:graphicData uri="http://schemas.openxmlformats.org/drawingml/2006/picture">
                <pic:pic>
                  <pic:nvPicPr>
                    <pic:cNvPr id="40" name="image24.jpeg"/>
                    <pic:cNvPicPr/>
                  </pic:nvPicPr>
                  <pic:blipFill>
                    <a:blip r:embed="rId40" cstate="print"/>
                    <a:stretch>
                      <a:fillRect/>
                    </a:stretch>
                  </pic:blipFill>
                  <pic:spPr>
                    <a:xfrm>
                      <a:off x="0" y="0"/>
                      <a:ext cx="511267" cy="507682"/>
                    </a:xfrm>
                    <a:prstGeom prst="rect">
                      <a:avLst/>
                    </a:prstGeom>
                  </pic:spPr>
                </pic:pic>
              </a:graphicData>
            </a:graphic>
          </wp:anchor>
        </w:drawing>
      </w:r>
      <w:r>
        <w:rPr/>
        <w:drawing>
          <wp:anchor distT="0" distB="0" distL="0" distR="0" allowOverlap="1" layoutInCell="1" locked="0" behindDoc="0" simplePos="0" relativeHeight="15744000">
            <wp:simplePos x="0" y="0"/>
            <wp:positionH relativeFrom="page">
              <wp:posOffset>4079671</wp:posOffset>
            </wp:positionH>
            <wp:positionV relativeFrom="paragraph">
              <wp:posOffset>472100</wp:posOffset>
            </wp:positionV>
            <wp:extent cx="484060" cy="484060"/>
            <wp:effectExtent l="0" t="0" r="0" b="0"/>
            <wp:wrapNone/>
            <wp:docPr id="41" name="image25.jpeg"/>
            <wp:cNvGraphicFramePr>
              <a:graphicFrameLocks noChangeAspect="1"/>
            </wp:cNvGraphicFramePr>
            <a:graphic>
              <a:graphicData uri="http://schemas.openxmlformats.org/drawingml/2006/picture">
                <pic:pic>
                  <pic:nvPicPr>
                    <pic:cNvPr id="42" name="image25.jpeg"/>
                    <pic:cNvPicPr/>
                  </pic:nvPicPr>
                  <pic:blipFill>
                    <a:blip r:embed="rId41" cstate="print"/>
                    <a:stretch>
                      <a:fillRect/>
                    </a:stretch>
                  </pic:blipFill>
                  <pic:spPr>
                    <a:xfrm>
                      <a:off x="0" y="0"/>
                      <a:ext cx="484060" cy="484060"/>
                    </a:xfrm>
                    <a:prstGeom prst="rect">
                      <a:avLst/>
                    </a:prstGeom>
                  </pic:spPr>
                </pic:pic>
              </a:graphicData>
            </a:graphic>
          </wp:anchor>
        </w:drawing>
      </w:r>
      <w:bookmarkStart w:name="_bookmark3" w:id="8"/>
      <w:bookmarkEnd w:id="8"/>
      <w:r>
        <w:rPr/>
      </w:r>
      <w:r>
        <w:rPr>
          <w:rFonts w:ascii="Palladio Uralic"/>
          <w:b/>
          <w:sz w:val="18"/>
        </w:rPr>
        <w:t>Table 1. </w:t>
      </w:r>
      <w:r>
        <w:rPr>
          <w:sz w:val="18"/>
        </w:rPr>
        <w:t>Example of stop signs in di</w:t>
      </w:r>
      <w:r>
        <w:rPr>
          <w:rFonts w:ascii="Arial Black"/>
          <w:sz w:val="18"/>
        </w:rPr>
        <w:t>ff</w:t>
      </w:r>
      <w:r>
        <w:rPr>
          <w:sz w:val="18"/>
        </w:rPr>
        <w:t>erent countries.</w:t>
      </w:r>
    </w:p>
    <w:p>
      <w:pPr>
        <w:pStyle w:val="BodyText"/>
        <w:spacing w:before="5"/>
        <w:rPr>
          <w:sz w:val="7"/>
        </w:rPr>
      </w:pPr>
      <w:r>
        <w:rPr/>
        <w:pict>
          <v:group style="position:absolute;margin-left:84.170998pt;margin-top:7.076982pt;width:426.95pt;height:57.7pt;mso-position-horizontal-relative:page;mso-position-vertical-relative:paragraph;z-index:-15716864;mso-wrap-distance-left:0;mso-wrap-distance-right:0" coordorigin="1683,142" coordsize="8539,1154">
            <v:line style="position:absolute" from="1683,151" to="10222,151" stroked="true" strokeweight=".9462pt" strokecolor="#000000">
              <v:stroke dashstyle="solid"/>
            </v:line>
            <v:shape style="position:absolute;left:1683;top:160;width:8539;height:213" coordorigin="1683,160" coordsize="8539,213" path="m5011,160l3810,160,2610,160,1683,160,1683,373,2610,373,3810,373,5011,373,5011,160xm10222,160l8611,160,7411,160,6211,160,5011,160,5011,373,6211,373,7411,373,8611,373,10222,373,10222,160xe" filled="true" fillcolor="#d4dbe3" stroked="false">
              <v:path arrowok="t"/>
              <v:fill type="solid"/>
            </v:shape>
            <v:line style="position:absolute" from="1683,377" to="10222,377" stroked="true" strokeweight=".3781pt" strokecolor="#000000">
              <v:stroke dashstyle="solid"/>
            </v:line>
            <v:shape style="position:absolute;left:7573;top:424;width:871;height:871" type="#_x0000_t75" stroked="false">
              <v:imagedata r:id="rId42" o:title=""/>
            </v:shape>
            <v:shape style="position:absolute;left:9028;top:467;width:767;height:817" type="#_x0000_t75" stroked="false">
              <v:imagedata r:id="rId43" o:title=""/>
            </v:shape>
            <v:shape style="position:absolute;left:1966;top:777;width:380;height:211" type="#_x0000_t202" filled="false" stroked="false">
              <v:textbox inset="0,0,0,0">
                <w:txbxContent>
                  <w:p>
                    <w:pPr>
                      <w:spacing w:before="2"/>
                      <w:ind w:left="0" w:right="0" w:firstLine="0"/>
                      <w:jc w:val="left"/>
                      <w:rPr>
                        <w:rFonts w:ascii="Palladio Uralic"/>
                        <w:b/>
                        <w:sz w:val="17"/>
                      </w:rPr>
                    </w:pPr>
                    <w:r>
                      <w:rPr>
                        <w:rFonts w:ascii="Palladio Uralic"/>
                        <w:b/>
                        <w:sz w:val="17"/>
                      </w:rPr>
                      <w:t>Sign</w:t>
                    </w:r>
                  </w:p>
                </w:txbxContent>
              </v:textbox>
              <w10:wrap type="none"/>
            </v:shape>
            <v:shape style="position:absolute;left:1683;top:160;width:8539;height:213" type="#_x0000_t202" filled="false" stroked="false">
              <v:textbox inset="0,0,0,0">
                <w:txbxContent>
                  <w:p>
                    <w:pPr>
                      <w:tabs>
                        <w:tab w:pos="1408" w:val="left" w:leader="none"/>
                        <w:tab w:pos="2504" w:val="left" w:leader="none"/>
                        <w:tab w:pos="3591" w:val="left" w:leader="none"/>
                        <w:tab w:pos="4796" w:val="left" w:leader="none"/>
                        <w:tab w:pos="6105" w:val="left" w:leader="none"/>
                        <w:tab w:pos="7238" w:val="left" w:leader="none"/>
                      </w:tabs>
                      <w:spacing w:line="190" w:lineRule="exact" w:before="0"/>
                      <w:ind w:left="141" w:right="0" w:firstLine="0"/>
                      <w:jc w:val="left"/>
                      <w:rPr>
                        <w:rFonts w:ascii="Palladio Uralic"/>
                        <w:b/>
                        <w:sz w:val="17"/>
                      </w:rPr>
                    </w:pPr>
                    <w:r>
                      <w:rPr>
                        <w:rFonts w:ascii="Palladio Uralic"/>
                        <w:b/>
                        <w:sz w:val="17"/>
                      </w:rPr>
                      <w:t>Country</w:t>
                      <w:tab/>
                      <w:t>US</w:t>
                      <w:tab/>
                      <w:t>Japan</w:t>
                      <w:tab/>
                      <w:t>Pakistan</w:t>
                      <w:tab/>
                      <w:t>Ethiopia</w:t>
                      <w:tab/>
                      <w:t>Libya</w:t>
                      <w:tab/>
                      <w:t>New</w:t>
                    </w:r>
                    <w:r>
                      <w:rPr>
                        <w:rFonts w:ascii="Palladio Uralic"/>
                        <w:b/>
                        <w:spacing w:val="-1"/>
                        <w:sz w:val="17"/>
                      </w:rPr>
                      <w:t> </w:t>
                    </w:r>
                    <w:r>
                      <w:rPr>
                        <w:rFonts w:ascii="Palladio Uralic"/>
                        <w:b/>
                        <w:sz w:val="17"/>
                      </w:rPr>
                      <w:t>Guinea</w:t>
                    </w:r>
                  </w:p>
                </w:txbxContent>
              </v:textbox>
              <w10:wrap type="none"/>
            </v:shape>
            <w10:wrap type="topAndBottom"/>
          </v:group>
        </w:pict>
      </w:r>
      <w:r>
        <w:rPr/>
        <w:pict>
          <v:shape style="position:absolute;margin-left:84.170998pt;margin-top:72.49968pt;width:426.95pt;height:.1pt;mso-position-horizontal-relative:page;mso-position-vertical-relative:paragraph;z-index:-15716352;mso-wrap-distance-left:0;mso-wrap-distance-right:0" coordorigin="1683,1450" coordsize="8539,0" path="m1683,1450l10222,1450e" filled="false" stroked="true" strokeweight=".75715pt" strokecolor="#000000">
            <v:path arrowok="t"/>
            <v:stroke dashstyle="solid"/>
            <w10:wrap type="topAndBottom"/>
          </v:shape>
        </w:pict>
      </w:r>
    </w:p>
    <w:p>
      <w:pPr>
        <w:pStyle w:val="BodyText"/>
        <w:spacing w:before="9"/>
        <w:rPr>
          <w:sz w:val="5"/>
        </w:rPr>
      </w:pPr>
    </w:p>
    <w:p>
      <w:pPr>
        <w:pStyle w:val="BodyText"/>
        <w:spacing w:before="12"/>
        <w:rPr>
          <w:sz w:val="13"/>
        </w:rPr>
      </w:pPr>
    </w:p>
    <w:p>
      <w:pPr>
        <w:pStyle w:val="BodyText"/>
        <w:spacing w:line="232" w:lineRule="auto" w:before="75"/>
        <w:ind w:left="124" w:right="248" w:firstLine="431"/>
      </w:pPr>
      <w:r>
        <w:rPr/>
        <w:t>In</w:t>
      </w:r>
      <w:r>
        <w:rPr>
          <w:spacing w:val="-20"/>
        </w:rPr>
        <w:t> </w:t>
      </w:r>
      <w:r>
        <w:rPr/>
        <w:t>terms</w:t>
      </w:r>
      <w:r>
        <w:rPr>
          <w:spacing w:val="-19"/>
        </w:rPr>
        <w:t> </w:t>
      </w:r>
      <w:r>
        <w:rPr/>
        <w:t>of</w:t>
      </w:r>
      <w:r>
        <w:rPr>
          <w:spacing w:val="-19"/>
        </w:rPr>
        <w:t> </w:t>
      </w:r>
      <w:r>
        <w:rPr/>
        <w:t>research,</w:t>
      </w:r>
      <w:r>
        <w:rPr>
          <w:spacing w:val="-18"/>
        </w:rPr>
        <w:t> </w:t>
      </w:r>
      <w:r>
        <w:rPr/>
        <w:t>recently</w:t>
      </w:r>
      <w:r>
        <w:rPr>
          <w:spacing w:val="-19"/>
        </w:rPr>
        <w:t> </w:t>
      </w:r>
      <w:r>
        <w:rPr/>
        <w:t>there</w:t>
      </w:r>
      <w:r>
        <w:rPr>
          <w:spacing w:val="-19"/>
        </w:rPr>
        <w:t> </w:t>
      </w:r>
      <w:r>
        <w:rPr/>
        <w:t>has</w:t>
      </w:r>
      <w:r>
        <w:rPr>
          <w:spacing w:val="-19"/>
        </w:rPr>
        <w:t> </w:t>
      </w:r>
      <w:r>
        <w:rPr/>
        <w:t>been</w:t>
      </w:r>
      <w:r>
        <w:rPr>
          <w:spacing w:val="-20"/>
        </w:rPr>
        <w:t> </w:t>
      </w:r>
      <w:r>
        <w:rPr/>
        <w:t>a</w:t>
      </w:r>
      <w:r>
        <w:rPr>
          <w:spacing w:val="-19"/>
        </w:rPr>
        <w:t> </w:t>
      </w:r>
      <w:r>
        <w:rPr/>
        <w:t>growing</w:t>
      </w:r>
      <w:r>
        <w:rPr>
          <w:spacing w:val="-19"/>
        </w:rPr>
        <w:t> </w:t>
      </w:r>
      <w:r>
        <w:rPr/>
        <w:t>interest</w:t>
      </w:r>
      <w:r>
        <w:rPr>
          <w:spacing w:val="-19"/>
        </w:rPr>
        <w:t> </w:t>
      </w:r>
      <w:r>
        <w:rPr/>
        <w:t>in</w:t>
      </w:r>
      <w:r>
        <w:rPr>
          <w:spacing w:val="-19"/>
        </w:rPr>
        <w:t> </w:t>
      </w:r>
      <w:r>
        <w:rPr/>
        <w:t>developing</w:t>
      </w:r>
      <w:r>
        <w:rPr>
          <w:spacing w:val="-19"/>
        </w:rPr>
        <w:t> </w:t>
      </w:r>
      <w:r>
        <w:rPr/>
        <w:t>e</w:t>
      </w:r>
      <w:r>
        <w:rPr>
          <w:rFonts w:ascii="Arial Black" w:hAnsi="Arial Black"/>
        </w:rPr>
        <w:t>ffi</w:t>
      </w:r>
      <w:r>
        <w:rPr/>
        <w:t>cient</w:t>
      </w:r>
      <w:r>
        <w:rPr>
          <w:spacing w:val="-19"/>
        </w:rPr>
        <w:t> </w:t>
      </w:r>
      <w:r>
        <w:rPr/>
        <w:t>and</w:t>
      </w:r>
      <w:r>
        <w:rPr>
          <w:spacing w:val="-19"/>
        </w:rPr>
        <w:t> </w:t>
      </w:r>
      <w:r>
        <w:rPr/>
        <w:t>reliable TSDR systems. </w:t>
      </w:r>
      <w:r>
        <w:rPr>
          <w:spacing w:val="-10"/>
        </w:rPr>
        <w:t>To </w:t>
      </w:r>
      <w:r>
        <w:rPr/>
        <w:t>show the current state of scientific research regarding this development, a simple search of the term “tra</w:t>
      </w:r>
      <w:r>
        <w:rPr>
          <w:rFonts w:ascii="Arial Black" w:hAnsi="Arial Black"/>
        </w:rPr>
        <w:t>ffi</w:t>
      </w:r>
      <w:r>
        <w:rPr/>
        <w:t>c sign detection and recognition” in the Scopus database has been carried out,  with the aim of locating articles published in journals indexed in this database.  </w:t>
      </w:r>
      <w:r>
        <w:rPr>
          <w:spacing w:val="-10"/>
        </w:rPr>
        <w:t>To  </w:t>
      </w:r>
      <w:r>
        <w:rPr/>
        <w:t>focus on  the recent and most relevant research, the search has been restricted to the past decade (2009–2018) and only in the subjects of computer science and engineering. In this </w:t>
      </w:r>
      <w:r>
        <w:rPr>
          <w:spacing w:val="-6"/>
        </w:rPr>
        <w:t>way, </w:t>
      </w:r>
      <w:r>
        <w:rPr/>
        <w:t>a set of 674 articles and 5414 citations were obtained. The publication and citation trends are shown in Figures</w:t>
      </w:r>
      <w:r>
        <w:rPr>
          <w:color w:val="0774B7"/>
        </w:rPr>
        <w:t>3</w:t>
      </w:r>
      <w:r>
        <w:rPr/>
        <w:t>and</w:t>
      </w:r>
      <w:r>
        <w:rPr>
          <w:color w:val="0774B7"/>
        </w:rPr>
        <w:t>4</w:t>
      </w:r>
      <w:r>
        <w:rPr/>
        <w:t>, </w:t>
      </w:r>
      <w:r>
        <w:rPr>
          <w:spacing w:val="-3"/>
        </w:rPr>
        <w:t>respectively. Generally, </w:t>
      </w:r>
      <w:r>
        <w:rPr/>
        <w:t>the figures indicate a relatively fast growth rate in publications and a rapid increase</w:t>
      </w:r>
      <w:r>
        <w:rPr>
          <w:spacing w:val="-17"/>
        </w:rPr>
        <w:t> </w:t>
      </w:r>
      <w:r>
        <w:rPr/>
        <w:t>in</w:t>
      </w:r>
      <w:r>
        <w:rPr>
          <w:spacing w:val="-16"/>
        </w:rPr>
        <w:t> </w:t>
      </w:r>
      <w:r>
        <w:rPr/>
        <w:t>citation</w:t>
      </w:r>
      <w:r>
        <w:rPr>
          <w:spacing w:val="-17"/>
        </w:rPr>
        <w:t> </w:t>
      </w:r>
      <w:r>
        <w:rPr/>
        <w:t>impact.</w:t>
      </w:r>
      <w:r>
        <w:rPr>
          <w:spacing w:val="-2"/>
        </w:rPr>
        <w:t> </w:t>
      </w:r>
      <w:r>
        <w:rPr/>
        <w:t>More</w:t>
      </w:r>
      <w:r>
        <w:rPr>
          <w:spacing w:val="-16"/>
        </w:rPr>
        <w:t> </w:t>
      </w:r>
      <w:r>
        <w:rPr/>
        <w:t>importantly,</w:t>
      </w:r>
      <w:r>
        <w:rPr>
          <w:spacing w:val="-17"/>
        </w:rPr>
        <w:t> </w:t>
      </w:r>
      <w:r>
        <w:rPr/>
        <w:t>it</w:t>
      </w:r>
      <w:r>
        <w:rPr>
          <w:spacing w:val="-16"/>
        </w:rPr>
        <w:t> </w:t>
      </w:r>
      <w:r>
        <w:rPr/>
        <w:t>is</w:t>
      </w:r>
      <w:r>
        <w:rPr>
          <w:spacing w:val="-17"/>
        </w:rPr>
        <w:t> </w:t>
      </w:r>
      <w:r>
        <w:rPr/>
        <w:t>clear</w:t>
      </w:r>
      <w:r>
        <w:rPr>
          <w:spacing w:val="-16"/>
        </w:rPr>
        <w:t> </w:t>
      </w:r>
      <w:r>
        <w:rPr/>
        <w:t>from</w:t>
      </w:r>
      <w:r>
        <w:rPr>
          <w:spacing w:val="-17"/>
        </w:rPr>
        <w:t> </w:t>
      </w:r>
      <w:r>
        <w:rPr/>
        <w:t>the</w:t>
      </w:r>
      <w:r>
        <w:rPr>
          <w:spacing w:val="-16"/>
        </w:rPr>
        <w:t> </w:t>
      </w:r>
      <w:r>
        <w:rPr/>
        <w:t>figures</w:t>
      </w:r>
      <w:r>
        <w:rPr>
          <w:spacing w:val="-17"/>
        </w:rPr>
        <w:t> </w:t>
      </w:r>
      <w:r>
        <w:rPr/>
        <w:t>that</w:t>
      </w:r>
      <w:r>
        <w:rPr>
          <w:spacing w:val="-16"/>
        </w:rPr>
        <w:t> </w:t>
      </w:r>
      <w:r>
        <w:rPr/>
        <w:t>TSDR</w:t>
      </w:r>
      <w:r>
        <w:rPr>
          <w:spacing w:val="-17"/>
        </w:rPr>
        <w:t> </w:t>
      </w:r>
      <w:r>
        <w:rPr/>
        <w:t>research</w:t>
      </w:r>
      <w:r>
        <w:rPr>
          <w:spacing w:val="-16"/>
        </w:rPr>
        <w:t> </w:t>
      </w:r>
      <w:r>
        <w:rPr/>
        <w:t>has</w:t>
      </w:r>
      <w:r>
        <w:rPr>
          <w:spacing w:val="-17"/>
        </w:rPr>
        <w:t> </w:t>
      </w:r>
      <w:r>
        <w:rPr/>
        <w:t>grown remarkably in the last three years (2016–2018), with the highest number of publications and citations representing 41.69% and 60.34%,</w:t>
      </w:r>
      <w:r>
        <w:rPr>
          <w:spacing w:val="-5"/>
        </w:rPr>
        <w:t> </w:t>
      </w:r>
      <w:r>
        <w:rPr>
          <w:spacing w:val="-3"/>
        </w:rPr>
        <w:t>respectively.</w:t>
      </w:r>
    </w:p>
    <w:p>
      <w:pPr>
        <w:pStyle w:val="BodyText"/>
        <w:spacing w:before="11"/>
        <w:rPr>
          <w:sz w:val="22"/>
        </w:rPr>
      </w:pPr>
      <w:r>
        <w:rPr/>
        <w:drawing>
          <wp:anchor distT="0" distB="0" distL="0" distR="0" allowOverlap="1" layoutInCell="1" locked="0" behindDoc="0" simplePos="0" relativeHeight="25">
            <wp:simplePos x="0" y="0"/>
            <wp:positionH relativeFrom="page">
              <wp:posOffset>2458656</wp:posOffset>
            </wp:positionH>
            <wp:positionV relativeFrom="paragraph">
              <wp:posOffset>224972</wp:posOffset>
            </wp:positionV>
            <wp:extent cx="2645664" cy="1438655"/>
            <wp:effectExtent l="0" t="0" r="0" b="0"/>
            <wp:wrapTopAndBottom/>
            <wp:docPr id="43" name="image28.jpeg"/>
            <wp:cNvGraphicFramePr>
              <a:graphicFrameLocks noChangeAspect="1"/>
            </wp:cNvGraphicFramePr>
            <a:graphic>
              <a:graphicData uri="http://schemas.openxmlformats.org/drawingml/2006/picture">
                <pic:pic>
                  <pic:nvPicPr>
                    <pic:cNvPr id="44" name="image28.jpeg"/>
                    <pic:cNvPicPr/>
                  </pic:nvPicPr>
                  <pic:blipFill>
                    <a:blip r:embed="rId44" cstate="print"/>
                    <a:stretch>
                      <a:fillRect/>
                    </a:stretch>
                  </pic:blipFill>
                  <pic:spPr>
                    <a:xfrm>
                      <a:off x="0" y="0"/>
                      <a:ext cx="2645664" cy="1438655"/>
                    </a:xfrm>
                    <a:prstGeom prst="rect">
                      <a:avLst/>
                    </a:prstGeom>
                  </pic:spPr>
                </pic:pic>
              </a:graphicData>
            </a:graphic>
          </wp:anchor>
        </w:drawing>
      </w:r>
    </w:p>
    <w:p>
      <w:pPr>
        <w:spacing w:line="242" w:lineRule="auto" w:before="131"/>
        <w:ind w:left="555" w:right="595" w:firstLine="0"/>
        <w:jc w:val="left"/>
        <w:rPr>
          <w:sz w:val="18"/>
        </w:rPr>
      </w:pPr>
      <w:bookmarkStart w:name="_bookmark4" w:id="9"/>
      <w:bookmarkEnd w:id="9"/>
      <w:r>
        <w:rPr/>
      </w:r>
      <w:r>
        <w:rPr>
          <w:rFonts w:ascii="Palladio Uralic"/>
          <w:b/>
          <w:sz w:val="18"/>
        </w:rPr>
        <w:t>Figure 3. </w:t>
      </w:r>
      <w:r>
        <w:rPr>
          <w:sz w:val="18"/>
        </w:rPr>
        <w:t>Trends of research for a tra</w:t>
      </w:r>
      <w:r>
        <w:rPr>
          <w:rFonts w:ascii="Arial Black"/>
          <w:sz w:val="18"/>
        </w:rPr>
        <w:t>ffi</w:t>
      </w:r>
      <w:r>
        <w:rPr>
          <w:sz w:val="18"/>
        </w:rPr>
        <w:t>c sign detection and recognition (TSDR) topic based on Scopus analysis tools.</w:t>
      </w:r>
    </w:p>
    <w:p>
      <w:pPr>
        <w:pStyle w:val="BodyText"/>
        <w:spacing w:before="11"/>
        <w:rPr>
          <w:sz w:val="18"/>
        </w:rPr>
      </w:pPr>
      <w:r>
        <w:rPr/>
        <w:drawing>
          <wp:anchor distT="0" distB="0" distL="0" distR="0" allowOverlap="1" layoutInCell="1" locked="0" behindDoc="0" simplePos="0" relativeHeight="26">
            <wp:simplePos x="0" y="0"/>
            <wp:positionH relativeFrom="page">
              <wp:posOffset>2490571</wp:posOffset>
            </wp:positionH>
            <wp:positionV relativeFrom="paragraph">
              <wp:posOffset>190162</wp:posOffset>
            </wp:positionV>
            <wp:extent cx="2602991" cy="1441703"/>
            <wp:effectExtent l="0" t="0" r="0" b="0"/>
            <wp:wrapTopAndBottom/>
            <wp:docPr id="45" name="image29.jpeg"/>
            <wp:cNvGraphicFramePr>
              <a:graphicFrameLocks noChangeAspect="1"/>
            </wp:cNvGraphicFramePr>
            <a:graphic>
              <a:graphicData uri="http://schemas.openxmlformats.org/drawingml/2006/picture">
                <pic:pic>
                  <pic:nvPicPr>
                    <pic:cNvPr id="46" name="image29.jpeg"/>
                    <pic:cNvPicPr/>
                  </pic:nvPicPr>
                  <pic:blipFill>
                    <a:blip r:embed="rId45" cstate="print"/>
                    <a:stretch>
                      <a:fillRect/>
                    </a:stretch>
                  </pic:blipFill>
                  <pic:spPr>
                    <a:xfrm>
                      <a:off x="0" y="0"/>
                      <a:ext cx="2602991" cy="1441703"/>
                    </a:xfrm>
                    <a:prstGeom prst="rect">
                      <a:avLst/>
                    </a:prstGeom>
                  </pic:spPr>
                </pic:pic>
              </a:graphicData>
            </a:graphic>
          </wp:anchor>
        </w:drawing>
      </w:r>
    </w:p>
    <w:p>
      <w:pPr>
        <w:spacing w:before="157"/>
        <w:ind w:left="1475" w:right="1612" w:firstLine="0"/>
        <w:jc w:val="center"/>
        <w:rPr>
          <w:sz w:val="18"/>
        </w:rPr>
      </w:pPr>
      <w:bookmarkStart w:name="_bookmark5" w:id="10"/>
      <w:bookmarkEnd w:id="10"/>
      <w:r>
        <w:rPr/>
      </w:r>
      <w:r>
        <w:rPr>
          <w:rFonts w:ascii="Palladio Uralic"/>
          <w:b/>
          <w:sz w:val="18"/>
        </w:rPr>
        <w:t>Figure 4. </w:t>
      </w:r>
      <w:r>
        <w:rPr>
          <w:sz w:val="18"/>
        </w:rPr>
        <w:t>Trends of citations for a TSDR topic based on Scopus analysis tools.</w:t>
      </w:r>
    </w:p>
    <w:p>
      <w:pPr>
        <w:pStyle w:val="Heading1"/>
        <w:numPr>
          <w:ilvl w:val="0"/>
          <w:numId w:val="2"/>
        </w:numPr>
        <w:tabs>
          <w:tab w:pos="350" w:val="left" w:leader="none"/>
        </w:tabs>
        <w:spacing w:line="240" w:lineRule="auto" w:before="186" w:after="0"/>
        <w:ind w:left="349" w:right="0" w:hanging="220"/>
        <w:jc w:val="left"/>
      </w:pPr>
      <w:bookmarkStart w:name="Traffic Sign Database " w:id="11"/>
      <w:bookmarkEnd w:id="11"/>
      <w:r>
        <w:rPr>
          <w:b w:val="0"/>
        </w:rPr>
      </w:r>
      <w:bookmarkStart w:name="_bookmark6" w:id="12"/>
      <w:bookmarkEnd w:id="12"/>
      <w:r>
        <w:rPr>
          <w:b w:val="0"/>
        </w:rPr>
      </w:r>
      <w:bookmarkStart w:name="_bookmark6" w:id="13"/>
      <w:bookmarkEnd w:id="13"/>
      <w:r>
        <w:rPr>
          <w:spacing w:val="-4"/>
        </w:rPr>
        <w:t>T</w:t>
      </w:r>
      <w:r>
        <w:rPr>
          <w:spacing w:val="-4"/>
        </w:rPr>
        <w:t>ra</w:t>
      </w:r>
      <w:r>
        <w:rPr>
          <w:b w:val="0"/>
          <w:i/>
          <w:spacing w:val="-4"/>
        </w:rPr>
        <w:t>ffi</w:t>
      </w:r>
      <w:r>
        <w:rPr>
          <w:spacing w:val="-4"/>
        </w:rPr>
        <w:t>c </w:t>
      </w:r>
      <w:r>
        <w:rPr/>
        <w:t>Sign</w:t>
      </w:r>
      <w:r>
        <w:rPr>
          <w:spacing w:val="2"/>
        </w:rPr>
        <w:t> </w:t>
      </w:r>
      <w:r>
        <w:rPr/>
        <w:t>Database</w:t>
      </w:r>
    </w:p>
    <w:p>
      <w:pPr>
        <w:pStyle w:val="BodyText"/>
        <w:spacing w:line="230" w:lineRule="auto" w:before="125"/>
        <w:ind w:left="130" w:right="268" w:firstLine="425"/>
        <w:jc w:val="both"/>
      </w:pPr>
      <w:r>
        <w:rPr/>
        <w:t>A tra</w:t>
      </w:r>
      <w:r>
        <w:rPr>
          <w:rFonts w:ascii="Arial Black"/>
        </w:rPr>
        <w:t>ffi</w:t>
      </w:r>
      <w:r>
        <w:rPr/>
        <w:t>c sign database is an essential requirement in developing any TSDR system. It is used for training and testing the detection and recognition techniques.  A tra</w:t>
      </w:r>
      <w:r>
        <w:rPr>
          <w:rFonts w:ascii="Arial Black"/>
        </w:rPr>
        <w:t>ffi</w:t>
      </w:r>
      <w:r>
        <w:rPr/>
        <w:t>c sign database contains   a</w:t>
      </w:r>
      <w:r>
        <w:rPr>
          <w:spacing w:val="-5"/>
        </w:rPr>
        <w:t> </w:t>
      </w:r>
      <w:r>
        <w:rPr/>
        <w:t>large</w:t>
      </w:r>
      <w:r>
        <w:rPr>
          <w:spacing w:val="-5"/>
        </w:rPr>
        <w:t> </w:t>
      </w:r>
      <w:r>
        <w:rPr/>
        <w:t>number</w:t>
      </w:r>
      <w:r>
        <w:rPr>
          <w:spacing w:val="-5"/>
        </w:rPr>
        <w:t> </w:t>
      </w:r>
      <w:r>
        <w:rPr/>
        <w:t>of</w:t>
      </w:r>
      <w:r>
        <w:rPr>
          <w:spacing w:val="-5"/>
        </w:rPr>
        <w:t> </w:t>
      </w:r>
      <w:r>
        <w:rPr/>
        <w:t>tra</w:t>
      </w:r>
      <w:r>
        <w:rPr>
          <w:rFonts w:ascii="Arial Black"/>
        </w:rPr>
        <w:t>ffi</w:t>
      </w:r>
      <w:r>
        <w:rPr/>
        <w:t>c</w:t>
      </w:r>
      <w:r>
        <w:rPr>
          <w:spacing w:val="-5"/>
        </w:rPr>
        <w:t> </w:t>
      </w:r>
      <w:r>
        <w:rPr/>
        <w:t>sign</w:t>
      </w:r>
      <w:r>
        <w:rPr>
          <w:spacing w:val="-5"/>
        </w:rPr>
        <w:t> </w:t>
      </w:r>
      <w:r>
        <w:rPr/>
        <w:t>scenes</w:t>
      </w:r>
      <w:r>
        <w:rPr>
          <w:spacing w:val="-5"/>
        </w:rPr>
        <w:t> </w:t>
      </w:r>
      <w:r>
        <w:rPr/>
        <w:t>and</w:t>
      </w:r>
      <w:r>
        <w:rPr>
          <w:spacing w:val="-5"/>
        </w:rPr>
        <w:t> </w:t>
      </w:r>
      <w:r>
        <w:rPr/>
        <w:t>images</w:t>
      </w:r>
      <w:r>
        <w:rPr>
          <w:spacing w:val="-5"/>
        </w:rPr>
        <w:t> </w:t>
      </w:r>
      <w:r>
        <w:rPr/>
        <w:t>representing</w:t>
      </w:r>
      <w:r>
        <w:rPr>
          <w:spacing w:val="-5"/>
        </w:rPr>
        <w:t> </w:t>
      </w:r>
      <w:r>
        <w:rPr/>
        <w:t>samples</w:t>
      </w:r>
      <w:r>
        <w:rPr>
          <w:spacing w:val="-5"/>
        </w:rPr>
        <w:t> </w:t>
      </w:r>
      <w:r>
        <w:rPr/>
        <w:t>of</w:t>
      </w:r>
      <w:r>
        <w:rPr>
          <w:spacing w:val="-5"/>
        </w:rPr>
        <w:t> </w:t>
      </w:r>
      <w:r>
        <w:rPr/>
        <w:t>all</w:t>
      </w:r>
      <w:r>
        <w:rPr>
          <w:spacing w:val="-5"/>
        </w:rPr>
        <w:t> </w:t>
      </w:r>
      <w:r>
        <w:rPr/>
        <w:t>available</w:t>
      </w:r>
      <w:r>
        <w:rPr>
          <w:spacing w:val="-5"/>
        </w:rPr>
        <w:t> </w:t>
      </w:r>
      <w:r>
        <w:rPr/>
        <w:t>types</w:t>
      </w:r>
      <w:r>
        <w:rPr>
          <w:spacing w:val="-5"/>
        </w:rPr>
        <w:t> </w:t>
      </w:r>
      <w:r>
        <w:rPr/>
        <w:t>of</w:t>
      </w:r>
      <w:r>
        <w:rPr>
          <w:spacing w:val="-5"/>
        </w:rPr>
        <w:t> </w:t>
      </w:r>
      <w:r>
        <w:rPr/>
        <w:t>tra</w:t>
      </w:r>
      <w:r>
        <w:rPr>
          <w:rFonts w:ascii="Arial Black"/>
        </w:rPr>
        <w:t>ffi</w:t>
      </w:r>
      <w:r>
        <w:rPr/>
        <w:t>c signs:</w:t>
      </w:r>
      <w:r>
        <w:rPr>
          <w:spacing w:val="13"/>
        </w:rPr>
        <w:t> </w:t>
      </w:r>
      <w:r>
        <w:rPr/>
        <w:t>Guide,</w:t>
      </w:r>
      <w:r>
        <w:rPr>
          <w:spacing w:val="28"/>
        </w:rPr>
        <w:t> </w:t>
      </w:r>
      <w:r>
        <w:rPr>
          <w:spacing w:val="-3"/>
        </w:rPr>
        <w:t>regulatory,</w:t>
      </w:r>
      <w:r>
        <w:rPr>
          <w:spacing w:val="28"/>
        </w:rPr>
        <w:t> </w:t>
      </w:r>
      <w:r>
        <w:rPr/>
        <w:t>temporary</w:t>
      </w:r>
      <w:r>
        <w:rPr>
          <w:spacing w:val="23"/>
        </w:rPr>
        <w:t> </w:t>
      </w:r>
      <w:r>
        <w:rPr/>
        <w:t>and</w:t>
      </w:r>
      <w:r>
        <w:rPr>
          <w:spacing w:val="24"/>
        </w:rPr>
        <w:t> </w:t>
      </w:r>
      <w:r>
        <w:rPr/>
        <w:t>warning</w:t>
      </w:r>
      <w:r>
        <w:rPr>
          <w:spacing w:val="23"/>
        </w:rPr>
        <w:t> </w:t>
      </w:r>
      <w:r>
        <w:rPr/>
        <w:t>signs.</w:t>
      </w:r>
      <w:r>
        <w:rPr>
          <w:spacing w:val="32"/>
        </w:rPr>
        <w:t> </w:t>
      </w:r>
      <w:r>
        <w:rPr/>
        <w:t>During</w:t>
      </w:r>
      <w:r>
        <w:rPr>
          <w:spacing w:val="23"/>
        </w:rPr>
        <w:t> </w:t>
      </w:r>
      <w:r>
        <w:rPr/>
        <w:t>the</w:t>
      </w:r>
      <w:r>
        <w:rPr>
          <w:spacing w:val="23"/>
        </w:rPr>
        <w:t> </w:t>
      </w:r>
      <w:r>
        <w:rPr/>
        <w:t>past</w:t>
      </w:r>
      <w:r>
        <w:rPr>
          <w:spacing w:val="24"/>
        </w:rPr>
        <w:t> </w:t>
      </w:r>
      <w:r>
        <w:rPr/>
        <w:t>few</w:t>
      </w:r>
      <w:r>
        <w:rPr>
          <w:spacing w:val="23"/>
        </w:rPr>
        <w:t> </w:t>
      </w:r>
      <w:r>
        <w:rPr/>
        <w:t>years,</w:t>
      </w:r>
      <w:r>
        <w:rPr>
          <w:spacing w:val="28"/>
        </w:rPr>
        <w:t> </w:t>
      </w:r>
      <w:r>
        <w:rPr/>
        <w:t>a</w:t>
      </w:r>
      <w:r>
        <w:rPr>
          <w:spacing w:val="23"/>
        </w:rPr>
        <w:t> </w:t>
      </w:r>
      <w:r>
        <w:rPr/>
        <w:t>number</w:t>
      </w:r>
      <w:r>
        <w:rPr>
          <w:spacing w:val="23"/>
        </w:rPr>
        <w:t> </w:t>
      </w:r>
      <w:r>
        <w:rPr/>
        <w:t>of</w:t>
      </w:r>
    </w:p>
    <w:p>
      <w:pPr>
        <w:spacing w:after="0" w:line="230" w:lineRule="auto"/>
        <w:jc w:val="both"/>
        <w:sectPr>
          <w:pgSz w:w="11910" w:h="16840"/>
          <w:pgMar w:header="1108" w:footer="0" w:top="1300" w:bottom="280" w:left="1400" w:right="1260"/>
        </w:sectPr>
      </w:pPr>
    </w:p>
    <w:p>
      <w:pPr>
        <w:pStyle w:val="BodyText"/>
        <w:spacing w:before="1"/>
        <w:rPr>
          <w:sz w:val="26"/>
        </w:rPr>
      </w:pPr>
    </w:p>
    <w:p>
      <w:pPr>
        <w:pStyle w:val="BodyText"/>
        <w:spacing w:line="232" w:lineRule="auto" w:before="75"/>
        <w:ind w:left="124" w:right="243" w:firstLine="6"/>
        <w:jc w:val="both"/>
      </w:pPr>
      <w:r>
        <w:rPr/>
        <w:t>research</w:t>
      </w:r>
      <w:r>
        <w:rPr>
          <w:spacing w:val="-16"/>
        </w:rPr>
        <w:t> </w:t>
      </w:r>
      <w:r>
        <w:rPr/>
        <w:t>groups</w:t>
      </w:r>
      <w:r>
        <w:rPr>
          <w:spacing w:val="-17"/>
        </w:rPr>
        <w:t> </w:t>
      </w:r>
      <w:r>
        <w:rPr/>
        <w:t>have</w:t>
      </w:r>
      <w:r>
        <w:rPr>
          <w:spacing w:val="-16"/>
        </w:rPr>
        <w:t> </w:t>
      </w:r>
      <w:r>
        <w:rPr/>
        <w:t>worked</w:t>
      </w:r>
      <w:r>
        <w:rPr>
          <w:spacing w:val="-16"/>
        </w:rPr>
        <w:t> </w:t>
      </w:r>
      <w:r>
        <w:rPr/>
        <w:t>on</w:t>
      </w:r>
      <w:r>
        <w:rPr>
          <w:spacing w:val="-16"/>
        </w:rPr>
        <w:t> </w:t>
      </w:r>
      <w:r>
        <w:rPr/>
        <w:t>creating</w:t>
      </w:r>
      <w:r>
        <w:rPr>
          <w:spacing w:val="-17"/>
        </w:rPr>
        <w:t> </w:t>
      </w:r>
      <w:r>
        <w:rPr/>
        <w:t>tra</w:t>
      </w:r>
      <w:r>
        <w:rPr>
          <w:rFonts w:ascii="Arial Black"/>
        </w:rPr>
        <w:t>ffi</w:t>
      </w:r>
      <w:r>
        <w:rPr/>
        <w:t>c</w:t>
      </w:r>
      <w:r>
        <w:rPr>
          <w:spacing w:val="-16"/>
        </w:rPr>
        <w:t> </w:t>
      </w:r>
      <w:r>
        <w:rPr/>
        <w:t>sign</w:t>
      </w:r>
      <w:r>
        <w:rPr>
          <w:spacing w:val="-16"/>
        </w:rPr>
        <w:t> </w:t>
      </w:r>
      <w:r>
        <w:rPr/>
        <w:t>datasets</w:t>
      </w:r>
      <w:r>
        <w:rPr>
          <w:spacing w:val="-17"/>
        </w:rPr>
        <w:t> </w:t>
      </w:r>
      <w:r>
        <w:rPr/>
        <w:t>for</w:t>
      </w:r>
      <w:r>
        <w:rPr>
          <w:spacing w:val="-16"/>
        </w:rPr>
        <w:t> </w:t>
      </w:r>
      <w:r>
        <w:rPr/>
        <w:t>the</w:t>
      </w:r>
      <w:r>
        <w:rPr>
          <w:spacing w:val="-17"/>
        </w:rPr>
        <w:t> </w:t>
      </w:r>
      <w:r>
        <w:rPr/>
        <w:t>task</w:t>
      </w:r>
      <w:r>
        <w:rPr>
          <w:spacing w:val="-15"/>
        </w:rPr>
        <w:t> </w:t>
      </w:r>
      <w:r>
        <w:rPr/>
        <w:t>of</w:t>
      </w:r>
      <w:r>
        <w:rPr>
          <w:spacing w:val="-17"/>
        </w:rPr>
        <w:t> </w:t>
      </w:r>
      <w:r>
        <w:rPr/>
        <w:t>detection,</w:t>
      </w:r>
      <w:r>
        <w:rPr>
          <w:spacing w:val="-16"/>
        </w:rPr>
        <w:t> </w:t>
      </w:r>
      <w:r>
        <w:rPr/>
        <w:t>recognition</w:t>
      </w:r>
      <w:r>
        <w:rPr>
          <w:spacing w:val="-17"/>
        </w:rPr>
        <w:t> </w:t>
      </w:r>
      <w:r>
        <w:rPr/>
        <w:t>and tracking. Some</w:t>
      </w:r>
      <w:r>
        <w:rPr>
          <w:spacing w:val="-16"/>
        </w:rPr>
        <w:t> </w:t>
      </w:r>
      <w:r>
        <w:rPr/>
        <w:t>of</w:t>
      </w:r>
      <w:r>
        <w:rPr>
          <w:spacing w:val="-16"/>
        </w:rPr>
        <w:t> </w:t>
      </w:r>
      <w:r>
        <w:rPr/>
        <w:t>these</w:t>
      </w:r>
      <w:r>
        <w:rPr>
          <w:spacing w:val="-16"/>
        </w:rPr>
        <w:t> </w:t>
      </w:r>
      <w:r>
        <w:rPr/>
        <w:t>datasets</w:t>
      </w:r>
      <w:r>
        <w:rPr>
          <w:spacing w:val="-16"/>
        </w:rPr>
        <w:t> </w:t>
      </w:r>
      <w:r>
        <w:rPr/>
        <w:t>are</w:t>
      </w:r>
      <w:r>
        <w:rPr>
          <w:spacing w:val="-16"/>
        </w:rPr>
        <w:t> </w:t>
      </w:r>
      <w:r>
        <w:rPr/>
        <w:t>publicly</w:t>
      </w:r>
      <w:r>
        <w:rPr>
          <w:spacing w:val="-15"/>
        </w:rPr>
        <w:t> </w:t>
      </w:r>
      <w:r>
        <w:rPr/>
        <w:t>available</w:t>
      </w:r>
      <w:r>
        <w:rPr>
          <w:spacing w:val="-16"/>
        </w:rPr>
        <w:t> </w:t>
      </w:r>
      <w:r>
        <w:rPr/>
        <w:t>for</w:t>
      </w:r>
      <w:r>
        <w:rPr>
          <w:spacing w:val="-16"/>
        </w:rPr>
        <w:t> </w:t>
      </w:r>
      <w:r>
        <w:rPr/>
        <w:t>use</w:t>
      </w:r>
      <w:r>
        <w:rPr>
          <w:spacing w:val="-16"/>
        </w:rPr>
        <w:t> </w:t>
      </w:r>
      <w:r>
        <w:rPr/>
        <w:t>by</w:t>
      </w:r>
      <w:r>
        <w:rPr>
          <w:spacing w:val="-16"/>
        </w:rPr>
        <w:t> </w:t>
      </w:r>
      <w:r>
        <w:rPr/>
        <w:t>the</w:t>
      </w:r>
      <w:r>
        <w:rPr>
          <w:spacing w:val="-16"/>
        </w:rPr>
        <w:t> </w:t>
      </w:r>
      <w:r>
        <w:rPr/>
        <w:t>research</w:t>
      </w:r>
      <w:r>
        <w:rPr>
          <w:spacing w:val="-16"/>
        </w:rPr>
        <w:t> </w:t>
      </w:r>
      <w:r>
        <w:rPr>
          <w:spacing w:val="-3"/>
        </w:rPr>
        <w:t>community.</w:t>
      </w:r>
      <w:r>
        <w:rPr>
          <w:spacing w:val="1"/>
        </w:rPr>
        <w:t> </w:t>
      </w:r>
      <w:r>
        <w:rPr/>
        <w:t>The</w:t>
      </w:r>
      <w:r>
        <w:rPr>
          <w:spacing w:val="-16"/>
        </w:rPr>
        <w:t> </w:t>
      </w:r>
      <w:r>
        <w:rPr/>
        <w:t>detailed information regarding the publicly available databases are summarized </w:t>
      </w:r>
      <w:r>
        <w:rPr>
          <w:spacing w:val="-3"/>
        </w:rPr>
        <w:t>Table</w:t>
      </w:r>
      <w:r>
        <w:rPr>
          <w:color w:val="0774B7"/>
          <w:spacing w:val="-3"/>
        </w:rPr>
        <w:t>2</w:t>
      </w:r>
      <w:hyperlink w:history="true" w:anchor="_bookmark7">
        <w:r>
          <w:rPr>
            <w:spacing w:val="-3"/>
          </w:rPr>
          <w:t>. </w:t>
        </w:r>
      </w:hyperlink>
      <w:r>
        <w:rPr/>
        <w:t>According to [ </w:t>
      </w:r>
      <w:hyperlink w:history="true" w:anchor="_bookmark31">
        <w:r>
          <w:rPr>
            <w:color w:val="0774B7"/>
          </w:rPr>
          <w:t>1</w:t>
        </w:r>
      </w:hyperlink>
      <w:r>
        <w:rPr/>
        <w:t>,</w:t>
      </w:r>
      <w:hyperlink w:history="true" w:anchor="_bookmark39">
        <w:r>
          <w:rPr>
            <w:color w:val="0774B7"/>
          </w:rPr>
          <w:t>9</w:t>
        </w:r>
      </w:hyperlink>
      <w:r>
        <w:rPr/>
        <w:t>], the first and most widely used dataset is the German tra</w:t>
      </w:r>
      <w:r>
        <w:rPr>
          <w:rFonts w:ascii="Arial Black"/>
        </w:rPr>
        <w:t>ffi</w:t>
      </w:r>
      <w:r>
        <w:rPr/>
        <w:t>c sign dataset, which has two datasets: The</w:t>
      </w:r>
      <w:r>
        <w:rPr>
          <w:spacing w:val="-5"/>
        </w:rPr>
        <w:t> </w:t>
      </w:r>
      <w:r>
        <w:rPr/>
        <w:t>German</w:t>
      </w:r>
      <w:r>
        <w:rPr>
          <w:spacing w:val="-4"/>
        </w:rPr>
        <w:t> </w:t>
      </w:r>
      <w:r>
        <w:rPr>
          <w:spacing w:val="-3"/>
        </w:rPr>
        <w:t>Tra</w:t>
      </w:r>
      <w:r>
        <w:rPr>
          <w:rFonts w:ascii="Arial Black"/>
          <w:spacing w:val="-3"/>
        </w:rPr>
        <w:t>ffi</w:t>
      </w:r>
      <w:r>
        <w:rPr>
          <w:spacing w:val="-3"/>
        </w:rPr>
        <w:t>c</w:t>
      </w:r>
      <w:r>
        <w:rPr>
          <w:spacing w:val="-4"/>
        </w:rPr>
        <w:t> </w:t>
      </w:r>
      <w:r>
        <w:rPr/>
        <w:t>Signs</w:t>
      </w:r>
      <w:r>
        <w:rPr>
          <w:spacing w:val="-4"/>
        </w:rPr>
        <w:t> </w:t>
      </w:r>
      <w:r>
        <w:rPr/>
        <w:t>Detection</w:t>
      </w:r>
      <w:r>
        <w:rPr>
          <w:spacing w:val="-4"/>
        </w:rPr>
        <w:t> </w:t>
      </w:r>
      <w:r>
        <w:rPr/>
        <w:t>Benchmark</w:t>
      </w:r>
      <w:r>
        <w:rPr>
          <w:spacing w:val="-4"/>
        </w:rPr>
        <w:t> </w:t>
      </w:r>
      <w:r>
        <w:rPr/>
        <w:t>(GTSDB)</w:t>
      </w:r>
      <w:r>
        <w:rPr>
          <w:spacing w:val="-4"/>
        </w:rPr>
        <w:t> </w:t>
      </w:r>
      <w:r>
        <w:rPr/>
        <w:t>[</w:t>
      </w:r>
      <w:hyperlink w:history="true" w:anchor="_bookmark40">
        <w:r>
          <w:rPr>
            <w:color w:val="0774B7"/>
          </w:rPr>
          <w:t>10</w:t>
        </w:r>
      </w:hyperlink>
      <w:r>
        <w:rPr/>
        <w:t>]</w:t>
      </w:r>
      <w:r>
        <w:rPr>
          <w:spacing w:val="-4"/>
        </w:rPr>
        <w:t> </w:t>
      </w:r>
      <w:r>
        <w:rPr/>
        <w:t>and</w:t>
      </w:r>
      <w:r>
        <w:rPr>
          <w:spacing w:val="-4"/>
        </w:rPr>
        <w:t> </w:t>
      </w:r>
      <w:r>
        <w:rPr/>
        <w:t>German</w:t>
      </w:r>
      <w:r>
        <w:rPr>
          <w:spacing w:val="-4"/>
        </w:rPr>
        <w:t> </w:t>
      </w:r>
      <w:r>
        <w:rPr>
          <w:spacing w:val="-3"/>
        </w:rPr>
        <w:t>Tra</w:t>
      </w:r>
      <w:r>
        <w:rPr>
          <w:rFonts w:ascii="Arial Black"/>
          <w:spacing w:val="-3"/>
        </w:rPr>
        <w:t>ffi</w:t>
      </w:r>
      <w:r>
        <w:rPr>
          <w:spacing w:val="-3"/>
        </w:rPr>
        <w:t>c</w:t>
      </w:r>
      <w:r>
        <w:rPr>
          <w:spacing w:val="-4"/>
        </w:rPr>
        <w:t> </w:t>
      </w:r>
      <w:r>
        <w:rPr/>
        <w:t>Signs</w:t>
      </w:r>
      <w:r>
        <w:rPr>
          <w:spacing w:val="-4"/>
        </w:rPr>
        <w:t> </w:t>
      </w:r>
      <w:r>
        <w:rPr/>
        <w:t>Recognition Benchmark (GTSRB) [</w:t>
      </w:r>
      <w:hyperlink w:history="true" w:anchor="_bookmark41">
        <w:r>
          <w:rPr>
            <w:color w:val="0774B7"/>
          </w:rPr>
          <w:t>11</w:t>
        </w:r>
      </w:hyperlink>
      <w:r>
        <w:rPr/>
        <w:t>]. This dataset collects three important categories of road signs </w:t>
      </w:r>
      <w:r>
        <w:rPr>
          <w:spacing w:val="-3"/>
        </w:rPr>
        <w:t>(prohibitory, </w:t>
      </w:r>
      <w:r>
        <w:rPr/>
        <w:t>danger</w:t>
      </w:r>
      <w:r>
        <w:rPr>
          <w:spacing w:val="-21"/>
        </w:rPr>
        <w:t> </w:t>
      </w:r>
      <w:r>
        <w:rPr/>
        <w:t>and</w:t>
      </w:r>
      <w:r>
        <w:rPr>
          <w:spacing w:val="-20"/>
        </w:rPr>
        <w:t> </w:t>
      </w:r>
      <w:r>
        <w:rPr/>
        <w:t>mandatory)</w:t>
      </w:r>
      <w:r>
        <w:rPr>
          <w:spacing w:val="-20"/>
        </w:rPr>
        <w:t> </w:t>
      </w:r>
      <w:r>
        <w:rPr/>
        <w:t>from</w:t>
      </w:r>
      <w:r>
        <w:rPr>
          <w:spacing w:val="-20"/>
        </w:rPr>
        <w:t> </w:t>
      </w:r>
      <w:r>
        <w:rPr/>
        <w:t>various</w:t>
      </w:r>
      <w:r>
        <w:rPr>
          <w:spacing w:val="-20"/>
        </w:rPr>
        <w:t> </w:t>
      </w:r>
      <w:r>
        <w:rPr/>
        <w:t>tra</w:t>
      </w:r>
      <w:r>
        <w:rPr>
          <w:rFonts w:ascii="Arial Black"/>
        </w:rPr>
        <w:t>ffi</w:t>
      </w:r>
      <w:r>
        <w:rPr/>
        <w:t>c</w:t>
      </w:r>
      <w:r>
        <w:rPr>
          <w:spacing w:val="-20"/>
        </w:rPr>
        <w:t> </w:t>
      </w:r>
      <w:r>
        <w:rPr/>
        <w:t>scenes.</w:t>
      </w:r>
      <w:r>
        <w:rPr>
          <w:spacing w:val="-7"/>
        </w:rPr>
        <w:t> </w:t>
      </w:r>
      <w:r>
        <w:rPr/>
        <w:t>All</w:t>
      </w:r>
      <w:r>
        <w:rPr>
          <w:spacing w:val="-20"/>
        </w:rPr>
        <w:t> </w:t>
      </w:r>
      <w:r>
        <w:rPr/>
        <w:t>tra</w:t>
      </w:r>
      <w:r>
        <w:rPr>
          <w:rFonts w:ascii="Arial Black"/>
        </w:rPr>
        <w:t>ffi</w:t>
      </w:r>
      <w:r>
        <w:rPr/>
        <w:t>c</w:t>
      </w:r>
      <w:r>
        <w:rPr>
          <w:spacing w:val="-20"/>
        </w:rPr>
        <w:t> </w:t>
      </w:r>
      <w:r>
        <w:rPr/>
        <w:t>signs</w:t>
      </w:r>
      <w:r>
        <w:rPr>
          <w:spacing w:val="-20"/>
        </w:rPr>
        <w:t> </w:t>
      </w:r>
      <w:r>
        <w:rPr/>
        <w:t>have</w:t>
      </w:r>
      <w:r>
        <w:rPr>
          <w:spacing w:val="-21"/>
        </w:rPr>
        <w:t> </w:t>
      </w:r>
      <w:r>
        <w:rPr/>
        <w:t>been</w:t>
      </w:r>
      <w:r>
        <w:rPr>
          <w:spacing w:val="-20"/>
        </w:rPr>
        <w:t> </w:t>
      </w:r>
      <w:r>
        <w:rPr/>
        <w:t>fully</w:t>
      </w:r>
      <w:r>
        <w:rPr>
          <w:spacing w:val="-20"/>
        </w:rPr>
        <w:t> </w:t>
      </w:r>
      <w:r>
        <w:rPr/>
        <w:t>annotated</w:t>
      </w:r>
      <w:r>
        <w:rPr>
          <w:spacing w:val="-20"/>
        </w:rPr>
        <w:t> </w:t>
      </w:r>
      <w:r>
        <w:rPr/>
        <w:t>with</w:t>
      </w:r>
      <w:r>
        <w:rPr>
          <w:spacing w:val="-20"/>
        </w:rPr>
        <w:t> </w:t>
      </w:r>
      <w:r>
        <w:rPr/>
        <w:t>the rectangular regions of interest (ROIs). Examples of tra</w:t>
      </w:r>
      <w:r>
        <w:rPr>
          <w:rFonts w:ascii="Arial Black"/>
        </w:rPr>
        <w:t>ffi</w:t>
      </w:r>
      <w:r>
        <w:rPr/>
        <w:t>c scenes in the GTSDB database are shown in</w:t>
      </w:r>
      <w:r>
        <w:rPr>
          <w:spacing w:val="-2"/>
        </w:rPr>
        <w:t> </w:t>
      </w:r>
      <w:r>
        <w:rPr/>
        <w:t>Figure</w:t>
      </w:r>
      <w:r>
        <w:rPr>
          <w:color w:val="0774B7"/>
        </w:rPr>
        <w:t>5</w:t>
      </w:r>
      <w:hyperlink w:history="true" w:anchor="_bookmark8">
        <w:r>
          <w:rPr/>
          <w:t>[</w:t>
        </w:r>
      </w:hyperlink>
      <w:r>
        <w:rPr>
          <w:color w:val="0774B7"/>
        </w:rPr>
        <w:t>12</w:t>
      </w:r>
      <w:hyperlink w:history="true" w:anchor="_bookmark42">
        <w:r>
          <w:rPr/>
          <w:t>].</w:t>
        </w:r>
      </w:hyperlink>
    </w:p>
    <w:p>
      <w:pPr>
        <w:spacing w:before="213"/>
        <w:ind w:left="1469" w:right="1612" w:firstLine="0"/>
        <w:jc w:val="center"/>
        <w:rPr>
          <w:sz w:val="18"/>
        </w:rPr>
      </w:pPr>
      <w:r>
        <w:rPr/>
        <w:pict>
          <v:line style="position:absolute;mso-position-horizontal-relative:page;mso-position-vertical-relative:paragraph;z-index:15746048" from="89.947998pt,30.6581pt" to="505.330091pt,30.6581pt" stroked="true" strokeweight=".557900pt" strokecolor="#000000">
            <v:stroke dashstyle="solid"/>
            <w10:wrap type="none"/>
          </v:line>
        </w:pict>
      </w:r>
      <w:bookmarkStart w:name="_bookmark7" w:id="14"/>
      <w:bookmarkEnd w:id="14"/>
      <w:r>
        <w:rPr/>
      </w:r>
      <w:r>
        <w:rPr>
          <w:rFonts w:ascii="Palladio Uralic"/>
          <w:b/>
          <w:sz w:val="18"/>
        </w:rPr>
        <w:t>Table 2. </w:t>
      </w:r>
      <w:r>
        <w:rPr>
          <w:sz w:val="18"/>
        </w:rPr>
        <w:t>Publicly available tra</w:t>
      </w:r>
      <w:r>
        <w:rPr>
          <w:rFonts w:ascii="Arial Black"/>
          <w:sz w:val="18"/>
        </w:rPr>
        <w:t>ffi</w:t>
      </w:r>
      <w:r>
        <w:rPr>
          <w:sz w:val="18"/>
        </w:rPr>
        <w:t>c sign databases [</w:t>
      </w:r>
      <w:hyperlink w:history="true" w:anchor="_bookmark43">
        <w:r>
          <w:rPr>
            <w:color w:val="0774B7"/>
            <w:sz w:val="18"/>
          </w:rPr>
          <w:t>13</w:t>
        </w:r>
      </w:hyperlink>
      <w:r>
        <w:rPr>
          <w:sz w:val="18"/>
        </w:rPr>
        <w:t>].</w:t>
      </w:r>
    </w:p>
    <w:p>
      <w:pPr>
        <w:spacing w:after="0"/>
        <w:jc w:val="center"/>
        <w:rPr>
          <w:sz w:val="18"/>
        </w:rPr>
        <w:sectPr>
          <w:pgSz w:w="11910" w:h="16840"/>
          <w:pgMar w:header="1108" w:footer="0" w:top="1300" w:bottom="280" w:left="1400" w:right="1260"/>
        </w:sectPr>
      </w:pPr>
    </w:p>
    <w:p>
      <w:pPr>
        <w:tabs>
          <w:tab w:pos="1675" w:val="left" w:leader="none"/>
          <w:tab w:pos="2372" w:val="left" w:leader="none"/>
          <w:tab w:pos="3178" w:val="left" w:leader="none"/>
        </w:tabs>
        <w:spacing w:before="184"/>
        <w:ind w:left="771" w:right="0" w:firstLine="0"/>
        <w:jc w:val="left"/>
        <w:rPr>
          <w:rFonts w:ascii="Palladio Uralic"/>
          <w:b/>
          <w:sz w:val="12"/>
        </w:rPr>
      </w:pPr>
      <w:r>
        <w:rPr/>
        <w:pict>
          <v:shape style="position:absolute;margin-left:223.171997pt;margin-top:16.699492pt;width:19.55pt;height:7.8pt;mso-position-horizontal-relative:page;mso-position-vertical-relative:paragraph;z-index:-17429504" type="#_x0000_t202" filled="false" stroked="false">
            <v:textbox inset="0,0,0,0">
              <w:txbxContent>
                <w:p>
                  <w:pPr>
                    <w:spacing w:before="6"/>
                    <w:ind w:left="0" w:right="0" w:firstLine="0"/>
                    <w:jc w:val="left"/>
                    <w:rPr>
                      <w:rFonts w:ascii="Palladio Uralic"/>
                      <w:b/>
                      <w:sz w:val="12"/>
                    </w:rPr>
                  </w:pPr>
                  <w:r>
                    <w:rPr>
                      <w:rFonts w:ascii="Palladio Uralic"/>
                      <w:b/>
                      <w:sz w:val="12"/>
                    </w:rPr>
                    <w:t>Scenes</w:t>
                  </w:r>
                </w:p>
              </w:txbxContent>
            </v:textbox>
            <w10:wrap type="none"/>
          </v:shape>
        </w:pict>
      </w:r>
      <w:r>
        <w:rPr>
          <w:rFonts w:ascii="Palladio Uralic"/>
          <w:b/>
          <w:w w:val="105"/>
          <w:sz w:val="12"/>
        </w:rPr>
        <w:t>Dataset</w:t>
        <w:tab/>
        <w:t>Country</w:t>
        <w:tab/>
        <w:t>Classes</w:t>
        <w:tab/>
      </w:r>
      <w:r>
        <w:rPr>
          <w:rFonts w:ascii="Palladio Uralic"/>
          <w:b/>
          <w:spacing w:val="-10"/>
          <w:w w:val="105"/>
          <w:position w:val="8"/>
          <w:sz w:val="12"/>
        </w:rPr>
        <w:t>TS</w:t>
      </w:r>
    </w:p>
    <w:p>
      <w:pPr>
        <w:pStyle w:val="BodyText"/>
        <w:spacing w:before="4"/>
        <w:rPr>
          <w:rFonts w:ascii="Palladio Uralic"/>
          <w:b/>
          <w:sz w:val="22"/>
        </w:rPr>
      </w:pPr>
      <w:r>
        <w:rPr/>
        <w:br w:type="column"/>
      </w:r>
      <w:r>
        <w:rPr>
          <w:rFonts w:ascii="Palladio Uralic"/>
          <w:b/>
          <w:sz w:val="22"/>
        </w:rPr>
      </w:r>
    </w:p>
    <w:p>
      <w:pPr>
        <w:tabs>
          <w:tab w:pos="1589" w:val="left" w:leader="none"/>
          <w:tab w:pos="3114" w:val="left" w:leader="none"/>
          <w:tab w:pos="4355" w:val="left" w:leader="none"/>
        </w:tabs>
        <w:spacing w:before="0"/>
        <w:ind w:left="452" w:right="0" w:firstLine="0"/>
        <w:jc w:val="left"/>
        <w:rPr>
          <w:rFonts w:ascii="Palladio Uralic"/>
          <w:b/>
          <w:sz w:val="12"/>
        </w:rPr>
      </w:pPr>
      <w:r>
        <w:rPr>
          <w:rFonts w:ascii="Palladio Uralic"/>
          <w:b/>
          <w:w w:val="105"/>
          <w:sz w:val="12"/>
        </w:rPr>
        <w:t>TS</w:t>
      </w:r>
      <w:r>
        <w:rPr>
          <w:rFonts w:ascii="Palladio Uralic"/>
          <w:b/>
          <w:spacing w:val="-2"/>
          <w:w w:val="105"/>
          <w:sz w:val="12"/>
        </w:rPr>
        <w:t> </w:t>
      </w:r>
      <w:r>
        <w:rPr>
          <w:rFonts w:ascii="Palladio Uralic"/>
          <w:b/>
          <w:w w:val="105"/>
          <w:sz w:val="12"/>
        </w:rPr>
        <w:t>Images</w:t>
        <w:tab/>
        <w:t>Image</w:t>
      </w:r>
      <w:r>
        <w:rPr>
          <w:rFonts w:ascii="Palladio Uralic"/>
          <w:b/>
          <w:spacing w:val="-1"/>
          <w:w w:val="105"/>
          <w:sz w:val="12"/>
        </w:rPr>
        <w:t> </w:t>
      </w:r>
      <w:r>
        <w:rPr>
          <w:rFonts w:ascii="Palladio Uralic"/>
          <w:b/>
          <w:w w:val="105"/>
          <w:sz w:val="12"/>
        </w:rPr>
        <w:t>Size</w:t>
      </w:r>
      <w:r>
        <w:rPr>
          <w:rFonts w:ascii="Palladio Uralic"/>
          <w:b/>
          <w:spacing w:val="-1"/>
          <w:w w:val="105"/>
          <w:sz w:val="12"/>
        </w:rPr>
        <w:t> </w:t>
      </w:r>
      <w:r>
        <w:rPr>
          <w:rFonts w:ascii="Palladio Uralic"/>
          <w:b/>
          <w:w w:val="105"/>
          <w:sz w:val="12"/>
        </w:rPr>
        <w:t>(px)</w:t>
        <w:tab/>
        <w:t>Sign</w:t>
      </w:r>
      <w:r>
        <w:rPr>
          <w:rFonts w:ascii="Palladio Uralic"/>
          <w:b/>
          <w:spacing w:val="-1"/>
          <w:w w:val="105"/>
          <w:sz w:val="12"/>
        </w:rPr>
        <w:t> </w:t>
      </w:r>
      <w:r>
        <w:rPr>
          <w:rFonts w:ascii="Palladio Uralic"/>
          <w:b/>
          <w:w w:val="105"/>
          <w:sz w:val="12"/>
        </w:rPr>
        <w:t>Size</w:t>
      </w:r>
      <w:r>
        <w:rPr>
          <w:rFonts w:ascii="Palladio Uralic"/>
          <w:b/>
          <w:spacing w:val="-2"/>
          <w:w w:val="105"/>
          <w:sz w:val="12"/>
        </w:rPr>
        <w:t> </w:t>
      </w:r>
      <w:r>
        <w:rPr>
          <w:rFonts w:ascii="Palladio Uralic"/>
          <w:b/>
          <w:w w:val="105"/>
          <w:sz w:val="12"/>
        </w:rPr>
        <w:t>(px)</w:t>
        <w:tab/>
        <w:t>Include</w:t>
      </w:r>
      <w:r>
        <w:rPr>
          <w:rFonts w:ascii="Palladio Uralic"/>
          <w:b/>
          <w:spacing w:val="-1"/>
          <w:w w:val="105"/>
          <w:sz w:val="12"/>
        </w:rPr>
        <w:t> </w:t>
      </w:r>
      <w:r>
        <w:rPr>
          <w:rFonts w:ascii="Palladio Uralic"/>
          <w:b/>
          <w:w w:val="105"/>
          <w:sz w:val="12"/>
        </w:rPr>
        <w:t>Videos</w:t>
      </w:r>
    </w:p>
    <w:p>
      <w:pPr>
        <w:spacing w:after="0"/>
        <w:jc w:val="left"/>
        <w:rPr>
          <w:rFonts w:ascii="Palladio Uralic"/>
          <w:sz w:val="12"/>
        </w:rPr>
        <w:sectPr>
          <w:type w:val="continuous"/>
          <w:pgSz w:w="11910" w:h="16840"/>
          <w:pgMar w:top="860" w:bottom="280" w:left="1400" w:right="1260"/>
          <w:cols w:num="2" w:equalWidth="0">
            <w:col w:w="3339" w:space="40"/>
            <w:col w:w="5871"/>
          </w:cols>
        </w:sectPr>
      </w:pPr>
    </w:p>
    <w:p>
      <w:pPr>
        <w:pStyle w:val="BodyText"/>
        <w:spacing w:before="7" w:after="1"/>
        <w:rPr>
          <w:rFonts w:ascii="Palladio Uralic"/>
          <w:b/>
          <w:sz w:val="9"/>
        </w:rPr>
      </w:pPr>
    </w:p>
    <w:p>
      <w:pPr>
        <w:pStyle w:val="BodyText"/>
        <w:spacing w:line="20" w:lineRule="exact"/>
        <w:ind w:left="395"/>
        <w:rPr>
          <w:rFonts w:ascii="Palladio Uralic"/>
          <w:sz w:val="2"/>
        </w:rPr>
      </w:pPr>
      <w:r>
        <w:rPr>
          <w:rFonts w:ascii="Palladio Uralic"/>
          <w:sz w:val="2"/>
        </w:rPr>
        <w:pict>
          <v:group style="width:415.4pt;height:.25pt;mso-position-horizontal-relative:char;mso-position-vertical-relative:line" coordorigin="0,0" coordsize="8308,5">
            <v:line style="position:absolute" from="0,2" to="8308,2" stroked="true" strokeweight=".2093pt" strokecolor="#000000">
              <v:stroke dashstyle="solid"/>
            </v:line>
          </v:group>
        </w:pict>
      </w:r>
      <w:r>
        <w:rPr>
          <w:rFonts w:ascii="Palladio Uralic"/>
          <w:sz w:val="2"/>
        </w:rPr>
      </w:r>
    </w:p>
    <w:p>
      <w:pPr>
        <w:pStyle w:val="BodyText"/>
        <w:rPr>
          <w:rFonts w:ascii="Palladio Uralic"/>
          <w:b/>
        </w:rPr>
      </w:pPr>
    </w:p>
    <w:p>
      <w:pPr>
        <w:pStyle w:val="BodyText"/>
        <w:spacing w:before="3"/>
        <w:rPr>
          <w:rFonts w:ascii="Palladio Uralic"/>
          <w:b/>
          <w:sz w:val="17"/>
        </w:rPr>
      </w:pPr>
    </w:p>
    <w:p>
      <w:pPr>
        <w:spacing w:before="107"/>
        <w:ind w:left="818" w:right="0" w:firstLine="0"/>
        <w:jc w:val="left"/>
        <w:rPr>
          <w:rFonts w:ascii="Palladio Uralic"/>
          <w:b/>
          <w:sz w:val="12"/>
        </w:rPr>
      </w:pPr>
      <w:r>
        <w:rPr/>
        <w:pict>
          <v:shape style="position:absolute;margin-left:89.947998pt;margin-top:-22.814236pt;width:415.4pt;height:56.25pt;mso-position-horizontal-relative:page;mso-position-vertical-relative:paragraph;z-index:157470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9"/>
                    <w:gridCol w:w="607"/>
                    <w:gridCol w:w="669"/>
                    <w:gridCol w:w="1246"/>
                    <w:gridCol w:w="1169"/>
                    <w:gridCol w:w="1705"/>
                    <w:gridCol w:w="1019"/>
                  </w:tblGrid>
                  <w:tr>
                    <w:trPr>
                      <w:trHeight w:val="369" w:hRule="atLeast"/>
                    </w:trPr>
                    <w:tc>
                      <w:tcPr>
                        <w:tcW w:w="1899" w:type="dxa"/>
                        <w:tcBorders>
                          <w:bottom w:val="single" w:sz="2" w:space="0" w:color="000000"/>
                        </w:tcBorders>
                      </w:tcPr>
                      <w:p>
                        <w:pPr>
                          <w:pStyle w:val="TableParagraph"/>
                          <w:tabs>
                            <w:tab w:pos="1260" w:val="left" w:leader="none"/>
                          </w:tabs>
                          <w:spacing w:line="191" w:lineRule="exact" w:before="32"/>
                          <w:ind w:left="316"/>
                          <w:rPr>
                            <w:sz w:val="12"/>
                          </w:rPr>
                        </w:pPr>
                        <w:r>
                          <w:rPr>
                            <w:rFonts w:ascii="Palladio Uralic"/>
                            <w:b/>
                            <w:w w:val="105"/>
                            <w:position w:val="8"/>
                            <w:sz w:val="12"/>
                          </w:rPr>
                          <w:t>GTSDRB</w:t>
                          <w:tab/>
                        </w:r>
                        <w:r>
                          <w:rPr>
                            <w:w w:val="105"/>
                            <w:sz w:val="12"/>
                          </w:rPr>
                          <w:t>Germany</w:t>
                        </w:r>
                      </w:p>
                      <w:p>
                        <w:pPr>
                          <w:pStyle w:val="TableParagraph"/>
                          <w:spacing w:line="108" w:lineRule="exact"/>
                          <w:ind w:left="154"/>
                          <w:rPr>
                            <w:rFonts w:ascii="Palladio Uralic"/>
                            <w:b/>
                            <w:sz w:val="12"/>
                          </w:rPr>
                        </w:pPr>
                        <w:r>
                          <w:rPr>
                            <w:rFonts w:ascii="Palladio Uralic"/>
                            <w:b/>
                            <w:w w:val="105"/>
                            <w:sz w:val="12"/>
                          </w:rPr>
                          <w:t>(2012 and 2013)</w:t>
                        </w:r>
                      </w:p>
                    </w:tc>
                    <w:tc>
                      <w:tcPr>
                        <w:tcW w:w="607" w:type="dxa"/>
                        <w:tcBorders>
                          <w:bottom w:val="single" w:sz="2" w:space="0" w:color="000000"/>
                        </w:tcBorders>
                      </w:tcPr>
                      <w:p>
                        <w:pPr>
                          <w:pStyle w:val="TableParagraph"/>
                          <w:spacing w:before="91"/>
                          <w:ind w:left="132" w:right="161"/>
                          <w:jc w:val="center"/>
                          <w:rPr>
                            <w:sz w:val="12"/>
                          </w:rPr>
                        </w:pPr>
                        <w:r>
                          <w:rPr>
                            <w:w w:val="105"/>
                            <w:sz w:val="12"/>
                          </w:rPr>
                          <w:t>43</w:t>
                        </w:r>
                      </w:p>
                    </w:tc>
                    <w:tc>
                      <w:tcPr>
                        <w:tcW w:w="669" w:type="dxa"/>
                        <w:tcBorders>
                          <w:bottom w:val="single" w:sz="2" w:space="0" w:color="000000"/>
                        </w:tcBorders>
                      </w:tcPr>
                      <w:p>
                        <w:pPr>
                          <w:pStyle w:val="TableParagraph"/>
                          <w:spacing w:before="91"/>
                          <w:ind w:left="160" w:right="122"/>
                          <w:jc w:val="center"/>
                          <w:rPr>
                            <w:sz w:val="12"/>
                          </w:rPr>
                        </w:pPr>
                        <w:r>
                          <w:rPr>
                            <w:w w:val="105"/>
                            <w:sz w:val="12"/>
                          </w:rPr>
                          <w:t>9000</w:t>
                        </w:r>
                      </w:p>
                    </w:tc>
                    <w:tc>
                      <w:tcPr>
                        <w:tcW w:w="1246" w:type="dxa"/>
                        <w:tcBorders>
                          <w:bottom w:val="single" w:sz="2" w:space="0" w:color="000000"/>
                        </w:tcBorders>
                      </w:tcPr>
                      <w:p>
                        <w:pPr>
                          <w:pStyle w:val="TableParagraph"/>
                          <w:spacing w:line="160" w:lineRule="exact" w:before="14"/>
                          <w:ind w:left="104"/>
                          <w:rPr>
                            <w:sz w:val="12"/>
                          </w:rPr>
                        </w:pPr>
                        <w:r>
                          <w:rPr>
                            <w:w w:val="105"/>
                            <w:sz w:val="12"/>
                          </w:rPr>
                          <w:t>39,209 (training),</w:t>
                        </w:r>
                      </w:p>
                      <w:p>
                        <w:pPr>
                          <w:pStyle w:val="TableParagraph"/>
                          <w:spacing w:line="160" w:lineRule="exact"/>
                          <w:ind w:left="138"/>
                          <w:rPr>
                            <w:sz w:val="12"/>
                          </w:rPr>
                        </w:pPr>
                        <w:r>
                          <w:rPr>
                            <w:w w:val="105"/>
                            <w:sz w:val="12"/>
                          </w:rPr>
                          <w:t>12,630 (testing)</w:t>
                        </w:r>
                      </w:p>
                    </w:tc>
                    <w:tc>
                      <w:tcPr>
                        <w:tcW w:w="1169" w:type="dxa"/>
                        <w:tcBorders>
                          <w:bottom w:val="single" w:sz="2" w:space="0" w:color="000000"/>
                        </w:tcBorders>
                      </w:tcPr>
                      <w:p>
                        <w:pPr>
                          <w:pStyle w:val="TableParagraph"/>
                          <w:spacing w:before="91"/>
                          <w:ind w:left="19" w:right="6"/>
                          <w:jc w:val="center"/>
                          <w:rPr>
                            <w:sz w:val="12"/>
                          </w:rPr>
                        </w:pPr>
                        <w:r>
                          <w:rPr>
                            <w:sz w:val="12"/>
                          </w:rPr>
                          <w:t>15 </w:t>
                        </w:r>
                        <w:r>
                          <w:rPr>
                            <w:rFonts w:ascii="DejaVu Sans" w:hAnsi="DejaVu Sans"/>
                            <w:sz w:val="12"/>
                          </w:rPr>
                          <w:t>× </w:t>
                        </w:r>
                        <w:r>
                          <w:rPr>
                            <w:sz w:val="12"/>
                          </w:rPr>
                          <w:t>15 to 250 </w:t>
                        </w:r>
                        <w:r>
                          <w:rPr>
                            <w:rFonts w:ascii="DejaVu Sans" w:hAnsi="DejaVu Sans"/>
                            <w:sz w:val="12"/>
                          </w:rPr>
                          <w:t>× </w:t>
                        </w:r>
                        <w:r>
                          <w:rPr>
                            <w:sz w:val="12"/>
                          </w:rPr>
                          <w:t>250</w:t>
                        </w:r>
                      </w:p>
                    </w:tc>
                    <w:tc>
                      <w:tcPr>
                        <w:tcW w:w="1705" w:type="dxa"/>
                        <w:tcBorders>
                          <w:bottom w:val="single" w:sz="2" w:space="0" w:color="000000"/>
                        </w:tcBorders>
                      </w:tcPr>
                      <w:p>
                        <w:pPr>
                          <w:pStyle w:val="TableParagraph"/>
                          <w:spacing w:before="91"/>
                          <w:ind w:left="210" w:right="112"/>
                          <w:jc w:val="center"/>
                          <w:rPr>
                            <w:sz w:val="12"/>
                          </w:rPr>
                        </w:pPr>
                        <w:r>
                          <w:rPr>
                            <w:sz w:val="12"/>
                          </w:rPr>
                          <w:t>15 </w:t>
                        </w:r>
                        <w:r>
                          <w:rPr>
                            <w:rFonts w:ascii="DejaVu Sans" w:hAnsi="DejaVu Sans"/>
                            <w:sz w:val="12"/>
                          </w:rPr>
                          <w:t>× </w:t>
                        </w:r>
                        <w:r>
                          <w:rPr>
                            <w:sz w:val="12"/>
                          </w:rPr>
                          <w:t>15 to 250 </w:t>
                        </w:r>
                        <w:r>
                          <w:rPr>
                            <w:rFonts w:ascii="DejaVu Sans" w:hAnsi="DejaVu Sans"/>
                            <w:sz w:val="12"/>
                          </w:rPr>
                          <w:t>× </w:t>
                        </w:r>
                        <w:r>
                          <w:rPr>
                            <w:sz w:val="12"/>
                          </w:rPr>
                          <w:t>250</w:t>
                        </w:r>
                      </w:p>
                    </w:tc>
                    <w:tc>
                      <w:tcPr>
                        <w:tcW w:w="1019" w:type="dxa"/>
                        <w:tcBorders>
                          <w:bottom w:val="single" w:sz="2" w:space="0" w:color="000000"/>
                        </w:tcBorders>
                      </w:tcPr>
                      <w:p>
                        <w:pPr>
                          <w:pStyle w:val="TableParagraph"/>
                          <w:spacing w:before="91"/>
                          <w:ind w:left="110" w:right="178"/>
                          <w:jc w:val="center"/>
                          <w:rPr>
                            <w:sz w:val="12"/>
                          </w:rPr>
                        </w:pPr>
                        <w:r>
                          <w:rPr>
                            <w:w w:val="105"/>
                            <w:sz w:val="12"/>
                          </w:rPr>
                          <w:t>No</w:t>
                        </w:r>
                      </w:p>
                    </w:tc>
                  </w:tr>
                  <w:tr>
                    <w:trPr>
                      <w:trHeight w:val="369" w:hRule="atLeast"/>
                    </w:trPr>
                    <w:tc>
                      <w:tcPr>
                        <w:tcW w:w="1899" w:type="dxa"/>
                        <w:tcBorders>
                          <w:top w:val="single" w:sz="2" w:space="0" w:color="000000"/>
                          <w:bottom w:val="single" w:sz="2" w:space="0" w:color="000000"/>
                        </w:tcBorders>
                      </w:tcPr>
                      <w:p>
                        <w:pPr>
                          <w:pStyle w:val="TableParagraph"/>
                          <w:tabs>
                            <w:tab w:pos="880" w:val="left" w:leader="none"/>
                          </w:tabs>
                          <w:spacing w:before="32"/>
                          <w:ind w:right="150"/>
                          <w:jc w:val="right"/>
                          <w:rPr>
                            <w:sz w:val="12"/>
                          </w:rPr>
                        </w:pPr>
                        <w:r>
                          <w:rPr>
                            <w:rFonts w:ascii="Palladio Uralic"/>
                            <w:b/>
                            <w:w w:val="105"/>
                            <w:position w:val="8"/>
                            <w:sz w:val="12"/>
                          </w:rPr>
                          <w:t>KULD</w:t>
                          <w:tab/>
                        </w:r>
                        <w:r>
                          <w:rPr>
                            <w:sz w:val="12"/>
                          </w:rPr>
                          <w:t>Belgium</w:t>
                        </w:r>
                      </w:p>
                    </w:tc>
                    <w:tc>
                      <w:tcPr>
                        <w:tcW w:w="607" w:type="dxa"/>
                        <w:tcBorders>
                          <w:top w:val="single" w:sz="2" w:space="0" w:color="000000"/>
                          <w:bottom w:val="single" w:sz="2" w:space="0" w:color="000000"/>
                        </w:tcBorders>
                      </w:tcPr>
                      <w:p>
                        <w:pPr>
                          <w:pStyle w:val="TableParagraph"/>
                          <w:spacing w:before="90"/>
                          <w:ind w:left="132" w:right="161"/>
                          <w:jc w:val="center"/>
                          <w:rPr>
                            <w:rFonts w:ascii="Arial Black"/>
                            <w:sz w:val="12"/>
                          </w:rPr>
                        </w:pPr>
                        <w:r>
                          <w:rPr>
                            <w:w w:val="105"/>
                            <w:sz w:val="12"/>
                          </w:rPr>
                          <w:t>100</w:t>
                        </w:r>
                        <w:r>
                          <w:rPr>
                            <w:rFonts w:ascii="Arial Black"/>
                            <w:w w:val="105"/>
                            <w:sz w:val="12"/>
                          </w:rPr>
                          <w:t>+</w:t>
                        </w:r>
                      </w:p>
                    </w:tc>
                    <w:tc>
                      <w:tcPr>
                        <w:tcW w:w="669" w:type="dxa"/>
                        <w:tcBorders>
                          <w:top w:val="single" w:sz="2" w:space="0" w:color="000000"/>
                          <w:bottom w:val="single" w:sz="2" w:space="0" w:color="000000"/>
                        </w:tcBorders>
                      </w:tcPr>
                      <w:p>
                        <w:pPr>
                          <w:pStyle w:val="TableParagraph"/>
                          <w:spacing w:before="91"/>
                          <w:ind w:left="160" w:right="122"/>
                          <w:jc w:val="center"/>
                          <w:rPr>
                            <w:sz w:val="12"/>
                          </w:rPr>
                        </w:pPr>
                        <w:r>
                          <w:rPr>
                            <w:w w:val="105"/>
                            <w:sz w:val="12"/>
                          </w:rPr>
                          <w:t>9006</w:t>
                        </w:r>
                      </w:p>
                    </w:tc>
                    <w:tc>
                      <w:tcPr>
                        <w:tcW w:w="1246" w:type="dxa"/>
                        <w:tcBorders>
                          <w:top w:val="single" w:sz="2" w:space="0" w:color="000000"/>
                          <w:bottom w:val="single" w:sz="2" w:space="0" w:color="000000"/>
                        </w:tcBorders>
                      </w:tcPr>
                      <w:p>
                        <w:pPr>
                          <w:pStyle w:val="TableParagraph"/>
                          <w:spacing w:before="91"/>
                          <w:ind w:left="386"/>
                          <w:rPr>
                            <w:sz w:val="12"/>
                          </w:rPr>
                        </w:pPr>
                        <w:r>
                          <w:rPr>
                            <w:w w:val="105"/>
                            <w:sz w:val="12"/>
                          </w:rPr>
                          <w:t>13,444</w:t>
                        </w:r>
                      </w:p>
                    </w:tc>
                    <w:tc>
                      <w:tcPr>
                        <w:tcW w:w="1169" w:type="dxa"/>
                        <w:tcBorders>
                          <w:top w:val="single" w:sz="2" w:space="0" w:color="000000"/>
                          <w:bottom w:val="single" w:sz="2" w:space="0" w:color="000000"/>
                        </w:tcBorders>
                      </w:tcPr>
                      <w:p>
                        <w:pPr>
                          <w:pStyle w:val="TableParagraph"/>
                          <w:spacing w:before="91"/>
                          <w:ind w:left="19" w:right="6"/>
                          <w:jc w:val="center"/>
                          <w:rPr>
                            <w:sz w:val="12"/>
                          </w:rPr>
                        </w:pPr>
                        <w:r>
                          <w:rPr>
                            <w:sz w:val="12"/>
                          </w:rPr>
                          <w:t>1628 </w:t>
                        </w:r>
                        <w:r>
                          <w:rPr>
                            <w:rFonts w:ascii="DejaVu Sans" w:hAnsi="DejaVu Sans"/>
                            <w:sz w:val="12"/>
                          </w:rPr>
                          <w:t>× </w:t>
                        </w:r>
                        <w:r>
                          <w:rPr>
                            <w:sz w:val="12"/>
                          </w:rPr>
                          <w:t>1236</w:t>
                        </w:r>
                      </w:p>
                    </w:tc>
                    <w:tc>
                      <w:tcPr>
                        <w:tcW w:w="1705" w:type="dxa"/>
                        <w:tcBorders>
                          <w:top w:val="single" w:sz="2" w:space="0" w:color="000000"/>
                          <w:bottom w:val="single" w:sz="2" w:space="0" w:color="000000"/>
                        </w:tcBorders>
                      </w:tcPr>
                      <w:p>
                        <w:pPr>
                          <w:pStyle w:val="TableParagraph"/>
                          <w:spacing w:before="91"/>
                          <w:ind w:left="210" w:right="112"/>
                          <w:jc w:val="center"/>
                          <w:rPr>
                            <w:sz w:val="12"/>
                          </w:rPr>
                        </w:pPr>
                        <w:r>
                          <w:rPr>
                            <w:sz w:val="12"/>
                          </w:rPr>
                          <w:t>100 </w:t>
                        </w:r>
                        <w:r>
                          <w:rPr>
                            <w:rFonts w:ascii="DejaVu Sans" w:hAnsi="DejaVu Sans"/>
                            <w:sz w:val="12"/>
                          </w:rPr>
                          <w:t>× </w:t>
                        </w:r>
                        <w:r>
                          <w:rPr>
                            <w:sz w:val="12"/>
                          </w:rPr>
                          <w:t>100 to 1628 </w:t>
                        </w:r>
                        <w:r>
                          <w:rPr>
                            <w:rFonts w:ascii="DejaVu Sans" w:hAnsi="DejaVu Sans"/>
                            <w:sz w:val="12"/>
                          </w:rPr>
                          <w:t>× </w:t>
                        </w:r>
                        <w:r>
                          <w:rPr>
                            <w:sz w:val="12"/>
                          </w:rPr>
                          <w:t>1236</w:t>
                        </w:r>
                      </w:p>
                    </w:tc>
                    <w:tc>
                      <w:tcPr>
                        <w:tcW w:w="1019" w:type="dxa"/>
                        <w:tcBorders>
                          <w:top w:val="single" w:sz="2" w:space="0" w:color="000000"/>
                          <w:bottom w:val="single" w:sz="2" w:space="0" w:color="000000"/>
                        </w:tcBorders>
                      </w:tcPr>
                      <w:p>
                        <w:pPr>
                          <w:pStyle w:val="TableParagraph"/>
                          <w:spacing w:before="91"/>
                          <w:ind w:left="111" w:right="178"/>
                          <w:jc w:val="center"/>
                          <w:rPr>
                            <w:sz w:val="12"/>
                          </w:rPr>
                        </w:pPr>
                        <w:r>
                          <w:rPr>
                            <w:w w:val="105"/>
                            <w:sz w:val="12"/>
                          </w:rPr>
                          <w:t>Yes, 4 tracks</w:t>
                        </w:r>
                      </w:p>
                    </w:tc>
                  </w:tr>
                  <w:tr>
                    <w:trPr>
                      <w:trHeight w:val="369" w:hRule="atLeast"/>
                    </w:trPr>
                    <w:tc>
                      <w:tcPr>
                        <w:tcW w:w="1899" w:type="dxa"/>
                        <w:tcBorders>
                          <w:top w:val="single" w:sz="2" w:space="0" w:color="000000"/>
                          <w:bottom w:val="single" w:sz="2" w:space="0" w:color="000000"/>
                        </w:tcBorders>
                      </w:tcPr>
                      <w:p>
                        <w:pPr>
                          <w:pStyle w:val="TableParagraph"/>
                          <w:tabs>
                            <w:tab w:pos="875" w:val="left" w:leader="none"/>
                          </w:tabs>
                          <w:spacing w:before="32"/>
                          <w:ind w:right="163"/>
                          <w:jc w:val="right"/>
                          <w:rPr>
                            <w:sz w:val="12"/>
                          </w:rPr>
                        </w:pPr>
                        <w:r>
                          <w:rPr>
                            <w:rFonts w:ascii="Palladio Uralic"/>
                            <w:b/>
                            <w:w w:val="105"/>
                            <w:position w:val="8"/>
                            <w:sz w:val="12"/>
                          </w:rPr>
                          <w:t>STSD</w:t>
                          <w:tab/>
                        </w:r>
                        <w:r>
                          <w:rPr>
                            <w:sz w:val="12"/>
                          </w:rPr>
                          <w:t>Sweden</w:t>
                        </w:r>
                      </w:p>
                    </w:tc>
                    <w:tc>
                      <w:tcPr>
                        <w:tcW w:w="607" w:type="dxa"/>
                        <w:tcBorders>
                          <w:top w:val="single" w:sz="2" w:space="0" w:color="000000"/>
                          <w:bottom w:val="single" w:sz="2" w:space="0" w:color="000000"/>
                        </w:tcBorders>
                      </w:tcPr>
                      <w:p>
                        <w:pPr>
                          <w:pStyle w:val="TableParagraph"/>
                          <w:spacing w:before="91"/>
                          <w:ind w:right="29"/>
                          <w:jc w:val="center"/>
                          <w:rPr>
                            <w:sz w:val="12"/>
                          </w:rPr>
                        </w:pPr>
                        <w:r>
                          <w:rPr>
                            <w:w w:val="104"/>
                            <w:sz w:val="12"/>
                          </w:rPr>
                          <w:t>7</w:t>
                        </w:r>
                      </w:p>
                    </w:tc>
                    <w:tc>
                      <w:tcPr>
                        <w:tcW w:w="669" w:type="dxa"/>
                        <w:tcBorders>
                          <w:top w:val="single" w:sz="2" w:space="0" w:color="000000"/>
                          <w:bottom w:val="single" w:sz="2" w:space="0" w:color="000000"/>
                        </w:tcBorders>
                      </w:tcPr>
                      <w:p>
                        <w:pPr>
                          <w:pStyle w:val="TableParagraph"/>
                          <w:spacing w:before="91"/>
                          <w:ind w:left="160" w:right="122"/>
                          <w:jc w:val="center"/>
                          <w:rPr>
                            <w:sz w:val="12"/>
                          </w:rPr>
                        </w:pPr>
                        <w:r>
                          <w:rPr>
                            <w:w w:val="105"/>
                            <w:sz w:val="12"/>
                          </w:rPr>
                          <w:t>20,000</w:t>
                        </w:r>
                      </w:p>
                    </w:tc>
                    <w:tc>
                      <w:tcPr>
                        <w:tcW w:w="1246" w:type="dxa"/>
                        <w:tcBorders>
                          <w:top w:val="single" w:sz="2" w:space="0" w:color="000000"/>
                          <w:bottom w:val="single" w:sz="2" w:space="0" w:color="000000"/>
                        </w:tcBorders>
                      </w:tcPr>
                      <w:p>
                        <w:pPr>
                          <w:pStyle w:val="TableParagraph"/>
                          <w:spacing w:before="91"/>
                          <w:ind w:left="433"/>
                          <w:rPr>
                            <w:sz w:val="12"/>
                          </w:rPr>
                        </w:pPr>
                        <w:r>
                          <w:rPr>
                            <w:w w:val="105"/>
                            <w:sz w:val="12"/>
                          </w:rPr>
                          <w:t>3488</w:t>
                        </w:r>
                      </w:p>
                    </w:tc>
                    <w:tc>
                      <w:tcPr>
                        <w:tcW w:w="1169" w:type="dxa"/>
                        <w:tcBorders>
                          <w:top w:val="single" w:sz="2" w:space="0" w:color="000000"/>
                          <w:bottom w:val="single" w:sz="2" w:space="0" w:color="000000"/>
                        </w:tcBorders>
                      </w:tcPr>
                      <w:p>
                        <w:pPr>
                          <w:pStyle w:val="TableParagraph"/>
                          <w:spacing w:before="91"/>
                          <w:ind w:left="19" w:right="6"/>
                          <w:jc w:val="center"/>
                          <w:rPr>
                            <w:sz w:val="12"/>
                          </w:rPr>
                        </w:pPr>
                        <w:r>
                          <w:rPr>
                            <w:sz w:val="12"/>
                          </w:rPr>
                          <w:t>1280 </w:t>
                        </w:r>
                        <w:r>
                          <w:rPr>
                            <w:rFonts w:ascii="DejaVu Sans" w:hAnsi="DejaVu Sans"/>
                            <w:sz w:val="12"/>
                          </w:rPr>
                          <w:t>× </w:t>
                        </w:r>
                        <w:r>
                          <w:rPr>
                            <w:sz w:val="12"/>
                          </w:rPr>
                          <w:t>960</w:t>
                        </w:r>
                      </w:p>
                    </w:tc>
                    <w:tc>
                      <w:tcPr>
                        <w:tcW w:w="1705" w:type="dxa"/>
                        <w:tcBorders>
                          <w:top w:val="single" w:sz="2" w:space="0" w:color="000000"/>
                          <w:bottom w:val="single" w:sz="2" w:space="0" w:color="000000"/>
                        </w:tcBorders>
                      </w:tcPr>
                      <w:p>
                        <w:pPr>
                          <w:pStyle w:val="TableParagraph"/>
                          <w:spacing w:before="91"/>
                          <w:ind w:left="210" w:right="112"/>
                          <w:jc w:val="center"/>
                          <w:rPr>
                            <w:sz w:val="12"/>
                          </w:rPr>
                        </w:pPr>
                        <w:r>
                          <w:rPr>
                            <w:sz w:val="12"/>
                          </w:rPr>
                          <w:t>3 </w:t>
                        </w:r>
                        <w:r>
                          <w:rPr>
                            <w:rFonts w:ascii="DejaVu Sans" w:hAnsi="DejaVu Sans"/>
                            <w:sz w:val="12"/>
                          </w:rPr>
                          <w:t>× </w:t>
                        </w:r>
                        <w:r>
                          <w:rPr>
                            <w:sz w:val="12"/>
                          </w:rPr>
                          <w:t>5 to 263 </w:t>
                        </w:r>
                        <w:r>
                          <w:rPr>
                            <w:rFonts w:ascii="DejaVu Sans" w:hAnsi="DejaVu Sans"/>
                            <w:sz w:val="12"/>
                          </w:rPr>
                          <w:t>× </w:t>
                        </w:r>
                        <w:r>
                          <w:rPr>
                            <w:sz w:val="12"/>
                          </w:rPr>
                          <w:t>248</w:t>
                        </w:r>
                      </w:p>
                    </w:tc>
                    <w:tc>
                      <w:tcPr>
                        <w:tcW w:w="1019" w:type="dxa"/>
                        <w:tcBorders>
                          <w:top w:val="single" w:sz="2" w:space="0" w:color="000000"/>
                          <w:bottom w:val="single" w:sz="2" w:space="0" w:color="000000"/>
                        </w:tcBorders>
                      </w:tcPr>
                      <w:p>
                        <w:pPr>
                          <w:pStyle w:val="TableParagraph"/>
                          <w:spacing w:before="91"/>
                          <w:ind w:left="110" w:right="178"/>
                          <w:jc w:val="center"/>
                          <w:rPr>
                            <w:sz w:val="12"/>
                          </w:rPr>
                        </w:pPr>
                        <w:r>
                          <w:rPr>
                            <w:w w:val="105"/>
                            <w:sz w:val="12"/>
                          </w:rPr>
                          <w:t>No</w:t>
                        </w:r>
                      </w:p>
                    </w:tc>
                  </w:tr>
                </w:tbl>
                <w:p>
                  <w:pPr>
                    <w:pStyle w:val="BodyText"/>
                  </w:pPr>
                </w:p>
              </w:txbxContent>
            </v:textbox>
            <w10:wrap type="none"/>
          </v:shape>
        </w:pict>
      </w:r>
      <w:r>
        <w:rPr>
          <w:rFonts w:ascii="Palladio Uralic"/>
          <w:b/>
          <w:w w:val="105"/>
          <w:sz w:val="12"/>
        </w:rPr>
        <w:t>(2009)</w:t>
      </w:r>
    </w:p>
    <w:p>
      <w:pPr>
        <w:pStyle w:val="BodyText"/>
        <w:spacing w:before="7"/>
        <w:rPr>
          <w:rFonts w:ascii="Palladio Uralic"/>
          <w:b/>
          <w:sz w:val="10"/>
        </w:rPr>
      </w:pPr>
    </w:p>
    <w:p>
      <w:pPr>
        <w:spacing w:after="0"/>
        <w:rPr>
          <w:rFonts w:ascii="Palladio Uralic"/>
          <w:sz w:val="10"/>
        </w:rPr>
        <w:sectPr>
          <w:type w:val="continuous"/>
          <w:pgSz w:w="11910" w:h="16840"/>
          <w:pgMar w:top="860" w:bottom="280" w:left="1400" w:right="1260"/>
        </w:sectPr>
      </w:pPr>
    </w:p>
    <w:p>
      <w:pPr>
        <w:spacing w:before="107"/>
        <w:ind w:left="788" w:right="0" w:firstLine="29"/>
        <w:jc w:val="left"/>
        <w:rPr>
          <w:rFonts w:ascii="Palladio Uralic"/>
          <w:b/>
          <w:sz w:val="12"/>
        </w:rPr>
      </w:pPr>
      <w:r>
        <w:rPr>
          <w:rFonts w:ascii="Palladio Uralic"/>
          <w:b/>
          <w:w w:val="105"/>
          <w:sz w:val="12"/>
        </w:rPr>
        <w:t>(2011)</w:t>
      </w:r>
    </w:p>
    <w:p>
      <w:pPr>
        <w:spacing w:line="259" w:lineRule="auto" w:before="78"/>
        <w:ind w:left="818" w:right="-1" w:hanging="30"/>
        <w:jc w:val="left"/>
        <w:rPr>
          <w:rFonts w:ascii="Palladio Uralic"/>
          <w:b/>
          <w:sz w:val="12"/>
        </w:rPr>
      </w:pPr>
      <w:r>
        <w:rPr>
          <w:rFonts w:ascii="Palladio Uralic"/>
          <w:b/>
          <w:sz w:val="12"/>
        </w:rPr>
        <w:t>RUGD </w:t>
      </w:r>
      <w:r>
        <w:rPr>
          <w:rFonts w:ascii="Palladio Uralic"/>
          <w:b/>
          <w:w w:val="105"/>
          <w:sz w:val="12"/>
        </w:rPr>
        <w:t>(2003)</w:t>
      </w:r>
    </w:p>
    <w:p>
      <w:pPr>
        <w:pStyle w:val="BodyText"/>
        <w:rPr>
          <w:rFonts w:ascii="Palladio Uralic"/>
          <w:b/>
          <w:sz w:val="14"/>
        </w:rPr>
      </w:pPr>
      <w:r>
        <w:rPr/>
        <w:br w:type="column"/>
      </w:r>
      <w:r>
        <w:rPr>
          <w:rFonts w:ascii="Palladio Uralic"/>
          <w:b/>
          <w:sz w:val="14"/>
        </w:rPr>
      </w:r>
    </w:p>
    <w:p>
      <w:pPr>
        <w:pStyle w:val="BodyText"/>
        <w:spacing w:before="7"/>
        <w:rPr>
          <w:rFonts w:ascii="Palladio Uralic"/>
          <w:b/>
          <w:sz w:val="12"/>
        </w:rPr>
      </w:pPr>
    </w:p>
    <w:p>
      <w:pPr>
        <w:spacing w:line="223" w:lineRule="auto" w:before="1"/>
        <w:ind w:left="433" w:right="-2" w:firstLine="147"/>
        <w:jc w:val="left"/>
        <w:rPr>
          <w:sz w:val="12"/>
        </w:rPr>
      </w:pPr>
      <w:r>
        <w:rPr>
          <w:w w:val="105"/>
          <w:sz w:val="12"/>
        </w:rPr>
        <w:t>The </w:t>
      </w:r>
      <w:r>
        <w:rPr>
          <w:sz w:val="12"/>
        </w:rPr>
        <w:t>Netherlands</w:t>
      </w:r>
    </w:p>
    <w:p>
      <w:pPr>
        <w:pStyle w:val="BodyText"/>
        <w:spacing w:before="9"/>
        <w:rPr>
          <w:sz w:val="27"/>
        </w:rPr>
      </w:pPr>
      <w:r>
        <w:rPr/>
        <w:br w:type="column"/>
      </w:r>
      <w:r>
        <w:rPr>
          <w:sz w:val="27"/>
        </w:rPr>
      </w:r>
    </w:p>
    <w:p>
      <w:pPr>
        <w:tabs>
          <w:tab w:pos="819" w:val="left" w:leader="none"/>
          <w:tab w:pos="1694" w:val="left" w:leader="none"/>
          <w:tab w:pos="2773" w:val="left" w:leader="none"/>
          <w:tab w:pos="4395" w:val="left" w:leader="none"/>
          <w:tab w:pos="5705" w:val="left" w:leader="none"/>
        </w:tabs>
        <w:spacing w:before="1"/>
        <w:ind w:left="177" w:right="0" w:firstLine="0"/>
        <w:jc w:val="left"/>
        <w:rPr>
          <w:sz w:val="12"/>
        </w:rPr>
      </w:pPr>
      <w:r>
        <w:rPr>
          <w:w w:val="105"/>
          <w:sz w:val="12"/>
        </w:rPr>
        <w:t>3</w:t>
        <w:tab/>
        <w:t>48</w:t>
        <w:tab/>
        <w:t>48</w:t>
        <w:tab/>
        <w:t>360</w:t>
      </w:r>
      <w:r>
        <w:rPr>
          <w:spacing w:val="-6"/>
          <w:w w:val="105"/>
          <w:sz w:val="12"/>
        </w:rPr>
        <w:t> </w:t>
      </w:r>
      <w:r>
        <w:rPr>
          <w:rFonts w:ascii="DejaVu Sans" w:hAnsi="DejaVu Sans"/>
          <w:w w:val="105"/>
          <w:sz w:val="12"/>
        </w:rPr>
        <w:t>×</w:t>
      </w:r>
      <w:r>
        <w:rPr>
          <w:rFonts w:ascii="DejaVu Sans" w:hAnsi="DejaVu Sans"/>
          <w:spacing w:val="-14"/>
          <w:w w:val="105"/>
          <w:sz w:val="12"/>
        </w:rPr>
        <w:t> </w:t>
      </w:r>
      <w:r>
        <w:rPr>
          <w:w w:val="105"/>
          <w:sz w:val="12"/>
        </w:rPr>
        <w:t>270</w:t>
        <w:tab/>
        <w:t>N</w:t>
      </w:r>
      <w:r>
        <w:rPr>
          <w:rFonts w:ascii="Arial Black" w:hAnsi="Arial Black"/>
          <w:w w:val="105"/>
          <w:sz w:val="12"/>
        </w:rPr>
        <w:t>/</w:t>
      </w:r>
      <w:r>
        <w:rPr>
          <w:w w:val="105"/>
          <w:sz w:val="12"/>
        </w:rPr>
        <w:t>A</w:t>
        <w:tab/>
        <w:t>No</w:t>
      </w:r>
    </w:p>
    <w:p>
      <w:pPr>
        <w:spacing w:after="0"/>
        <w:jc w:val="left"/>
        <w:rPr>
          <w:sz w:val="12"/>
        </w:rPr>
        <w:sectPr>
          <w:type w:val="continuous"/>
          <w:pgSz w:w="11910" w:h="16840"/>
          <w:pgMar w:top="860" w:bottom="280" w:left="1400" w:right="1260"/>
          <w:cols w:num="3" w:equalWidth="0">
            <w:col w:w="1187" w:space="40"/>
            <w:col w:w="1111" w:space="39"/>
            <w:col w:w="6873"/>
          </w:cols>
        </w:sectPr>
      </w:pPr>
    </w:p>
    <w:p>
      <w:pPr>
        <w:pStyle w:val="BodyText"/>
        <w:rPr>
          <w:sz w:val="2"/>
        </w:rPr>
      </w:pPr>
    </w:p>
    <w:p>
      <w:pPr>
        <w:pStyle w:val="BodyText"/>
        <w:spacing w:line="20" w:lineRule="exact"/>
        <w:ind w:left="395"/>
        <w:rPr>
          <w:sz w:val="2"/>
        </w:rPr>
      </w:pPr>
      <w:r>
        <w:rPr>
          <w:sz w:val="2"/>
        </w:rPr>
        <w:pict>
          <v:group style="width:415.4pt;height:.25pt;mso-position-horizontal-relative:char;mso-position-vertical-relative:line" coordorigin="0,0" coordsize="8308,5">
            <v:line style="position:absolute" from="0,2" to="8308,2" stroked="true" strokeweight=".2093pt" strokecolor="#000000">
              <v:stroke dashstyle="solid"/>
            </v:line>
          </v:group>
        </w:pict>
      </w:r>
      <w:r>
        <w:rPr>
          <w:sz w:val="2"/>
        </w:rPr>
      </w:r>
    </w:p>
    <w:p>
      <w:pPr>
        <w:pStyle w:val="BodyText"/>
        <w:spacing w:before="7"/>
        <w:rPr>
          <w:sz w:val="12"/>
        </w:rPr>
      </w:pPr>
    </w:p>
    <w:p>
      <w:pPr>
        <w:spacing w:before="0"/>
        <w:ind w:left="818" w:right="0" w:firstLine="0"/>
        <w:jc w:val="left"/>
        <w:rPr>
          <w:rFonts w:ascii="Palladio Uralic"/>
          <w:b/>
          <w:sz w:val="12"/>
        </w:rPr>
      </w:pPr>
      <w:r>
        <w:rPr/>
        <w:pict>
          <v:shape style="position:absolute;margin-left:89.947998pt;margin-top:-9.460261pt;width:415.4pt;height:75.45pt;mso-position-horizontal-relative:page;mso-position-vertical-relative:paragraph;z-index:157475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5"/>
                    <w:gridCol w:w="630"/>
                    <w:gridCol w:w="661"/>
                    <w:gridCol w:w="1120"/>
                    <w:gridCol w:w="1497"/>
                    <w:gridCol w:w="1406"/>
                    <w:gridCol w:w="1117"/>
                  </w:tblGrid>
                  <w:tr>
                    <w:trPr>
                      <w:trHeight w:val="369" w:hRule="atLeast"/>
                    </w:trPr>
                    <w:tc>
                      <w:tcPr>
                        <w:tcW w:w="1875" w:type="dxa"/>
                        <w:tcBorders>
                          <w:bottom w:val="single" w:sz="2" w:space="0" w:color="000000"/>
                        </w:tcBorders>
                      </w:tcPr>
                      <w:p>
                        <w:pPr>
                          <w:pStyle w:val="TableParagraph"/>
                          <w:tabs>
                            <w:tab w:pos="1152" w:val="left" w:leader="none"/>
                          </w:tabs>
                          <w:spacing w:before="35"/>
                          <w:ind w:left="88"/>
                          <w:jc w:val="center"/>
                          <w:rPr>
                            <w:sz w:val="12"/>
                          </w:rPr>
                        </w:pPr>
                        <w:r>
                          <w:rPr>
                            <w:rFonts w:ascii="Palladio Uralic"/>
                            <w:b/>
                            <w:w w:val="105"/>
                            <w:sz w:val="12"/>
                          </w:rPr>
                          <w:t>Stereopolis</w:t>
                          <w:tab/>
                        </w:r>
                        <w:r>
                          <w:rPr>
                            <w:w w:val="105"/>
                            <w:position w:val="-7"/>
                            <w:sz w:val="12"/>
                          </w:rPr>
                          <w:t>France</w:t>
                        </w:r>
                      </w:p>
                    </w:tc>
                    <w:tc>
                      <w:tcPr>
                        <w:tcW w:w="630" w:type="dxa"/>
                        <w:tcBorders>
                          <w:bottom w:val="single" w:sz="2" w:space="0" w:color="000000"/>
                        </w:tcBorders>
                      </w:tcPr>
                      <w:p>
                        <w:pPr>
                          <w:pStyle w:val="TableParagraph"/>
                          <w:spacing w:before="91"/>
                          <w:ind w:left="156" w:right="160"/>
                          <w:jc w:val="center"/>
                          <w:rPr>
                            <w:sz w:val="12"/>
                          </w:rPr>
                        </w:pPr>
                        <w:r>
                          <w:rPr>
                            <w:w w:val="105"/>
                            <w:sz w:val="12"/>
                          </w:rPr>
                          <w:t>10</w:t>
                        </w:r>
                      </w:p>
                    </w:tc>
                    <w:tc>
                      <w:tcPr>
                        <w:tcW w:w="661" w:type="dxa"/>
                        <w:tcBorders>
                          <w:bottom w:val="single" w:sz="2" w:space="0" w:color="000000"/>
                        </w:tcBorders>
                      </w:tcPr>
                      <w:p>
                        <w:pPr>
                          <w:pStyle w:val="TableParagraph"/>
                          <w:spacing w:before="91"/>
                          <w:ind w:left="161" w:right="113"/>
                          <w:jc w:val="center"/>
                          <w:rPr>
                            <w:sz w:val="12"/>
                          </w:rPr>
                        </w:pPr>
                        <w:r>
                          <w:rPr>
                            <w:w w:val="105"/>
                            <w:sz w:val="12"/>
                          </w:rPr>
                          <w:t>847</w:t>
                        </w:r>
                      </w:p>
                    </w:tc>
                    <w:tc>
                      <w:tcPr>
                        <w:tcW w:w="1120" w:type="dxa"/>
                        <w:tcBorders>
                          <w:bottom w:val="single" w:sz="2" w:space="0" w:color="000000"/>
                        </w:tcBorders>
                      </w:tcPr>
                      <w:p>
                        <w:pPr>
                          <w:pStyle w:val="TableParagraph"/>
                          <w:spacing w:before="91"/>
                          <w:ind w:left="111" w:right="95"/>
                          <w:jc w:val="center"/>
                          <w:rPr>
                            <w:sz w:val="12"/>
                          </w:rPr>
                        </w:pPr>
                        <w:r>
                          <w:rPr>
                            <w:w w:val="105"/>
                            <w:sz w:val="12"/>
                          </w:rPr>
                          <w:t>251</w:t>
                        </w:r>
                      </w:p>
                    </w:tc>
                    <w:tc>
                      <w:tcPr>
                        <w:tcW w:w="1497" w:type="dxa"/>
                        <w:tcBorders>
                          <w:bottom w:val="single" w:sz="2" w:space="0" w:color="000000"/>
                        </w:tcBorders>
                      </w:tcPr>
                      <w:p>
                        <w:pPr>
                          <w:pStyle w:val="TableParagraph"/>
                          <w:spacing w:before="91"/>
                          <w:ind w:left="96" w:right="138"/>
                          <w:jc w:val="center"/>
                          <w:rPr>
                            <w:sz w:val="12"/>
                          </w:rPr>
                        </w:pPr>
                        <w:r>
                          <w:rPr>
                            <w:sz w:val="12"/>
                          </w:rPr>
                          <w:t>1920 </w:t>
                        </w:r>
                        <w:r>
                          <w:rPr>
                            <w:rFonts w:ascii="DejaVu Sans" w:hAnsi="DejaVu Sans"/>
                            <w:sz w:val="12"/>
                          </w:rPr>
                          <w:t>× </w:t>
                        </w:r>
                        <w:r>
                          <w:rPr>
                            <w:sz w:val="12"/>
                          </w:rPr>
                          <w:t>1080</w:t>
                        </w:r>
                      </w:p>
                    </w:tc>
                    <w:tc>
                      <w:tcPr>
                        <w:tcW w:w="1406" w:type="dxa"/>
                        <w:tcBorders>
                          <w:bottom w:val="single" w:sz="2" w:space="0" w:color="000000"/>
                        </w:tcBorders>
                      </w:tcPr>
                      <w:p>
                        <w:pPr>
                          <w:pStyle w:val="TableParagraph"/>
                          <w:spacing w:before="91"/>
                          <w:ind w:left="137" w:right="126"/>
                          <w:jc w:val="center"/>
                          <w:rPr>
                            <w:sz w:val="12"/>
                          </w:rPr>
                        </w:pPr>
                        <w:r>
                          <w:rPr>
                            <w:sz w:val="12"/>
                          </w:rPr>
                          <w:t>25 </w:t>
                        </w:r>
                        <w:r>
                          <w:rPr>
                            <w:rFonts w:ascii="DejaVu Sans" w:hAnsi="DejaVu Sans"/>
                            <w:sz w:val="12"/>
                          </w:rPr>
                          <w:t>× </w:t>
                        </w:r>
                        <w:r>
                          <w:rPr>
                            <w:sz w:val="12"/>
                          </w:rPr>
                          <w:t>25 to 204 </w:t>
                        </w:r>
                        <w:r>
                          <w:rPr>
                            <w:rFonts w:ascii="DejaVu Sans" w:hAnsi="DejaVu Sans"/>
                            <w:sz w:val="12"/>
                          </w:rPr>
                          <w:t>× </w:t>
                        </w:r>
                        <w:r>
                          <w:rPr>
                            <w:sz w:val="12"/>
                          </w:rPr>
                          <w:t>159</w:t>
                        </w:r>
                      </w:p>
                    </w:tc>
                    <w:tc>
                      <w:tcPr>
                        <w:tcW w:w="1117" w:type="dxa"/>
                        <w:tcBorders>
                          <w:bottom w:val="single" w:sz="2" w:space="0" w:color="000000"/>
                        </w:tcBorders>
                      </w:tcPr>
                      <w:p>
                        <w:pPr>
                          <w:pStyle w:val="TableParagraph"/>
                          <w:spacing w:before="91"/>
                          <w:ind w:left="130" w:right="87"/>
                          <w:jc w:val="center"/>
                          <w:rPr>
                            <w:sz w:val="12"/>
                          </w:rPr>
                        </w:pPr>
                        <w:r>
                          <w:rPr>
                            <w:w w:val="105"/>
                            <w:sz w:val="12"/>
                          </w:rPr>
                          <w:t>No</w:t>
                        </w:r>
                      </w:p>
                    </w:tc>
                  </w:tr>
                  <w:tr>
                    <w:trPr>
                      <w:trHeight w:val="369" w:hRule="atLeast"/>
                    </w:trPr>
                    <w:tc>
                      <w:tcPr>
                        <w:tcW w:w="1875" w:type="dxa"/>
                        <w:tcBorders>
                          <w:top w:val="single" w:sz="2" w:space="0" w:color="000000"/>
                          <w:bottom w:val="single" w:sz="2" w:space="0" w:color="000000"/>
                        </w:tcBorders>
                      </w:tcPr>
                      <w:p>
                        <w:pPr>
                          <w:pStyle w:val="TableParagraph"/>
                          <w:tabs>
                            <w:tab w:pos="1152" w:val="left" w:leader="none"/>
                          </w:tabs>
                          <w:spacing w:before="35"/>
                          <w:ind w:left="106"/>
                          <w:jc w:val="center"/>
                          <w:rPr>
                            <w:sz w:val="12"/>
                          </w:rPr>
                        </w:pPr>
                        <w:r>
                          <w:rPr>
                            <w:rFonts w:ascii="Palladio Uralic"/>
                            <w:b/>
                            <w:w w:val="105"/>
                            <w:sz w:val="12"/>
                          </w:rPr>
                          <w:t>LISAD</w:t>
                          <w:tab/>
                        </w:r>
                        <w:r>
                          <w:rPr>
                            <w:w w:val="105"/>
                            <w:position w:val="-7"/>
                            <w:sz w:val="12"/>
                          </w:rPr>
                          <w:t>US</w:t>
                        </w:r>
                      </w:p>
                    </w:tc>
                    <w:tc>
                      <w:tcPr>
                        <w:tcW w:w="630" w:type="dxa"/>
                        <w:tcBorders>
                          <w:top w:val="single" w:sz="2" w:space="0" w:color="000000"/>
                          <w:bottom w:val="single" w:sz="2" w:space="0" w:color="000000"/>
                        </w:tcBorders>
                      </w:tcPr>
                      <w:p>
                        <w:pPr>
                          <w:pStyle w:val="TableParagraph"/>
                          <w:spacing w:before="91"/>
                          <w:ind w:left="156" w:right="160"/>
                          <w:jc w:val="center"/>
                          <w:rPr>
                            <w:sz w:val="12"/>
                          </w:rPr>
                        </w:pPr>
                        <w:r>
                          <w:rPr>
                            <w:w w:val="105"/>
                            <w:sz w:val="12"/>
                          </w:rPr>
                          <w:t>49</w:t>
                        </w:r>
                      </w:p>
                    </w:tc>
                    <w:tc>
                      <w:tcPr>
                        <w:tcW w:w="661" w:type="dxa"/>
                        <w:tcBorders>
                          <w:top w:val="single" w:sz="2" w:space="0" w:color="000000"/>
                          <w:bottom w:val="single" w:sz="2" w:space="0" w:color="000000"/>
                        </w:tcBorders>
                      </w:tcPr>
                      <w:p>
                        <w:pPr>
                          <w:pStyle w:val="TableParagraph"/>
                          <w:spacing w:before="91"/>
                          <w:ind w:left="161" w:right="113"/>
                          <w:jc w:val="center"/>
                          <w:rPr>
                            <w:sz w:val="12"/>
                          </w:rPr>
                        </w:pPr>
                        <w:r>
                          <w:rPr>
                            <w:w w:val="105"/>
                            <w:sz w:val="12"/>
                          </w:rPr>
                          <w:t>6610</w:t>
                        </w:r>
                      </w:p>
                    </w:tc>
                    <w:tc>
                      <w:tcPr>
                        <w:tcW w:w="1120" w:type="dxa"/>
                        <w:tcBorders>
                          <w:top w:val="single" w:sz="2" w:space="0" w:color="000000"/>
                          <w:bottom w:val="single" w:sz="2" w:space="0" w:color="000000"/>
                        </w:tcBorders>
                      </w:tcPr>
                      <w:p>
                        <w:pPr>
                          <w:pStyle w:val="TableParagraph"/>
                          <w:spacing w:before="91"/>
                          <w:ind w:left="111" w:right="95"/>
                          <w:jc w:val="center"/>
                          <w:rPr>
                            <w:sz w:val="12"/>
                          </w:rPr>
                        </w:pPr>
                        <w:r>
                          <w:rPr>
                            <w:w w:val="105"/>
                            <w:sz w:val="12"/>
                          </w:rPr>
                          <w:t>7855</w:t>
                        </w:r>
                      </w:p>
                    </w:tc>
                    <w:tc>
                      <w:tcPr>
                        <w:tcW w:w="1497" w:type="dxa"/>
                        <w:tcBorders>
                          <w:top w:val="single" w:sz="2" w:space="0" w:color="000000"/>
                          <w:bottom w:val="single" w:sz="2" w:space="0" w:color="000000"/>
                        </w:tcBorders>
                      </w:tcPr>
                      <w:p>
                        <w:pPr>
                          <w:pStyle w:val="TableParagraph"/>
                          <w:spacing w:before="91"/>
                          <w:ind w:left="96" w:right="138"/>
                          <w:jc w:val="center"/>
                          <w:rPr>
                            <w:sz w:val="12"/>
                          </w:rPr>
                        </w:pPr>
                        <w:r>
                          <w:rPr>
                            <w:sz w:val="12"/>
                          </w:rPr>
                          <w:t>640 </w:t>
                        </w:r>
                        <w:r>
                          <w:rPr>
                            <w:rFonts w:ascii="DejaVu Sans" w:hAnsi="DejaVu Sans"/>
                            <w:sz w:val="12"/>
                          </w:rPr>
                          <w:t>× </w:t>
                        </w:r>
                        <w:r>
                          <w:rPr>
                            <w:sz w:val="12"/>
                          </w:rPr>
                          <w:t>480 to 1024 </w:t>
                        </w:r>
                        <w:r>
                          <w:rPr>
                            <w:rFonts w:ascii="DejaVu Sans" w:hAnsi="DejaVu Sans"/>
                            <w:sz w:val="12"/>
                          </w:rPr>
                          <w:t>× </w:t>
                        </w:r>
                        <w:r>
                          <w:rPr>
                            <w:sz w:val="12"/>
                          </w:rPr>
                          <w:t>52</w:t>
                        </w:r>
                      </w:p>
                    </w:tc>
                    <w:tc>
                      <w:tcPr>
                        <w:tcW w:w="1406" w:type="dxa"/>
                        <w:tcBorders>
                          <w:top w:val="single" w:sz="2" w:space="0" w:color="000000"/>
                          <w:bottom w:val="single" w:sz="2" w:space="0" w:color="000000"/>
                        </w:tcBorders>
                      </w:tcPr>
                      <w:p>
                        <w:pPr>
                          <w:pStyle w:val="TableParagraph"/>
                          <w:spacing w:before="91"/>
                          <w:ind w:left="137" w:right="126"/>
                          <w:jc w:val="center"/>
                          <w:rPr>
                            <w:sz w:val="12"/>
                          </w:rPr>
                        </w:pPr>
                        <w:r>
                          <w:rPr>
                            <w:sz w:val="12"/>
                          </w:rPr>
                          <w:t>6 </w:t>
                        </w:r>
                        <w:r>
                          <w:rPr>
                            <w:rFonts w:ascii="DejaVu Sans" w:hAnsi="DejaVu Sans"/>
                            <w:sz w:val="12"/>
                          </w:rPr>
                          <w:t>× </w:t>
                        </w:r>
                        <w:r>
                          <w:rPr>
                            <w:sz w:val="12"/>
                          </w:rPr>
                          <w:t>6 to 167 </w:t>
                        </w:r>
                        <w:r>
                          <w:rPr>
                            <w:rFonts w:ascii="DejaVu Sans" w:hAnsi="DejaVu Sans"/>
                            <w:sz w:val="12"/>
                          </w:rPr>
                          <w:t>× </w:t>
                        </w:r>
                        <w:r>
                          <w:rPr>
                            <w:sz w:val="12"/>
                          </w:rPr>
                          <w:t>168</w:t>
                        </w:r>
                      </w:p>
                    </w:tc>
                    <w:tc>
                      <w:tcPr>
                        <w:tcW w:w="1117" w:type="dxa"/>
                        <w:tcBorders>
                          <w:top w:val="single" w:sz="2" w:space="0" w:color="000000"/>
                          <w:bottom w:val="single" w:sz="2" w:space="0" w:color="000000"/>
                        </w:tcBorders>
                      </w:tcPr>
                      <w:p>
                        <w:pPr>
                          <w:pStyle w:val="TableParagraph"/>
                          <w:spacing w:before="91"/>
                          <w:ind w:left="130" w:right="87"/>
                          <w:jc w:val="center"/>
                          <w:rPr>
                            <w:sz w:val="12"/>
                          </w:rPr>
                        </w:pPr>
                        <w:r>
                          <w:rPr>
                            <w:w w:val="105"/>
                            <w:sz w:val="12"/>
                          </w:rPr>
                          <w:t>All annotations</w:t>
                        </w:r>
                      </w:p>
                    </w:tc>
                  </w:tr>
                  <w:tr>
                    <w:trPr>
                      <w:trHeight w:val="369" w:hRule="atLeast"/>
                    </w:trPr>
                    <w:tc>
                      <w:tcPr>
                        <w:tcW w:w="1875" w:type="dxa"/>
                        <w:tcBorders>
                          <w:top w:val="single" w:sz="2" w:space="0" w:color="000000"/>
                          <w:bottom w:val="single" w:sz="2" w:space="0" w:color="000000"/>
                        </w:tcBorders>
                      </w:tcPr>
                      <w:p>
                        <w:pPr>
                          <w:pStyle w:val="TableParagraph"/>
                          <w:tabs>
                            <w:tab w:pos="1152" w:val="left" w:leader="none"/>
                          </w:tabs>
                          <w:spacing w:before="35"/>
                          <w:ind w:left="119"/>
                          <w:jc w:val="center"/>
                          <w:rPr>
                            <w:sz w:val="12"/>
                          </w:rPr>
                        </w:pPr>
                        <w:r>
                          <w:rPr>
                            <w:rFonts w:ascii="Palladio Uralic"/>
                            <w:b/>
                            <w:w w:val="105"/>
                            <w:sz w:val="12"/>
                          </w:rPr>
                          <w:t>UKOD</w:t>
                          <w:tab/>
                        </w:r>
                        <w:r>
                          <w:rPr>
                            <w:w w:val="105"/>
                            <w:position w:val="-7"/>
                            <w:sz w:val="12"/>
                          </w:rPr>
                          <w:t>UK</w:t>
                        </w:r>
                      </w:p>
                    </w:tc>
                    <w:tc>
                      <w:tcPr>
                        <w:tcW w:w="630" w:type="dxa"/>
                        <w:tcBorders>
                          <w:top w:val="single" w:sz="2" w:space="0" w:color="000000"/>
                          <w:bottom w:val="single" w:sz="2" w:space="0" w:color="000000"/>
                        </w:tcBorders>
                      </w:tcPr>
                      <w:p>
                        <w:pPr>
                          <w:pStyle w:val="TableParagraph"/>
                          <w:spacing w:before="90"/>
                          <w:ind w:left="156" w:right="160"/>
                          <w:jc w:val="center"/>
                          <w:rPr>
                            <w:rFonts w:ascii="Arial Black"/>
                            <w:sz w:val="12"/>
                          </w:rPr>
                        </w:pPr>
                        <w:r>
                          <w:rPr>
                            <w:w w:val="105"/>
                            <w:sz w:val="12"/>
                          </w:rPr>
                          <w:t>100</w:t>
                        </w:r>
                        <w:r>
                          <w:rPr>
                            <w:rFonts w:ascii="Arial Black"/>
                            <w:w w:val="105"/>
                            <w:sz w:val="12"/>
                          </w:rPr>
                          <w:t>+</w:t>
                        </w:r>
                      </w:p>
                    </w:tc>
                    <w:tc>
                      <w:tcPr>
                        <w:tcW w:w="661" w:type="dxa"/>
                        <w:tcBorders>
                          <w:top w:val="single" w:sz="2" w:space="0" w:color="000000"/>
                          <w:bottom w:val="single" w:sz="2" w:space="0" w:color="000000"/>
                        </w:tcBorders>
                      </w:tcPr>
                      <w:p>
                        <w:pPr>
                          <w:pStyle w:val="TableParagraph"/>
                          <w:spacing w:before="91"/>
                          <w:ind w:left="161" w:right="113"/>
                          <w:jc w:val="center"/>
                          <w:rPr>
                            <w:sz w:val="12"/>
                          </w:rPr>
                        </w:pPr>
                        <w:r>
                          <w:rPr>
                            <w:w w:val="105"/>
                            <w:sz w:val="12"/>
                          </w:rPr>
                          <w:t>43,509</w:t>
                        </w:r>
                      </w:p>
                    </w:tc>
                    <w:tc>
                      <w:tcPr>
                        <w:tcW w:w="1120" w:type="dxa"/>
                        <w:tcBorders>
                          <w:top w:val="single" w:sz="2" w:space="0" w:color="000000"/>
                          <w:bottom w:val="single" w:sz="2" w:space="0" w:color="000000"/>
                        </w:tcBorders>
                      </w:tcPr>
                      <w:p>
                        <w:pPr>
                          <w:pStyle w:val="TableParagraph"/>
                          <w:spacing w:before="91"/>
                          <w:ind w:left="111" w:right="95"/>
                          <w:jc w:val="center"/>
                          <w:rPr>
                            <w:sz w:val="12"/>
                          </w:rPr>
                        </w:pPr>
                        <w:r>
                          <w:rPr>
                            <w:w w:val="105"/>
                            <w:sz w:val="12"/>
                          </w:rPr>
                          <w:t>1200 (synthetic)</w:t>
                        </w:r>
                      </w:p>
                    </w:tc>
                    <w:tc>
                      <w:tcPr>
                        <w:tcW w:w="1497" w:type="dxa"/>
                        <w:tcBorders>
                          <w:top w:val="single" w:sz="2" w:space="0" w:color="000000"/>
                          <w:bottom w:val="single" w:sz="2" w:space="0" w:color="000000"/>
                        </w:tcBorders>
                      </w:tcPr>
                      <w:p>
                        <w:pPr>
                          <w:pStyle w:val="TableParagraph"/>
                          <w:spacing w:before="91"/>
                          <w:ind w:left="96" w:right="138"/>
                          <w:jc w:val="center"/>
                          <w:rPr>
                            <w:sz w:val="12"/>
                          </w:rPr>
                        </w:pPr>
                        <w:r>
                          <w:rPr>
                            <w:sz w:val="12"/>
                          </w:rPr>
                          <w:t>648 </w:t>
                        </w:r>
                        <w:r>
                          <w:rPr>
                            <w:rFonts w:ascii="DejaVu Sans" w:hAnsi="DejaVu Sans"/>
                            <w:sz w:val="12"/>
                          </w:rPr>
                          <w:t>× </w:t>
                        </w:r>
                        <w:r>
                          <w:rPr>
                            <w:sz w:val="12"/>
                          </w:rPr>
                          <w:t>480</w:t>
                        </w:r>
                      </w:p>
                    </w:tc>
                    <w:tc>
                      <w:tcPr>
                        <w:tcW w:w="1406" w:type="dxa"/>
                        <w:tcBorders>
                          <w:top w:val="single" w:sz="2" w:space="0" w:color="000000"/>
                          <w:bottom w:val="single" w:sz="2" w:space="0" w:color="000000"/>
                        </w:tcBorders>
                      </w:tcPr>
                      <w:p>
                        <w:pPr>
                          <w:pStyle w:val="TableParagraph"/>
                          <w:spacing w:before="91"/>
                          <w:ind w:left="137" w:right="126"/>
                          <w:jc w:val="center"/>
                          <w:rPr>
                            <w:sz w:val="12"/>
                          </w:rPr>
                        </w:pPr>
                        <w:r>
                          <w:rPr>
                            <w:sz w:val="12"/>
                          </w:rPr>
                          <w:t>24 </w:t>
                        </w:r>
                        <w:r>
                          <w:rPr>
                            <w:rFonts w:ascii="DejaVu Sans" w:hAnsi="DejaVu Sans"/>
                            <w:sz w:val="12"/>
                          </w:rPr>
                          <w:t>× </w:t>
                        </w:r>
                        <w:r>
                          <w:rPr>
                            <w:sz w:val="12"/>
                          </w:rPr>
                          <w:t>24</w:t>
                        </w:r>
                      </w:p>
                    </w:tc>
                    <w:tc>
                      <w:tcPr>
                        <w:tcW w:w="1117" w:type="dxa"/>
                        <w:tcBorders>
                          <w:top w:val="single" w:sz="2" w:space="0" w:color="000000"/>
                          <w:bottom w:val="single" w:sz="2" w:space="0" w:color="000000"/>
                        </w:tcBorders>
                      </w:tcPr>
                      <w:p>
                        <w:pPr>
                          <w:pStyle w:val="TableParagraph"/>
                          <w:spacing w:before="91"/>
                          <w:ind w:left="130" w:right="86"/>
                          <w:jc w:val="center"/>
                          <w:rPr>
                            <w:sz w:val="12"/>
                          </w:rPr>
                        </w:pPr>
                        <w:r>
                          <w:rPr>
                            <w:w w:val="105"/>
                            <w:sz w:val="12"/>
                          </w:rPr>
                          <w:t>No</w:t>
                        </w:r>
                      </w:p>
                    </w:tc>
                  </w:tr>
                  <w:tr>
                    <w:trPr>
                      <w:trHeight w:val="367" w:hRule="atLeast"/>
                    </w:trPr>
                    <w:tc>
                      <w:tcPr>
                        <w:tcW w:w="1875" w:type="dxa"/>
                        <w:tcBorders>
                          <w:bottom w:val="single" w:sz="6" w:space="0" w:color="000000"/>
                        </w:tcBorders>
                      </w:tcPr>
                      <w:p>
                        <w:pPr>
                          <w:pStyle w:val="TableParagraph"/>
                          <w:tabs>
                            <w:tab w:pos="1330" w:val="left" w:leader="none"/>
                          </w:tabs>
                          <w:spacing w:line="191" w:lineRule="exact" w:before="30"/>
                          <w:ind w:left="414"/>
                          <w:rPr>
                            <w:sz w:val="12"/>
                          </w:rPr>
                        </w:pPr>
                        <w:r>
                          <w:rPr>
                            <w:rFonts w:ascii="Palladio Uralic"/>
                            <w:b/>
                            <w:w w:val="105"/>
                            <w:position w:val="8"/>
                            <w:sz w:val="12"/>
                          </w:rPr>
                          <w:t>RTSD</w:t>
                          <w:tab/>
                        </w:r>
                        <w:r>
                          <w:rPr>
                            <w:w w:val="105"/>
                            <w:sz w:val="12"/>
                          </w:rPr>
                          <w:t>Russia</w:t>
                        </w:r>
                      </w:p>
                      <w:p>
                        <w:pPr>
                          <w:pStyle w:val="TableParagraph"/>
                          <w:spacing w:line="108" w:lineRule="exact"/>
                          <w:ind w:left="419"/>
                          <w:rPr>
                            <w:rFonts w:ascii="Palladio Uralic"/>
                            <w:b/>
                            <w:sz w:val="12"/>
                          </w:rPr>
                        </w:pPr>
                        <w:r>
                          <w:rPr>
                            <w:rFonts w:ascii="Palladio Uralic"/>
                            <w:b/>
                            <w:w w:val="105"/>
                            <w:sz w:val="12"/>
                          </w:rPr>
                          <w:t>(2013)</w:t>
                        </w:r>
                      </w:p>
                    </w:tc>
                    <w:tc>
                      <w:tcPr>
                        <w:tcW w:w="6431" w:type="dxa"/>
                        <w:gridSpan w:val="6"/>
                        <w:tcBorders>
                          <w:bottom w:val="single" w:sz="6" w:space="0" w:color="000000"/>
                        </w:tcBorders>
                      </w:tcPr>
                      <w:p>
                        <w:pPr>
                          <w:pStyle w:val="TableParagraph"/>
                          <w:tabs>
                            <w:tab w:pos="865" w:val="left" w:leader="none"/>
                            <w:tab w:pos="1655" w:val="left" w:leader="none"/>
                            <w:tab w:pos="2844" w:val="left" w:leader="none"/>
                            <w:tab w:pos="4417" w:val="left" w:leader="none"/>
                            <w:tab w:pos="5808" w:val="left" w:leader="none"/>
                          </w:tabs>
                          <w:spacing w:line="203" w:lineRule="exact" w:before="8"/>
                          <w:ind w:left="217"/>
                          <w:rPr>
                            <w:sz w:val="12"/>
                          </w:rPr>
                        </w:pPr>
                        <w:r>
                          <w:rPr>
                            <w:sz w:val="12"/>
                          </w:rPr>
                          <w:t>140</w:t>
                          <w:tab/>
                          <w:t>N</w:t>
                        </w:r>
                        <w:r>
                          <w:rPr>
                            <w:rFonts w:ascii="Arial Black" w:hAnsi="Arial Black"/>
                            <w:sz w:val="12"/>
                          </w:rPr>
                          <w:t>/</w:t>
                        </w:r>
                        <w:r>
                          <w:rPr>
                            <w:sz w:val="12"/>
                          </w:rPr>
                          <w:t>A</w:t>
                          <w:tab/>
                        </w:r>
                        <w:r>
                          <w:rPr>
                            <w:position w:val="8"/>
                            <w:sz w:val="12"/>
                          </w:rPr>
                          <w:t>80,000</w:t>
                        </w:r>
                        <w:r>
                          <w:rPr>
                            <w:rFonts w:ascii="Arial Black" w:hAnsi="Arial Black"/>
                            <w:position w:val="8"/>
                            <w:sz w:val="12"/>
                          </w:rPr>
                          <w:t>+</w:t>
                          <w:tab/>
                        </w:r>
                        <w:r>
                          <w:rPr>
                            <w:sz w:val="12"/>
                          </w:rPr>
                          <w:t>1280</w:t>
                        </w:r>
                        <w:r>
                          <w:rPr>
                            <w:spacing w:val="1"/>
                            <w:sz w:val="12"/>
                          </w:rPr>
                          <w:t> </w:t>
                        </w:r>
                        <w:r>
                          <w:rPr>
                            <w:rFonts w:ascii="DejaVu Sans" w:hAnsi="DejaVu Sans"/>
                            <w:sz w:val="12"/>
                          </w:rPr>
                          <w:t>×</w:t>
                        </w:r>
                        <w:r>
                          <w:rPr>
                            <w:rFonts w:ascii="DejaVu Sans" w:hAnsi="DejaVu Sans"/>
                            <w:spacing w:val="-7"/>
                            <w:sz w:val="12"/>
                          </w:rPr>
                          <w:t> </w:t>
                        </w:r>
                        <w:r>
                          <w:rPr>
                            <w:sz w:val="12"/>
                          </w:rPr>
                          <w:t>720</w:t>
                          <w:tab/>
                          <w:t>30</w:t>
                        </w:r>
                        <w:r>
                          <w:rPr>
                            <w:spacing w:val="1"/>
                            <w:sz w:val="12"/>
                          </w:rPr>
                          <w:t> </w:t>
                        </w:r>
                        <w:r>
                          <w:rPr>
                            <w:rFonts w:ascii="DejaVu Sans" w:hAnsi="DejaVu Sans"/>
                            <w:sz w:val="12"/>
                          </w:rPr>
                          <w:t>×</w:t>
                        </w:r>
                        <w:r>
                          <w:rPr>
                            <w:rFonts w:ascii="DejaVu Sans" w:hAnsi="DejaVu Sans"/>
                            <w:spacing w:val="-8"/>
                            <w:sz w:val="12"/>
                          </w:rPr>
                          <w:t> </w:t>
                        </w:r>
                        <w:r>
                          <w:rPr>
                            <w:sz w:val="12"/>
                          </w:rPr>
                          <w:t>30</w:t>
                          <w:tab/>
                          <w:t>No</w:t>
                        </w:r>
                      </w:p>
                      <w:p>
                        <w:pPr>
                          <w:pStyle w:val="TableParagraph"/>
                          <w:spacing w:line="120" w:lineRule="exact"/>
                          <w:ind w:left="1563"/>
                          <w:rPr>
                            <w:sz w:val="12"/>
                          </w:rPr>
                        </w:pPr>
                        <w:r>
                          <w:rPr>
                            <w:w w:val="105"/>
                            <w:sz w:val="12"/>
                          </w:rPr>
                          <w:t>(synthetic)</w:t>
                        </w:r>
                      </w:p>
                    </w:tc>
                  </w:tr>
                </w:tbl>
                <w:p>
                  <w:pPr>
                    <w:pStyle w:val="BodyText"/>
                  </w:pPr>
                </w:p>
              </w:txbxContent>
            </v:textbox>
            <w10:wrap type="none"/>
          </v:shape>
        </w:pict>
      </w:r>
      <w:r>
        <w:rPr>
          <w:rFonts w:ascii="Palladio Uralic"/>
          <w:b/>
          <w:w w:val="105"/>
          <w:sz w:val="12"/>
        </w:rPr>
        <w:t>(2010)</w:t>
      </w:r>
    </w:p>
    <w:p>
      <w:pPr>
        <w:pStyle w:val="BodyText"/>
        <w:spacing w:before="7"/>
        <w:rPr>
          <w:rFonts w:ascii="Palladio Uralic"/>
          <w:b/>
          <w:sz w:val="19"/>
        </w:rPr>
      </w:pPr>
    </w:p>
    <w:p>
      <w:pPr>
        <w:spacing w:before="0"/>
        <w:ind w:left="818" w:right="0" w:firstLine="0"/>
        <w:jc w:val="left"/>
        <w:rPr>
          <w:rFonts w:ascii="Palladio Uralic"/>
          <w:b/>
          <w:sz w:val="12"/>
        </w:rPr>
      </w:pPr>
      <w:r>
        <w:rPr>
          <w:rFonts w:ascii="Palladio Uralic"/>
          <w:b/>
          <w:w w:val="105"/>
          <w:sz w:val="12"/>
        </w:rPr>
        <w:t>(2012)</w:t>
      </w:r>
    </w:p>
    <w:p>
      <w:pPr>
        <w:pStyle w:val="BodyText"/>
        <w:spacing w:before="7"/>
        <w:rPr>
          <w:rFonts w:ascii="Palladio Uralic"/>
          <w:b/>
          <w:sz w:val="19"/>
        </w:rPr>
      </w:pPr>
    </w:p>
    <w:p>
      <w:pPr>
        <w:spacing w:before="0"/>
        <w:ind w:left="818" w:right="0" w:firstLine="0"/>
        <w:jc w:val="left"/>
        <w:rPr>
          <w:rFonts w:ascii="Palladio Uralic"/>
          <w:b/>
          <w:sz w:val="12"/>
        </w:rPr>
      </w:pPr>
      <w:r>
        <w:rPr>
          <w:rFonts w:ascii="Palladio Uralic"/>
          <w:b/>
          <w:w w:val="105"/>
          <w:sz w:val="12"/>
        </w:rPr>
        <w:t>(2012)</w:t>
      </w:r>
    </w:p>
    <w:p>
      <w:pPr>
        <w:pStyle w:val="BodyText"/>
        <w:rPr>
          <w:rFonts w:ascii="Palladio Uralic"/>
          <w:b/>
        </w:rPr>
      </w:pPr>
    </w:p>
    <w:p>
      <w:pPr>
        <w:pStyle w:val="BodyText"/>
        <w:rPr>
          <w:rFonts w:ascii="Palladio Uralic"/>
          <w:b/>
        </w:rPr>
      </w:pPr>
    </w:p>
    <w:p>
      <w:pPr>
        <w:pStyle w:val="BodyText"/>
        <w:spacing w:before="5"/>
        <w:rPr>
          <w:rFonts w:ascii="Palladio Uralic"/>
          <w:b/>
        </w:rPr>
      </w:pPr>
      <w:r>
        <w:rPr/>
        <w:drawing>
          <wp:anchor distT="0" distB="0" distL="0" distR="0" allowOverlap="1" layoutInCell="1" locked="0" behindDoc="0" simplePos="0" relativeHeight="33">
            <wp:simplePos x="0" y="0"/>
            <wp:positionH relativeFrom="page">
              <wp:posOffset>2259215</wp:posOffset>
            </wp:positionH>
            <wp:positionV relativeFrom="paragraph">
              <wp:posOffset>178320</wp:posOffset>
            </wp:positionV>
            <wp:extent cx="3072384" cy="1914144"/>
            <wp:effectExtent l="0" t="0" r="0" b="0"/>
            <wp:wrapTopAndBottom/>
            <wp:docPr id="47" name="image30.jpeg"/>
            <wp:cNvGraphicFramePr>
              <a:graphicFrameLocks noChangeAspect="1"/>
            </wp:cNvGraphicFramePr>
            <a:graphic>
              <a:graphicData uri="http://schemas.openxmlformats.org/drawingml/2006/picture">
                <pic:pic>
                  <pic:nvPicPr>
                    <pic:cNvPr id="48" name="image30.jpeg"/>
                    <pic:cNvPicPr/>
                  </pic:nvPicPr>
                  <pic:blipFill>
                    <a:blip r:embed="rId46" cstate="print"/>
                    <a:stretch>
                      <a:fillRect/>
                    </a:stretch>
                  </pic:blipFill>
                  <pic:spPr>
                    <a:xfrm>
                      <a:off x="0" y="0"/>
                      <a:ext cx="3072384" cy="1914144"/>
                    </a:xfrm>
                    <a:prstGeom prst="rect">
                      <a:avLst/>
                    </a:prstGeom>
                  </pic:spPr>
                </pic:pic>
              </a:graphicData>
            </a:graphic>
          </wp:anchor>
        </w:drawing>
      </w:r>
    </w:p>
    <w:p>
      <w:pPr>
        <w:pStyle w:val="BodyText"/>
        <w:spacing w:before="8"/>
        <w:rPr>
          <w:rFonts w:ascii="Palladio Uralic"/>
          <w:b/>
          <w:sz w:val="13"/>
        </w:rPr>
      </w:pPr>
    </w:p>
    <w:p>
      <w:pPr>
        <w:spacing w:line="242" w:lineRule="auto" w:before="1"/>
        <w:ind w:left="555" w:right="684" w:firstLine="0"/>
        <w:jc w:val="left"/>
        <w:rPr>
          <w:sz w:val="18"/>
        </w:rPr>
      </w:pPr>
      <w:bookmarkStart w:name="_bookmark8" w:id="15"/>
      <w:bookmarkEnd w:id="15"/>
      <w:r>
        <w:rPr/>
      </w:r>
      <w:r>
        <w:rPr>
          <w:rFonts w:ascii="Palladio Uralic"/>
          <w:b/>
          <w:sz w:val="18"/>
        </w:rPr>
        <w:t>Figure 5. </w:t>
      </w:r>
      <w:r>
        <w:rPr>
          <w:sz w:val="18"/>
        </w:rPr>
        <w:t>Examples of tra</w:t>
      </w:r>
      <w:r>
        <w:rPr>
          <w:rFonts w:ascii="Arial Black"/>
          <w:sz w:val="18"/>
        </w:rPr>
        <w:t>ffi</w:t>
      </w:r>
      <w:r>
        <w:rPr>
          <w:sz w:val="18"/>
        </w:rPr>
        <w:t>c scenes in the German Tra</w:t>
      </w:r>
      <w:r>
        <w:rPr>
          <w:rFonts w:ascii="Arial Black"/>
          <w:sz w:val="18"/>
        </w:rPr>
        <w:t>ffi</w:t>
      </w:r>
      <w:r>
        <w:rPr>
          <w:sz w:val="18"/>
        </w:rPr>
        <w:t>c Signs Detection Benchmark (GTSDB) database [</w:t>
      </w:r>
      <w:hyperlink w:history="true" w:anchor="_bookmark42">
        <w:r>
          <w:rPr>
            <w:color w:val="0774B7"/>
            <w:sz w:val="18"/>
          </w:rPr>
          <w:t>12</w:t>
        </w:r>
      </w:hyperlink>
      <w:r>
        <w:rPr>
          <w:sz w:val="18"/>
        </w:rPr>
        <w:t>].</w:t>
      </w:r>
    </w:p>
    <w:p>
      <w:pPr>
        <w:pStyle w:val="Heading1"/>
        <w:numPr>
          <w:ilvl w:val="0"/>
          <w:numId w:val="2"/>
        </w:numPr>
        <w:tabs>
          <w:tab w:pos="350" w:val="left" w:leader="none"/>
        </w:tabs>
        <w:spacing w:line="240" w:lineRule="auto" w:before="165" w:after="0"/>
        <w:ind w:left="349" w:right="0" w:hanging="220"/>
        <w:jc w:val="left"/>
      </w:pPr>
      <w:bookmarkStart w:name="Traffic Sign Detection, Tracking and Cla" w:id="16"/>
      <w:bookmarkEnd w:id="16"/>
      <w:r>
        <w:rPr>
          <w:b w:val="0"/>
        </w:rPr>
      </w:r>
      <w:bookmarkStart w:name="_bookmark9" w:id="17"/>
      <w:bookmarkEnd w:id="17"/>
      <w:r>
        <w:rPr>
          <w:b w:val="0"/>
        </w:rPr>
      </w:r>
      <w:bookmarkStart w:name="_bookmark9" w:id="18"/>
      <w:bookmarkEnd w:id="18"/>
      <w:r>
        <w:rPr>
          <w:spacing w:val="-4"/>
        </w:rPr>
        <w:t>T</w:t>
      </w:r>
      <w:r>
        <w:rPr>
          <w:spacing w:val="-4"/>
        </w:rPr>
        <w:t>ra</w:t>
      </w:r>
      <w:r>
        <w:rPr>
          <w:b w:val="0"/>
          <w:i/>
          <w:spacing w:val="-4"/>
        </w:rPr>
        <w:t>ffi</w:t>
      </w:r>
      <w:r>
        <w:rPr>
          <w:spacing w:val="-4"/>
        </w:rPr>
        <w:t>c </w:t>
      </w:r>
      <w:r>
        <w:rPr/>
        <w:t>Sign Detection, </w:t>
      </w:r>
      <w:r>
        <w:rPr>
          <w:spacing w:val="-3"/>
        </w:rPr>
        <w:t>Tracking </w:t>
      </w:r>
      <w:r>
        <w:rPr/>
        <w:t>and Classification</w:t>
      </w:r>
      <w:r>
        <w:rPr>
          <w:spacing w:val="-1"/>
        </w:rPr>
        <w:t> </w:t>
      </w:r>
      <w:r>
        <w:rPr/>
        <w:t>Methods</w:t>
      </w:r>
    </w:p>
    <w:p>
      <w:pPr>
        <w:pStyle w:val="BodyText"/>
        <w:spacing w:line="232" w:lineRule="auto" w:before="122"/>
        <w:ind w:left="130" w:right="233" w:firstLine="425"/>
        <w:jc w:val="both"/>
      </w:pPr>
      <w:r>
        <w:rPr/>
        <w:t>As</w:t>
      </w:r>
      <w:r>
        <w:rPr>
          <w:spacing w:val="-11"/>
        </w:rPr>
        <w:t> </w:t>
      </w:r>
      <w:r>
        <w:rPr/>
        <w:t>aforementioned,</w:t>
      </w:r>
      <w:r>
        <w:rPr>
          <w:spacing w:val="-10"/>
        </w:rPr>
        <w:t> </w:t>
      </w:r>
      <w:r>
        <w:rPr/>
        <w:t>a</w:t>
      </w:r>
      <w:r>
        <w:rPr>
          <w:spacing w:val="-10"/>
        </w:rPr>
        <w:t> </w:t>
      </w:r>
      <w:r>
        <w:rPr/>
        <w:t>TSDR</w:t>
      </w:r>
      <w:r>
        <w:rPr>
          <w:spacing w:val="-11"/>
        </w:rPr>
        <w:t> </w:t>
      </w:r>
      <w:r>
        <w:rPr/>
        <w:t>is</w:t>
      </w:r>
      <w:r>
        <w:rPr>
          <w:spacing w:val="-10"/>
        </w:rPr>
        <w:t> </w:t>
      </w:r>
      <w:r>
        <w:rPr/>
        <w:t>a</w:t>
      </w:r>
      <w:r>
        <w:rPr>
          <w:spacing w:val="-10"/>
        </w:rPr>
        <w:t> </w:t>
      </w:r>
      <w:r>
        <w:rPr/>
        <w:t>driver</w:t>
      </w:r>
      <w:r>
        <w:rPr>
          <w:spacing w:val="-11"/>
        </w:rPr>
        <w:t> </w:t>
      </w:r>
      <w:r>
        <w:rPr/>
        <w:t>supportive</w:t>
      </w:r>
      <w:r>
        <w:rPr>
          <w:spacing w:val="-10"/>
        </w:rPr>
        <w:t> </w:t>
      </w:r>
      <w:r>
        <w:rPr/>
        <w:t>system</w:t>
      </w:r>
      <w:r>
        <w:rPr>
          <w:spacing w:val="-10"/>
        </w:rPr>
        <w:t> </w:t>
      </w:r>
      <w:r>
        <w:rPr/>
        <w:t>that</w:t>
      </w:r>
      <w:r>
        <w:rPr>
          <w:spacing w:val="-10"/>
        </w:rPr>
        <w:t> </w:t>
      </w:r>
      <w:r>
        <w:rPr/>
        <w:t>can</w:t>
      </w:r>
      <w:r>
        <w:rPr>
          <w:spacing w:val="-11"/>
        </w:rPr>
        <w:t> </w:t>
      </w:r>
      <w:r>
        <w:rPr/>
        <w:t>be</w:t>
      </w:r>
      <w:r>
        <w:rPr>
          <w:spacing w:val="-10"/>
        </w:rPr>
        <w:t> </w:t>
      </w:r>
      <w:r>
        <w:rPr/>
        <w:t>used</w:t>
      </w:r>
      <w:r>
        <w:rPr>
          <w:spacing w:val="-11"/>
        </w:rPr>
        <w:t> </w:t>
      </w:r>
      <w:r>
        <w:rPr/>
        <w:t>to</w:t>
      </w:r>
      <w:r>
        <w:rPr>
          <w:spacing w:val="-10"/>
        </w:rPr>
        <w:t> </w:t>
      </w:r>
      <w:r>
        <w:rPr/>
        <w:t>notify</w:t>
      </w:r>
      <w:r>
        <w:rPr>
          <w:spacing w:val="-10"/>
        </w:rPr>
        <w:t> </w:t>
      </w:r>
      <w:r>
        <w:rPr/>
        <w:t>and</w:t>
      </w:r>
      <w:r>
        <w:rPr>
          <w:spacing w:val="-11"/>
        </w:rPr>
        <w:t> </w:t>
      </w:r>
      <w:r>
        <w:rPr/>
        <w:t>warn</w:t>
      </w:r>
      <w:r>
        <w:rPr>
          <w:spacing w:val="-10"/>
        </w:rPr>
        <w:t> </w:t>
      </w:r>
      <w:r>
        <w:rPr/>
        <w:t>the driver in adverse conditions. This system is a vision-based system that usually has the capability to detect and recognize all tra</w:t>
      </w:r>
      <w:r>
        <w:rPr>
          <w:rFonts w:ascii="Arial Black"/>
        </w:rPr>
        <w:t>ffi</w:t>
      </w:r>
      <w:r>
        <w:rPr/>
        <w:t>c signs, even those signs that may be partially occluded or somewhat distorted [</w:t>
      </w:r>
      <w:hyperlink w:history="true" w:anchor="_bookmark44">
        <w:r>
          <w:rPr>
            <w:color w:val="0774B7"/>
          </w:rPr>
          <w:t>14</w:t>
        </w:r>
      </w:hyperlink>
      <w:r>
        <w:rPr/>
        <w:t>]. Its main tasks are locating the sign, identifying it and distinguishing one sign from another</w:t>
      </w:r>
      <w:r>
        <w:rPr>
          <w:spacing w:val="-18"/>
        </w:rPr>
        <w:t> </w:t>
      </w:r>
      <w:r>
        <w:rPr/>
        <w:t>[</w:t>
      </w:r>
      <w:hyperlink w:history="true" w:anchor="_bookmark45">
        <w:r>
          <w:rPr>
            <w:color w:val="0774B7"/>
          </w:rPr>
          <w:t>15</w:t>
        </w:r>
      </w:hyperlink>
      <w:r>
        <w:rPr/>
        <w:t>,</w:t>
      </w:r>
      <w:hyperlink w:history="true" w:anchor="_bookmark46">
        <w:r>
          <w:rPr>
            <w:color w:val="0774B7"/>
          </w:rPr>
          <w:t>16</w:t>
        </w:r>
      </w:hyperlink>
      <w:r>
        <w:rPr/>
        <w:t>]. Thus,</w:t>
      </w:r>
      <w:r>
        <w:rPr>
          <w:spacing w:val="-17"/>
        </w:rPr>
        <w:t> </w:t>
      </w:r>
      <w:r>
        <w:rPr/>
        <w:t>the</w:t>
      </w:r>
      <w:r>
        <w:rPr>
          <w:spacing w:val="-18"/>
        </w:rPr>
        <w:t> </w:t>
      </w:r>
      <w:r>
        <w:rPr/>
        <w:t>procedure</w:t>
      </w:r>
      <w:r>
        <w:rPr>
          <w:spacing w:val="-18"/>
        </w:rPr>
        <w:t> </w:t>
      </w:r>
      <w:r>
        <w:rPr/>
        <w:t>of</w:t>
      </w:r>
      <w:r>
        <w:rPr>
          <w:spacing w:val="-18"/>
        </w:rPr>
        <w:t> </w:t>
      </w:r>
      <w:r>
        <w:rPr/>
        <w:t>the</w:t>
      </w:r>
      <w:r>
        <w:rPr>
          <w:spacing w:val="-17"/>
        </w:rPr>
        <w:t> </w:t>
      </w:r>
      <w:r>
        <w:rPr/>
        <w:t>TSDR</w:t>
      </w:r>
      <w:r>
        <w:rPr>
          <w:spacing w:val="-18"/>
        </w:rPr>
        <w:t> </w:t>
      </w:r>
      <w:r>
        <w:rPr/>
        <w:t>system</w:t>
      </w:r>
      <w:r>
        <w:rPr>
          <w:spacing w:val="-18"/>
        </w:rPr>
        <w:t> </w:t>
      </w:r>
      <w:r>
        <w:rPr/>
        <w:t>can</w:t>
      </w:r>
      <w:r>
        <w:rPr>
          <w:spacing w:val="-18"/>
        </w:rPr>
        <w:t> </w:t>
      </w:r>
      <w:r>
        <w:rPr/>
        <w:t>be</w:t>
      </w:r>
      <w:r>
        <w:rPr>
          <w:spacing w:val="-17"/>
        </w:rPr>
        <w:t> </w:t>
      </w:r>
      <w:r>
        <w:rPr/>
        <w:t>divided</w:t>
      </w:r>
      <w:r>
        <w:rPr>
          <w:spacing w:val="-18"/>
        </w:rPr>
        <w:t> </w:t>
      </w:r>
      <w:r>
        <w:rPr/>
        <w:t>into</w:t>
      </w:r>
      <w:r>
        <w:rPr>
          <w:spacing w:val="-18"/>
        </w:rPr>
        <w:t> </w:t>
      </w:r>
      <w:r>
        <w:rPr/>
        <w:t>three</w:t>
      </w:r>
      <w:r>
        <w:rPr>
          <w:spacing w:val="-17"/>
        </w:rPr>
        <w:t> </w:t>
      </w:r>
      <w:r>
        <w:rPr/>
        <w:t>stages,</w:t>
      </w:r>
      <w:r>
        <w:rPr>
          <w:spacing w:val="-17"/>
        </w:rPr>
        <w:t> </w:t>
      </w:r>
      <w:r>
        <w:rPr/>
        <w:t>the</w:t>
      </w:r>
      <w:r>
        <w:rPr>
          <w:spacing w:val="-18"/>
        </w:rPr>
        <w:t> </w:t>
      </w:r>
      <w:r>
        <w:rPr/>
        <w:t>detection, tracking</w:t>
      </w:r>
      <w:r>
        <w:rPr>
          <w:spacing w:val="-9"/>
        </w:rPr>
        <w:t> </w:t>
      </w:r>
      <w:r>
        <w:rPr/>
        <w:t>and</w:t>
      </w:r>
      <w:r>
        <w:rPr>
          <w:spacing w:val="-8"/>
        </w:rPr>
        <w:t> </w:t>
      </w:r>
      <w:r>
        <w:rPr/>
        <w:t>classification</w:t>
      </w:r>
      <w:r>
        <w:rPr>
          <w:spacing w:val="-9"/>
        </w:rPr>
        <w:t> </w:t>
      </w:r>
      <w:r>
        <w:rPr/>
        <w:t>stages.</w:t>
      </w:r>
      <w:r>
        <w:rPr>
          <w:spacing w:val="9"/>
        </w:rPr>
        <w:t> </w:t>
      </w:r>
      <w:r>
        <w:rPr/>
        <w:t>Detection</w:t>
      </w:r>
      <w:r>
        <w:rPr>
          <w:spacing w:val="-8"/>
        </w:rPr>
        <w:t> </w:t>
      </w:r>
      <w:r>
        <w:rPr/>
        <w:t>is</w:t>
      </w:r>
      <w:r>
        <w:rPr>
          <w:spacing w:val="-9"/>
        </w:rPr>
        <w:t> </w:t>
      </w:r>
      <w:r>
        <w:rPr/>
        <w:t>concerned</w:t>
      </w:r>
      <w:r>
        <w:rPr>
          <w:spacing w:val="-8"/>
        </w:rPr>
        <w:t> </w:t>
      </w:r>
      <w:r>
        <w:rPr/>
        <w:t>with</w:t>
      </w:r>
      <w:r>
        <w:rPr>
          <w:spacing w:val="-9"/>
        </w:rPr>
        <w:t> </w:t>
      </w:r>
      <w:r>
        <w:rPr/>
        <w:t>locating</w:t>
      </w:r>
      <w:r>
        <w:rPr>
          <w:spacing w:val="-8"/>
        </w:rPr>
        <w:t> </w:t>
      </w:r>
      <w:r>
        <w:rPr/>
        <w:t>tra</w:t>
      </w:r>
      <w:r>
        <w:rPr>
          <w:rFonts w:ascii="Arial Black"/>
        </w:rPr>
        <w:t>ffi</w:t>
      </w:r>
      <w:r>
        <w:rPr/>
        <w:t>c</w:t>
      </w:r>
      <w:r>
        <w:rPr>
          <w:spacing w:val="-8"/>
        </w:rPr>
        <w:t> </w:t>
      </w:r>
      <w:r>
        <w:rPr/>
        <w:t>signs</w:t>
      </w:r>
      <w:r>
        <w:rPr>
          <w:spacing w:val="-9"/>
        </w:rPr>
        <w:t> </w:t>
      </w:r>
      <w:r>
        <w:rPr/>
        <w:t>in</w:t>
      </w:r>
      <w:r>
        <w:rPr>
          <w:spacing w:val="-8"/>
        </w:rPr>
        <w:t> </w:t>
      </w:r>
      <w:r>
        <w:rPr/>
        <w:t>the</w:t>
      </w:r>
      <w:r>
        <w:rPr>
          <w:spacing w:val="-9"/>
        </w:rPr>
        <w:t> </w:t>
      </w:r>
      <w:r>
        <w:rPr/>
        <w:t>input</w:t>
      </w:r>
      <w:r>
        <w:rPr>
          <w:spacing w:val="-8"/>
        </w:rPr>
        <w:t> </w:t>
      </w:r>
      <w:r>
        <w:rPr/>
        <w:t>scene images,</w:t>
      </w:r>
      <w:r>
        <w:rPr>
          <w:spacing w:val="-6"/>
        </w:rPr>
        <w:t> </w:t>
      </w:r>
      <w:r>
        <w:rPr/>
        <w:t>whereas</w:t>
      </w:r>
      <w:r>
        <w:rPr>
          <w:spacing w:val="-5"/>
        </w:rPr>
        <w:t> </w:t>
      </w:r>
      <w:r>
        <w:rPr/>
        <w:t>classification</w:t>
      </w:r>
      <w:r>
        <w:rPr>
          <w:spacing w:val="-5"/>
        </w:rPr>
        <w:t> </w:t>
      </w:r>
      <w:r>
        <w:rPr/>
        <w:t>is</w:t>
      </w:r>
      <w:r>
        <w:rPr>
          <w:spacing w:val="-5"/>
        </w:rPr>
        <w:t> </w:t>
      </w:r>
      <w:r>
        <w:rPr/>
        <w:t>about</w:t>
      </w:r>
      <w:r>
        <w:rPr>
          <w:spacing w:val="-5"/>
        </w:rPr>
        <w:t> </w:t>
      </w:r>
      <w:r>
        <w:rPr/>
        <w:t>determining</w:t>
      </w:r>
      <w:r>
        <w:rPr>
          <w:spacing w:val="-6"/>
        </w:rPr>
        <w:t> </w:t>
      </w:r>
      <w:r>
        <w:rPr/>
        <w:t>what</w:t>
      </w:r>
      <w:r>
        <w:rPr>
          <w:spacing w:val="-5"/>
        </w:rPr>
        <w:t> </w:t>
      </w:r>
      <w:r>
        <w:rPr/>
        <w:t>type</w:t>
      </w:r>
      <w:r>
        <w:rPr>
          <w:spacing w:val="-5"/>
        </w:rPr>
        <w:t> </w:t>
      </w:r>
      <w:r>
        <w:rPr/>
        <w:t>of</w:t>
      </w:r>
      <w:r>
        <w:rPr>
          <w:spacing w:val="-5"/>
        </w:rPr>
        <w:t> </w:t>
      </w:r>
      <w:r>
        <w:rPr/>
        <w:t>sign</w:t>
      </w:r>
      <w:r>
        <w:rPr>
          <w:spacing w:val="-5"/>
        </w:rPr>
        <w:t> </w:t>
      </w:r>
      <w:r>
        <w:rPr/>
        <w:t>the</w:t>
      </w:r>
      <w:r>
        <w:rPr>
          <w:spacing w:val="-6"/>
        </w:rPr>
        <w:t> </w:t>
      </w:r>
      <w:r>
        <w:rPr/>
        <w:t>system</w:t>
      </w:r>
      <w:r>
        <w:rPr>
          <w:spacing w:val="-5"/>
        </w:rPr>
        <w:t> </w:t>
      </w:r>
      <w:r>
        <w:rPr/>
        <w:t>is</w:t>
      </w:r>
      <w:r>
        <w:rPr>
          <w:spacing w:val="-5"/>
        </w:rPr>
        <w:t> </w:t>
      </w:r>
      <w:r>
        <w:rPr/>
        <w:t>looking</w:t>
      </w:r>
      <w:r>
        <w:rPr>
          <w:spacing w:val="-5"/>
        </w:rPr>
        <w:t> </w:t>
      </w:r>
      <w:r>
        <w:rPr/>
        <w:t>at</w:t>
      </w:r>
      <w:r>
        <w:rPr>
          <w:spacing w:val="-5"/>
        </w:rPr>
        <w:t> </w:t>
      </w:r>
      <w:r>
        <w:rPr/>
        <w:t>[</w:t>
      </w:r>
      <w:hyperlink w:history="true" w:anchor="_bookmark47">
        <w:r>
          <w:rPr>
            <w:color w:val="0774B7"/>
          </w:rPr>
          <w:t>17</w:t>
        </w:r>
      </w:hyperlink>
      <w:r>
        <w:rPr/>
        <w:t>,</w:t>
      </w:r>
      <w:hyperlink w:history="true" w:anchor="_bookmark48">
        <w:r>
          <w:rPr>
            <w:color w:val="0774B7"/>
          </w:rPr>
          <w:t>18</w:t>
        </w:r>
      </w:hyperlink>
      <w:r>
        <w:rPr/>
        <w:t>]. In</w:t>
      </w:r>
      <w:r>
        <w:rPr>
          <w:spacing w:val="-8"/>
        </w:rPr>
        <w:t> </w:t>
      </w:r>
      <w:r>
        <w:rPr/>
        <w:t>other</w:t>
      </w:r>
      <w:r>
        <w:rPr>
          <w:spacing w:val="-8"/>
        </w:rPr>
        <w:t> </w:t>
      </w:r>
      <w:r>
        <w:rPr/>
        <w:t>words,</w:t>
      </w:r>
      <w:r>
        <w:rPr>
          <w:spacing w:val="-8"/>
        </w:rPr>
        <w:t> </w:t>
      </w:r>
      <w:r>
        <w:rPr/>
        <w:t>tra</w:t>
      </w:r>
      <w:r>
        <w:rPr>
          <w:rFonts w:ascii="Arial Black"/>
        </w:rPr>
        <w:t>ffi</w:t>
      </w:r>
      <w:r>
        <w:rPr/>
        <w:t>c</w:t>
      </w:r>
      <w:r>
        <w:rPr>
          <w:spacing w:val="-8"/>
        </w:rPr>
        <w:t> </w:t>
      </w:r>
      <w:r>
        <w:rPr/>
        <w:t>sign</w:t>
      </w:r>
      <w:r>
        <w:rPr>
          <w:spacing w:val="-8"/>
        </w:rPr>
        <w:t> </w:t>
      </w:r>
      <w:r>
        <w:rPr/>
        <w:t>detection</w:t>
      </w:r>
      <w:r>
        <w:rPr>
          <w:spacing w:val="-8"/>
        </w:rPr>
        <w:t> </w:t>
      </w:r>
      <w:r>
        <w:rPr/>
        <w:t>involves</w:t>
      </w:r>
      <w:r>
        <w:rPr>
          <w:spacing w:val="-8"/>
        </w:rPr>
        <w:t> </w:t>
      </w:r>
      <w:r>
        <w:rPr/>
        <w:t>generating</w:t>
      </w:r>
      <w:r>
        <w:rPr>
          <w:spacing w:val="-8"/>
        </w:rPr>
        <w:t> </w:t>
      </w:r>
      <w:r>
        <w:rPr/>
        <w:t>candidate</w:t>
      </w:r>
      <w:r>
        <w:rPr>
          <w:spacing w:val="-8"/>
        </w:rPr>
        <w:t> </w:t>
      </w:r>
      <w:r>
        <w:rPr/>
        <w:t>region</w:t>
      </w:r>
      <w:r>
        <w:rPr>
          <w:spacing w:val="-8"/>
        </w:rPr>
        <w:t> </w:t>
      </w:r>
      <w:r>
        <w:rPr/>
        <w:t>of</w:t>
      </w:r>
      <w:r>
        <w:rPr>
          <w:spacing w:val="-8"/>
        </w:rPr>
        <w:t> </w:t>
      </w:r>
      <w:r>
        <w:rPr/>
        <w:t>interests</w:t>
      </w:r>
      <w:r>
        <w:rPr>
          <w:spacing w:val="-7"/>
        </w:rPr>
        <w:t> </w:t>
      </w:r>
      <w:r>
        <w:rPr/>
        <w:t>(ROIs)</w:t>
      </w:r>
      <w:r>
        <w:rPr>
          <w:spacing w:val="-8"/>
        </w:rPr>
        <w:t> </w:t>
      </w:r>
      <w:r>
        <w:rPr/>
        <w:t>that</w:t>
      </w:r>
      <w:r>
        <w:rPr>
          <w:spacing w:val="-8"/>
        </w:rPr>
        <w:t> </w:t>
      </w:r>
      <w:r>
        <w:rPr/>
        <w:t>are likely</w:t>
      </w:r>
      <w:r>
        <w:rPr>
          <w:spacing w:val="-27"/>
        </w:rPr>
        <w:t> </w:t>
      </w:r>
      <w:r>
        <w:rPr/>
        <w:t>to</w:t>
      </w:r>
      <w:r>
        <w:rPr>
          <w:spacing w:val="-26"/>
        </w:rPr>
        <w:t> </w:t>
      </w:r>
      <w:r>
        <w:rPr/>
        <w:t>contain</w:t>
      </w:r>
      <w:r>
        <w:rPr>
          <w:spacing w:val="-27"/>
        </w:rPr>
        <w:t> </w:t>
      </w:r>
      <w:r>
        <w:rPr/>
        <w:t>regions</w:t>
      </w:r>
      <w:r>
        <w:rPr>
          <w:spacing w:val="-26"/>
        </w:rPr>
        <w:t> </w:t>
      </w:r>
      <w:r>
        <w:rPr/>
        <w:t>of</w:t>
      </w:r>
      <w:r>
        <w:rPr>
          <w:spacing w:val="-27"/>
        </w:rPr>
        <w:t> </w:t>
      </w:r>
      <w:r>
        <w:rPr/>
        <w:t>tra</w:t>
      </w:r>
      <w:r>
        <w:rPr>
          <w:rFonts w:ascii="Arial Black"/>
        </w:rPr>
        <w:t>ffi</w:t>
      </w:r>
      <w:r>
        <w:rPr/>
        <w:t>c</w:t>
      </w:r>
      <w:r>
        <w:rPr>
          <w:spacing w:val="-26"/>
        </w:rPr>
        <w:t> </w:t>
      </w:r>
      <w:r>
        <w:rPr/>
        <w:t>signs,</w:t>
      </w:r>
      <w:r>
        <w:rPr>
          <w:spacing w:val="-25"/>
        </w:rPr>
        <w:t> </w:t>
      </w:r>
      <w:r>
        <w:rPr/>
        <w:t>while</w:t>
      </w:r>
      <w:r>
        <w:rPr>
          <w:spacing w:val="-27"/>
        </w:rPr>
        <w:t> </w:t>
      </w:r>
      <w:r>
        <w:rPr/>
        <w:t>tra</w:t>
      </w:r>
      <w:r>
        <w:rPr>
          <w:rFonts w:ascii="Arial Black"/>
        </w:rPr>
        <w:t>ffi</w:t>
      </w:r>
      <w:r>
        <w:rPr/>
        <w:t>c</w:t>
      </w:r>
      <w:r>
        <w:rPr>
          <w:spacing w:val="-26"/>
        </w:rPr>
        <w:t> </w:t>
      </w:r>
      <w:r>
        <w:rPr/>
        <w:t>sign</w:t>
      </w:r>
      <w:r>
        <w:rPr>
          <w:spacing w:val="-27"/>
        </w:rPr>
        <w:t> </w:t>
      </w:r>
      <w:r>
        <w:rPr/>
        <w:t>classification</w:t>
      </w:r>
      <w:r>
        <w:rPr>
          <w:spacing w:val="-26"/>
        </w:rPr>
        <w:t> </w:t>
      </w:r>
      <w:r>
        <w:rPr/>
        <w:t>gets</w:t>
      </w:r>
      <w:r>
        <w:rPr>
          <w:spacing w:val="-27"/>
        </w:rPr>
        <w:t> </w:t>
      </w:r>
      <w:r>
        <w:rPr/>
        <w:t>each</w:t>
      </w:r>
      <w:r>
        <w:rPr>
          <w:spacing w:val="-26"/>
        </w:rPr>
        <w:t> </w:t>
      </w:r>
      <w:r>
        <w:rPr/>
        <w:t>candidate</w:t>
      </w:r>
      <w:r>
        <w:rPr>
          <w:spacing w:val="-26"/>
        </w:rPr>
        <w:t> </w:t>
      </w:r>
      <w:r>
        <w:rPr/>
        <w:t>ROI</w:t>
      </w:r>
      <w:r>
        <w:rPr>
          <w:spacing w:val="-27"/>
        </w:rPr>
        <w:t> </w:t>
      </w:r>
      <w:r>
        <w:rPr/>
        <w:t>and</w:t>
      </w:r>
      <w:r>
        <w:rPr>
          <w:spacing w:val="-26"/>
        </w:rPr>
        <w:t> </w:t>
      </w:r>
      <w:r>
        <w:rPr/>
        <w:t>tries to</w:t>
      </w:r>
      <w:r>
        <w:rPr>
          <w:spacing w:val="-5"/>
        </w:rPr>
        <w:t> </w:t>
      </w:r>
      <w:r>
        <w:rPr/>
        <w:t>identify</w:t>
      </w:r>
      <w:r>
        <w:rPr>
          <w:spacing w:val="-5"/>
        </w:rPr>
        <w:t> </w:t>
      </w:r>
      <w:r>
        <w:rPr/>
        <w:t>the</w:t>
      </w:r>
      <w:r>
        <w:rPr>
          <w:spacing w:val="-5"/>
        </w:rPr>
        <w:t> </w:t>
      </w:r>
      <w:r>
        <w:rPr/>
        <w:t>exact</w:t>
      </w:r>
      <w:r>
        <w:rPr>
          <w:spacing w:val="-5"/>
        </w:rPr>
        <w:t> </w:t>
      </w:r>
      <w:r>
        <w:rPr/>
        <w:t>type</w:t>
      </w:r>
      <w:r>
        <w:rPr>
          <w:spacing w:val="-5"/>
        </w:rPr>
        <w:t> </w:t>
      </w:r>
      <w:r>
        <w:rPr/>
        <w:t>of</w:t>
      </w:r>
      <w:r>
        <w:rPr>
          <w:spacing w:val="-5"/>
        </w:rPr>
        <w:t> </w:t>
      </w:r>
      <w:r>
        <w:rPr/>
        <w:t>sign</w:t>
      </w:r>
      <w:r>
        <w:rPr>
          <w:spacing w:val="-5"/>
        </w:rPr>
        <w:t> </w:t>
      </w:r>
      <w:r>
        <w:rPr/>
        <w:t>or</w:t>
      </w:r>
      <w:r>
        <w:rPr>
          <w:spacing w:val="-5"/>
        </w:rPr>
        <w:t> </w:t>
      </w:r>
      <w:r>
        <w:rPr/>
        <w:t>rejects</w:t>
      </w:r>
      <w:r>
        <w:rPr>
          <w:spacing w:val="-5"/>
        </w:rPr>
        <w:t> </w:t>
      </w:r>
      <w:r>
        <w:rPr/>
        <w:t>the</w:t>
      </w:r>
      <w:r>
        <w:rPr>
          <w:spacing w:val="-5"/>
        </w:rPr>
        <w:t> </w:t>
      </w:r>
      <w:r>
        <w:rPr/>
        <w:t>identified</w:t>
      </w:r>
      <w:r>
        <w:rPr>
          <w:spacing w:val="-5"/>
        </w:rPr>
        <w:t> </w:t>
      </w:r>
      <w:r>
        <w:rPr/>
        <w:t>ROI</w:t>
      </w:r>
      <w:r>
        <w:rPr>
          <w:spacing w:val="-5"/>
        </w:rPr>
        <w:t> </w:t>
      </w:r>
      <w:r>
        <w:rPr/>
        <w:t>as</w:t>
      </w:r>
      <w:r>
        <w:rPr>
          <w:spacing w:val="-5"/>
        </w:rPr>
        <w:t> </w:t>
      </w:r>
      <w:r>
        <w:rPr/>
        <w:t>a</w:t>
      </w:r>
      <w:r>
        <w:rPr>
          <w:spacing w:val="-5"/>
        </w:rPr>
        <w:t> </w:t>
      </w:r>
      <w:r>
        <w:rPr/>
        <w:t>false</w:t>
      </w:r>
      <w:r>
        <w:rPr>
          <w:spacing w:val="-5"/>
        </w:rPr>
        <w:t> </w:t>
      </w:r>
      <w:r>
        <w:rPr/>
        <w:t>detection</w:t>
      </w:r>
      <w:r>
        <w:rPr>
          <w:spacing w:val="-4"/>
        </w:rPr>
        <w:t> </w:t>
      </w:r>
      <w:r>
        <w:rPr/>
        <w:t>[</w:t>
      </w:r>
      <w:hyperlink w:history="true" w:anchor="_bookmark34">
        <w:r>
          <w:rPr>
            <w:color w:val="0774B7"/>
          </w:rPr>
          <w:t>4</w:t>
        </w:r>
      </w:hyperlink>
      <w:r>
        <w:rPr/>
        <w:t>,</w:t>
      </w:r>
      <w:hyperlink w:history="true" w:anchor="_bookmark49">
        <w:r>
          <w:rPr>
            <w:color w:val="0774B7"/>
          </w:rPr>
          <w:t>19</w:t>
        </w:r>
      </w:hyperlink>
      <w:r>
        <w:rPr/>
        <w:t>].</w:t>
      </w:r>
      <w:r>
        <w:rPr>
          <w:spacing w:val="13"/>
        </w:rPr>
        <w:t> </w:t>
      </w:r>
      <w:r>
        <w:rPr/>
        <w:t>Detection</w:t>
      </w:r>
      <w:r>
        <w:rPr>
          <w:spacing w:val="-5"/>
        </w:rPr>
        <w:t> </w:t>
      </w:r>
      <w:r>
        <w:rPr/>
        <w:t>and</w:t>
      </w:r>
    </w:p>
    <w:p>
      <w:pPr>
        <w:spacing w:after="0" w:line="232" w:lineRule="auto"/>
        <w:jc w:val="both"/>
        <w:sectPr>
          <w:type w:val="continuous"/>
          <w:pgSz w:w="11910" w:h="16840"/>
          <w:pgMar w:top="860" w:bottom="280" w:left="1400" w:right="1260"/>
        </w:sectPr>
      </w:pPr>
    </w:p>
    <w:p>
      <w:pPr>
        <w:pStyle w:val="BodyText"/>
        <w:spacing w:before="1"/>
        <w:rPr>
          <w:sz w:val="26"/>
        </w:rPr>
      </w:pPr>
    </w:p>
    <w:p>
      <w:pPr>
        <w:pStyle w:val="BodyText"/>
        <w:spacing w:line="232" w:lineRule="auto" w:before="75"/>
        <w:ind w:left="130" w:right="226"/>
      </w:pPr>
      <w:r>
        <w:rPr/>
        <w:t>classification usually constitute recognition in the scientific literature. Figure</w:t>
      </w:r>
      <w:r>
        <w:rPr>
          <w:color w:val="0774B7"/>
        </w:rPr>
        <w:t>6</w:t>
      </w:r>
      <w:r>
        <w:rPr/>
        <w:t>illustrates the main stages of the tra</w:t>
      </w:r>
      <w:r>
        <w:rPr>
          <w:rFonts w:ascii="Arial Black"/>
        </w:rPr>
        <w:t>ffi</w:t>
      </w:r>
      <w:r>
        <w:rPr/>
        <w:t>c sign recognition system. As indicated in the figure, the system is able to work in two modes, the training mode in which a database can be built by collecting a set of tra</w:t>
      </w:r>
      <w:r>
        <w:rPr>
          <w:rFonts w:ascii="Arial Black"/>
        </w:rPr>
        <w:t>ffi</w:t>
      </w:r>
      <w:r>
        <w:rPr/>
        <w:t>c signs for training</w:t>
      </w:r>
      <w:r>
        <w:rPr>
          <w:spacing w:val="-12"/>
        </w:rPr>
        <w:t> </w:t>
      </w:r>
      <w:r>
        <w:rPr/>
        <w:t>and</w:t>
      </w:r>
      <w:r>
        <w:rPr>
          <w:spacing w:val="-11"/>
        </w:rPr>
        <w:t> </w:t>
      </w:r>
      <w:r>
        <w:rPr/>
        <w:t>validation,</w:t>
      </w:r>
      <w:r>
        <w:rPr>
          <w:spacing w:val="-11"/>
        </w:rPr>
        <w:t> </w:t>
      </w:r>
      <w:r>
        <w:rPr/>
        <w:t>and</w:t>
      </w:r>
      <w:r>
        <w:rPr>
          <w:spacing w:val="-12"/>
        </w:rPr>
        <w:t> </w:t>
      </w:r>
      <w:r>
        <w:rPr/>
        <w:t>a</w:t>
      </w:r>
      <w:r>
        <w:rPr>
          <w:spacing w:val="-11"/>
        </w:rPr>
        <w:t> </w:t>
      </w:r>
      <w:r>
        <w:rPr/>
        <w:t>testing</w:t>
      </w:r>
      <w:r>
        <w:rPr>
          <w:spacing w:val="-11"/>
        </w:rPr>
        <w:t> </w:t>
      </w:r>
      <w:r>
        <w:rPr/>
        <w:t>mode</w:t>
      </w:r>
      <w:r>
        <w:rPr>
          <w:spacing w:val="-11"/>
        </w:rPr>
        <w:t> </w:t>
      </w:r>
      <w:r>
        <w:rPr/>
        <w:t>in</w:t>
      </w:r>
      <w:r>
        <w:rPr>
          <w:spacing w:val="-12"/>
        </w:rPr>
        <w:t> </w:t>
      </w:r>
      <w:r>
        <w:rPr/>
        <w:t>which</w:t>
      </w:r>
      <w:r>
        <w:rPr>
          <w:spacing w:val="-11"/>
        </w:rPr>
        <w:t> </w:t>
      </w:r>
      <w:r>
        <w:rPr/>
        <w:t>the</w:t>
      </w:r>
      <w:r>
        <w:rPr>
          <w:spacing w:val="-11"/>
        </w:rPr>
        <w:t> </w:t>
      </w:r>
      <w:r>
        <w:rPr/>
        <w:t>system</w:t>
      </w:r>
      <w:r>
        <w:rPr>
          <w:spacing w:val="-11"/>
        </w:rPr>
        <w:t> </w:t>
      </w:r>
      <w:r>
        <w:rPr/>
        <w:t>can</w:t>
      </w:r>
      <w:r>
        <w:rPr>
          <w:spacing w:val="-12"/>
        </w:rPr>
        <w:t> </w:t>
      </w:r>
      <w:r>
        <w:rPr/>
        <w:t>recognize</w:t>
      </w:r>
      <w:r>
        <w:rPr>
          <w:spacing w:val="-11"/>
        </w:rPr>
        <w:t> </w:t>
      </w:r>
      <w:r>
        <w:rPr/>
        <w:t>a</w:t>
      </w:r>
      <w:r>
        <w:rPr>
          <w:spacing w:val="-11"/>
        </w:rPr>
        <w:t> </w:t>
      </w:r>
      <w:r>
        <w:rPr/>
        <w:t>tra</w:t>
      </w:r>
      <w:r>
        <w:rPr>
          <w:rFonts w:ascii="Arial Black"/>
        </w:rPr>
        <w:t>ffi</w:t>
      </w:r>
      <w:r>
        <w:rPr/>
        <w:t>c</w:t>
      </w:r>
      <w:r>
        <w:rPr>
          <w:spacing w:val="-11"/>
        </w:rPr>
        <w:t> </w:t>
      </w:r>
      <w:r>
        <w:rPr/>
        <w:t>sign</w:t>
      </w:r>
      <w:r>
        <w:rPr>
          <w:spacing w:val="-12"/>
        </w:rPr>
        <w:t> </w:t>
      </w:r>
      <w:r>
        <w:rPr/>
        <w:t>which</w:t>
      </w:r>
      <w:r>
        <w:rPr>
          <w:spacing w:val="-11"/>
        </w:rPr>
        <w:t> </w:t>
      </w:r>
      <w:r>
        <w:rPr/>
        <w:t>has not been seen before. In the training mode, a tra</w:t>
      </w:r>
      <w:r>
        <w:rPr>
          <w:rFonts w:ascii="Arial Black"/>
        </w:rPr>
        <w:t>ffi</w:t>
      </w:r>
      <w:r>
        <w:rPr/>
        <w:t>c sign image is collected by the camera and stored in the raw image database to be classified and used for training the system. The collected image is then sent to color segmentation process where all background objects and unimportant information in the image are eliminated. The generated image from this step is a binary image containing the tra</w:t>
      </w:r>
      <w:r>
        <w:rPr>
          <w:rFonts w:ascii="Arial Black"/>
        </w:rPr>
        <w:t>ffi</w:t>
      </w:r>
      <w:r>
        <w:rPr/>
        <w:t>c</w:t>
      </w:r>
      <w:r>
        <w:rPr>
          <w:spacing w:val="-7"/>
        </w:rPr>
        <w:t> </w:t>
      </w:r>
      <w:r>
        <w:rPr/>
        <w:t>sign</w:t>
      </w:r>
      <w:r>
        <w:rPr>
          <w:spacing w:val="-7"/>
        </w:rPr>
        <w:t> </w:t>
      </w:r>
      <w:r>
        <w:rPr/>
        <w:t>and</w:t>
      </w:r>
      <w:r>
        <w:rPr>
          <w:spacing w:val="-6"/>
        </w:rPr>
        <w:t> </w:t>
      </w:r>
      <w:r>
        <w:rPr/>
        <w:t>any</w:t>
      </w:r>
      <w:r>
        <w:rPr>
          <w:spacing w:val="-7"/>
        </w:rPr>
        <w:t> </w:t>
      </w:r>
      <w:r>
        <w:rPr/>
        <w:t>other</w:t>
      </w:r>
      <w:r>
        <w:rPr>
          <w:spacing w:val="-6"/>
        </w:rPr>
        <w:t> </w:t>
      </w:r>
      <w:r>
        <w:rPr/>
        <w:t>objects</w:t>
      </w:r>
      <w:r>
        <w:rPr>
          <w:spacing w:val="-7"/>
        </w:rPr>
        <w:t> </w:t>
      </w:r>
      <w:r>
        <w:rPr/>
        <w:t>similar</w:t>
      </w:r>
      <w:r>
        <w:rPr>
          <w:spacing w:val="-7"/>
        </w:rPr>
        <w:t> </w:t>
      </w:r>
      <w:r>
        <w:rPr/>
        <w:t>to</w:t>
      </w:r>
      <w:r>
        <w:rPr>
          <w:spacing w:val="-6"/>
        </w:rPr>
        <w:t> </w:t>
      </w:r>
      <w:r>
        <w:rPr/>
        <w:t>the</w:t>
      </w:r>
      <w:r>
        <w:rPr>
          <w:spacing w:val="-7"/>
        </w:rPr>
        <w:t> </w:t>
      </w:r>
      <w:r>
        <w:rPr/>
        <w:t>color</w:t>
      </w:r>
      <w:r>
        <w:rPr>
          <w:spacing w:val="-6"/>
        </w:rPr>
        <w:t> </w:t>
      </w:r>
      <w:r>
        <w:rPr/>
        <w:t>of</w:t>
      </w:r>
      <w:r>
        <w:rPr>
          <w:spacing w:val="-7"/>
        </w:rPr>
        <w:t> </w:t>
      </w:r>
      <w:r>
        <w:rPr/>
        <w:t>the</w:t>
      </w:r>
      <w:r>
        <w:rPr>
          <w:spacing w:val="-7"/>
        </w:rPr>
        <w:t> </w:t>
      </w:r>
      <w:r>
        <w:rPr/>
        <w:t>tra</w:t>
      </w:r>
      <w:r>
        <w:rPr>
          <w:rFonts w:ascii="Arial Black"/>
        </w:rPr>
        <w:t>ffi</w:t>
      </w:r>
      <w:r>
        <w:rPr/>
        <w:t>c</w:t>
      </w:r>
      <w:r>
        <w:rPr>
          <w:spacing w:val="-6"/>
        </w:rPr>
        <w:t> </w:t>
      </w:r>
      <w:r>
        <w:rPr/>
        <w:t>sign.</w:t>
      </w:r>
      <w:r>
        <w:rPr>
          <w:spacing w:val="11"/>
        </w:rPr>
        <w:t> </w:t>
      </w:r>
      <w:r>
        <w:rPr/>
        <w:t>The</w:t>
      </w:r>
      <w:r>
        <w:rPr>
          <w:spacing w:val="-7"/>
        </w:rPr>
        <w:t> </w:t>
      </w:r>
      <w:r>
        <w:rPr/>
        <w:t>noise</w:t>
      </w:r>
      <w:r>
        <w:rPr>
          <w:spacing w:val="-6"/>
        </w:rPr>
        <w:t> </w:t>
      </w:r>
      <w:r>
        <w:rPr/>
        <w:t>and</w:t>
      </w:r>
      <w:r>
        <w:rPr>
          <w:spacing w:val="-7"/>
        </w:rPr>
        <w:t> </w:t>
      </w:r>
      <w:r>
        <w:rPr/>
        <w:t>small</w:t>
      </w:r>
      <w:r>
        <w:rPr>
          <w:spacing w:val="-6"/>
        </w:rPr>
        <w:t> </w:t>
      </w:r>
      <w:r>
        <w:rPr/>
        <w:t>objects</w:t>
      </w:r>
      <w:r>
        <w:rPr>
          <w:spacing w:val="-7"/>
        </w:rPr>
        <w:t> </w:t>
      </w:r>
      <w:r>
        <w:rPr/>
        <w:t>in the binary image are cleaned by the object selector process and the generated image is then used to create</w:t>
      </w:r>
      <w:r>
        <w:rPr>
          <w:spacing w:val="-10"/>
        </w:rPr>
        <w:t> </w:t>
      </w:r>
      <w:r>
        <w:rPr/>
        <w:t>or</w:t>
      </w:r>
      <w:r>
        <w:rPr>
          <w:spacing w:val="-9"/>
        </w:rPr>
        <w:t> </w:t>
      </w:r>
      <w:r>
        <w:rPr/>
        <w:t>update</w:t>
      </w:r>
      <w:r>
        <w:rPr>
          <w:spacing w:val="-10"/>
        </w:rPr>
        <w:t> </w:t>
      </w:r>
      <w:r>
        <w:rPr/>
        <w:t>the</w:t>
      </w:r>
      <w:r>
        <w:rPr>
          <w:spacing w:val="-9"/>
        </w:rPr>
        <w:t> </w:t>
      </w:r>
      <w:r>
        <w:rPr/>
        <w:t>training</w:t>
      </w:r>
      <w:r>
        <w:rPr>
          <w:spacing w:val="-10"/>
        </w:rPr>
        <w:t> </w:t>
      </w:r>
      <w:r>
        <w:rPr/>
        <w:t>image</w:t>
      </w:r>
      <w:r>
        <w:rPr>
          <w:spacing w:val="-9"/>
        </w:rPr>
        <w:t> </w:t>
      </w:r>
      <w:r>
        <w:rPr/>
        <w:t>database.</w:t>
      </w:r>
      <w:r>
        <w:rPr>
          <w:spacing w:val="7"/>
        </w:rPr>
        <w:t> </w:t>
      </w:r>
      <w:r>
        <w:rPr/>
        <w:t>According</w:t>
      </w:r>
      <w:r>
        <w:rPr>
          <w:spacing w:val="-9"/>
        </w:rPr>
        <w:t> </w:t>
      </w:r>
      <w:r>
        <w:rPr/>
        <w:t>to</w:t>
      </w:r>
      <w:r>
        <w:rPr>
          <w:spacing w:val="-10"/>
        </w:rPr>
        <w:t> </w:t>
      </w:r>
      <w:r>
        <w:rPr/>
        <w:t>[</w:t>
      </w:r>
      <w:hyperlink w:history="true" w:anchor="_bookmark50">
        <w:r>
          <w:rPr>
            <w:color w:val="0774B7"/>
          </w:rPr>
          <w:t>20</w:t>
        </w:r>
      </w:hyperlink>
      <w:r>
        <w:rPr/>
        <w:t>],</w:t>
      </w:r>
      <w:r>
        <w:rPr>
          <w:spacing w:val="-9"/>
        </w:rPr>
        <w:t> </w:t>
      </w:r>
      <w:r>
        <w:rPr/>
        <w:t>feature</w:t>
      </w:r>
      <w:r>
        <w:rPr>
          <w:spacing w:val="-10"/>
        </w:rPr>
        <w:t> </w:t>
      </w:r>
      <w:r>
        <w:rPr/>
        <w:t>selection</w:t>
      </w:r>
      <w:r>
        <w:rPr>
          <w:spacing w:val="-9"/>
        </w:rPr>
        <w:t> </w:t>
      </w:r>
      <w:r>
        <w:rPr/>
        <w:t>has</w:t>
      </w:r>
      <w:r>
        <w:rPr>
          <w:spacing w:val="-9"/>
        </w:rPr>
        <w:t> </w:t>
      </w:r>
      <w:r>
        <w:rPr/>
        <w:t>two</w:t>
      </w:r>
      <w:r>
        <w:rPr>
          <w:spacing w:val="-10"/>
        </w:rPr>
        <w:t> </w:t>
      </w:r>
      <w:r>
        <w:rPr/>
        <w:t>functions</w:t>
      </w:r>
      <w:r>
        <w:rPr>
          <w:spacing w:val="-9"/>
        </w:rPr>
        <w:t> </w:t>
      </w:r>
      <w:r>
        <w:rPr/>
        <w:t>in enhancing the performances of learning tasks. The first function is to eliminate noisy and redundant information, thus getting a better representation and facilitating the classification task. The second function is to make the subsequent computation more e</w:t>
      </w:r>
      <w:r>
        <w:rPr>
          <w:rFonts w:ascii="Arial Black"/>
        </w:rPr>
        <w:t>ffi</w:t>
      </w:r>
      <w:r>
        <w:rPr/>
        <w:t>cient through lowering the feature space. In</w:t>
      </w:r>
      <w:r>
        <w:rPr>
          <w:spacing w:val="-6"/>
        </w:rPr>
        <w:t> </w:t>
      </w:r>
      <w:r>
        <w:rPr/>
        <w:t>the</w:t>
      </w:r>
      <w:r>
        <w:rPr>
          <w:spacing w:val="-6"/>
        </w:rPr>
        <w:t> </w:t>
      </w:r>
      <w:r>
        <w:rPr/>
        <w:t>block</w:t>
      </w:r>
      <w:r>
        <w:rPr>
          <w:spacing w:val="-5"/>
        </w:rPr>
        <w:t> </w:t>
      </w:r>
      <w:r>
        <w:rPr/>
        <w:t>diagram,</w:t>
      </w:r>
      <w:r>
        <w:rPr>
          <w:spacing w:val="-6"/>
        </w:rPr>
        <w:t> </w:t>
      </w:r>
      <w:r>
        <w:rPr/>
        <w:t>the</w:t>
      </w:r>
      <w:r>
        <w:rPr>
          <w:spacing w:val="-6"/>
        </w:rPr>
        <w:t> </w:t>
      </w:r>
      <w:r>
        <w:rPr/>
        <w:t>features</w:t>
      </w:r>
      <w:r>
        <w:rPr>
          <w:spacing w:val="-6"/>
        </w:rPr>
        <w:t> </w:t>
      </w:r>
      <w:r>
        <w:rPr/>
        <w:t>are</w:t>
      </w:r>
      <w:r>
        <w:rPr>
          <w:spacing w:val="-6"/>
        </w:rPr>
        <w:t> </w:t>
      </w:r>
      <w:r>
        <w:rPr/>
        <w:t>then</w:t>
      </w:r>
      <w:r>
        <w:rPr>
          <w:spacing w:val="-5"/>
        </w:rPr>
        <w:t> </w:t>
      </w:r>
      <w:r>
        <w:rPr/>
        <w:t>extracted</w:t>
      </w:r>
      <w:r>
        <w:rPr>
          <w:spacing w:val="-6"/>
        </w:rPr>
        <w:t> </w:t>
      </w:r>
      <w:r>
        <w:rPr/>
        <w:t>from</w:t>
      </w:r>
      <w:r>
        <w:rPr>
          <w:spacing w:val="-5"/>
        </w:rPr>
        <w:t> </w:t>
      </w:r>
      <w:r>
        <w:rPr/>
        <w:t>the</w:t>
      </w:r>
      <w:r>
        <w:rPr>
          <w:spacing w:val="-6"/>
        </w:rPr>
        <w:t> </w:t>
      </w:r>
      <w:r>
        <w:rPr/>
        <w:t>image</w:t>
      </w:r>
      <w:r>
        <w:rPr>
          <w:spacing w:val="-6"/>
        </w:rPr>
        <w:t> </w:t>
      </w:r>
      <w:r>
        <w:rPr/>
        <w:t>and</w:t>
      </w:r>
      <w:r>
        <w:rPr>
          <w:spacing w:val="-6"/>
        </w:rPr>
        <w:t> </w:t>
      </w:r>
      <w:r>
        <w:rPr/>
        <w:t>used</w:t>
      </w:r>
      <w:r>
        <w:rPr>
          <w:spacing w:val="-5"/>
        </w:rPr>
        <w:t> </w:t>
      </w:r>
      <w:r>
        <w:rPr/>
        <w:t>to</w:t>
      </w:r>
      <w:r>
        <w:rPr>
          <w:spacing w:val="-6"/>
        </w:rPr>
        <w:t> </w:t>
      </w:r>
      <w:r>
        <w:rPr/>
        <w:t>train</w:t>
      </w:r>
      <w:r>
        <w:rPr>
          <w:spacing w:val="-6"/>
        </w:rPr>
        <w:t> </w:t>
      </w:r>
      <w:r>
        <w:rPr/>
        <w:t>the</w:t>
      </w:r>
      <w:r>
        <w:rPr>
          <w:spacing w:val="-6"/>
        </w:rPr>
        <w:t> </w:t>
      </w:r>
      <w:r>
        <w:rPr/>
        <w:t>classifier</w:t>
      </w:r>
      <w:r>
        <w:rPr>
          <w:spacing w:val="-6"/>
        </w:rPr>
        <w:t> </w:t>
      </w:r>
      <w:r>
        <w:rPr/>
        <w:t>in the subsequent step. In testing mode, the same procedure is followed, but the extracted features are used to directly classify the tra</w:t>
      </w:r>
      <w:r>
        <w:rPr>
          <w:rFonts w:ascii="Arial Black"/>
        </w:rPr>
        <w:t>ffi</w:t>
      </w:r>
      <w:r>
        <w:rPr/>
        <w:t>c sign using a pre-trained</w:t>
      </w:r>
      <w:r>
        <w:rPr>
          <w:spacing w:val="-23"/>
        </w:rPr>
        <w:t> </w:t>
      </w:r>
      <w:r>
        <w:rPr/>
        <w:t>classifier.</w:t>
      </w:r>
    </w:p>
    <w:p>
      <w:pPr>
        <w:pStyle w:val="BodyText"/>
        <w:spacing w:before="12"/>
        <w:rPr>
          <w:sz w:val="17"/>
        </w:rPr>
      </w:pPr>
      <w:r>
        <w:rPr/>
        <w:drawing>
          <wp:anchor distT="0" distB="0" distL="0" distR="0" allowOverlap="1" layoutInCell="1" locked="0" behindDoc="0" simplePos="0" relativeHeight="38">
            <wp:simplePos x="0" y="0"/>
            <wp:positionH relativeFrom="page">
              <wp:posOffset>1142788</wp:posOffset>
            </wp:positionH>
            <wp:positionV relativeFrom="paragraph">
              <wp:posOffset>182010</wp:posOffset>
            </wp:positionV>
            <wp:extent cx="5292347" cy="1780031"/>
            <wp:effectExtent l="0" t="0" r="0" b="0"/>
            <wp:wrapTopAndBottom/>
            <wp:docPr id="49" name="image31.jpeg"/>
            <wp:cNvGraphicFramePr>
              <a:graphicFrameLocks noChangeAspect="1"/>
            </wp:cNvGraphicFramePr>
            <a:graphic>
              <a:graphicData uri="http://schemas.openxmlformats.org/drawingml/2006/picture">
                <pic:pic>
                  <pic:nvPicPr>
                    <pic:cNvPr id="50" name="image31.jpeg"/>
                    <pic:cNvPicPr/>
                  </pic:nvPicPr>
                  <pic:blipFill>
                    <a:blip r:embed="rId47" cstate="print"/>
                    <a:stretch>
                      <a:fillRect/>
                    </a:stretch>
                  </pic:blipFill>
                  <pic:spPr>
                    <a:xfrm>
                      <a:off x="0" y="0"/>
                      <a:ext cx="5292347" cy="1780031"/>
                    </a:xfrm>
                    <a:prstGeom prst="rect">
                      <a:avLst/>
                    </a:prstGeom>
                  </pic:spPr>
                </pic:pic>
              </a:graphicData>
            </a:graphic>
          </wp:anchor>
        </w:drawing>
      </w:r>
    </w:p>
    <w:p>
      <w:pPr>
        <w:spacing w:before="141"/>
        <w:ind w:left="1475" w:right="1612" w:firstLine="0"/>
        <w:jc w:val="center"/>
        <w:rPr>
          <w:sz w:val="18"/>
        </w:rPr>
      </w:pPr>
      <w:bookmarkStart w:name="_bookmark10" w:id="19"/>
      <w:bookmarkEnd w:id="19"/>
      <w:r>
        <w:rPr/>
      </w:r>
      <w:r>
        <w:rPr>
          <w:rFonts w:ascii="Palladio Uralic"/>
          <w:b/>
          <w:sz w:val="18"/>
        </w:rPr>
        <w:t>Figure 6. </w:t>
      </w:r>
      <w:r>
        <w:rPr>
          <w:sz w:val="18"/>
        </w:rPr>
        <w:t>Block diagram of the tra</w:t>
      </w:r>
      <w:r>
        <w:rPr>
          <w:rFonts w:ascii="Arial Black"/>
          <w:sz w:val="18"/>
        </w:rPr>
        <w:t>ffi</w:t>
      </w:r>
      <w:r>
        <w:rPr>
          <w:sz w:val="18"/>
        </w:rPr>
        <w:t>c sign recognition system.</w:t>
      </w:r>
    </w:p>
    <w:p>
      <w:pPr>
        <w:pStyle w:val="BodyText"/>
        <w:spacing w:line="235" w:lineRule="auto" w:before="196"/>
        <w:ind w:left="130" w:right="263" w:firstLine="425"/>
      </w:pPr>
      <w:r>
        <w:rPr>
          <w:spacing w:val="-3"/>
        </w:rPr>
        <w:t>Tracking</w:t>
      </w:r>
      <w:r>
        <w:rPr>
          <w:spacing w:val="-19"/>
        </w:rPr>
        <w:t> </w:t>
      </w:r>
      <w:r>
        <w:rPr/>
        <w:t>is</w:t>
      </w:r>
      <w:r>
        <w:rPr>
          <w:spacing w:val="-19"/>
        </w:rPr>
        <w:t> </w:t>
      </w:r>
      <w:r>
        <w:rPr/>
        <w:t>used</w:t>
      </w:r>
      <w:r>
        <w:rPr>
          <w:spacing w:val="-19"/>
        </w:rPr>
        <w:t> </w:t>
      </w:r>
      <w:r>
        <w:rPr/>
        <w:t>by</w:t>
      </w:r>
      <w:r>
        <w:rPr>
          <w:spacing w:val="-18"/>
        </w:rPr>
        <w:t> </w:t>
      </w:r>
      <w:r>
        <w:rPr/>
        <w:t>some</w:t>
      </w:r>
      <w:r>
        <w:rPr>
          <w:spacing w:val="-19"/>
        </w:rPr>
        <w:t> </w:t>
      </w:r>
      <w:r>
        <w:rPr/>
        <w:t>research</w:t>
      </w:r>
      <w:r>
        <w:rPr>
          <w:spacing w:val="-19"/>
        </w:rPr>
        <w:t> </w:t>
      </w:r>
      <w:r>
        <w:rPr/>
        <w:t>in</w:t>
      </w:r>
      <w:r>
        <w:rPr>
          <w:spacing w:val="-18"/>
        </w:rPr>
        <w:t> </w:t>
      </w:r>
      <w:r>
        <w:rPr/>
        <w:t>order</w:t>
      </w:r>
      <w:r>
        <w:rPr>
          <w:spacing w:val="-19"/>
        </w:rPr>
        <w:t> </w:t>
      </w:r>
      <w:r>
        <w:rPr/>
        <w:t>to</w:t>
      </w:r>
      <w:r>
        <w:rPr>
          <w:spacing w:val="-19"/>
        </w:rPr>
        <w:t> </w:t>
      </w:r>
      <w:r>
        <w:rPr/>
        <w:t>improve</w:t>
      </w:r>
      <w:r>
        <w:rPr>
          <w:spacing w:val="-19"/>
        </w:rPr>
        <w:t> </w:t>
      </w:r>
      <w:r>
        <w:rPr/>
        <w:t>the</w:t>
      </w:r>
      <w:r>
        <w:rPr>
          <w:spacing w:val="-18"/>
        </w:rPr>
        <w:t> </w:t>
      </w:r>
      <w:r>
        <w:rPr/>
        <w:t>recognition</w:t>
      </w:r>
      <w:r>
        <w:rPr>
          <w:spacing w:val="-19"/>
        </w:rPr>
        <w:t> </w:t>
      </w:r>
      <w:r>
        <w:rPr/>
        <w:t>performance</w:t>
      </w:r>
      <w:r>
        <w:rPr>
          <w:spacing w:val="-19"/>
        </w:rPr>
        <w:t> </w:t>
      </w:r>
      <w:r>
        <w:rPr/>
        <w:t>[</w:t>
      </w:r>
      <w:hyperlink w:history="true" w:anchor="_bookmark51">
        <w:r>
          <w:rPr>
            <w:color w:val="0774B7"/>
          </w:rPr>
          <w:t>21</w:t>
        </w:r>
      </w:hyperlink>
      <w:r>
        <w:rPr/>
        <w:t>].</w:t>
      </w:r>
      <w:r>
        <w:rPr>
          <w:spacing w:val="-2"/>
        </w:rPr>
        <w:t> </w:t>
      </w:r>
      <w:r>
        <w:rPr/>
        <w:t>The</w:t>
      </w:r>
      <w:r>
        <w:rPr>
          <w:spacing w:val="-19"/>
        </w:rPr>
        <w:t> </w:t>
      </w:r>
      <w:r>
        <w:rPr/>
        <w:t>three stages</w:t>
      </w:r>
      <w:r>
        <w:rPr>
          <w:spacing w:val="-3"/>
        </w:rPr>
        <w:t> </w:t>
      </w:r>
      <w:r>
        <w:rPr/>
        <w:t>of</w:t>
      </w:r>
      <w:r>
        <w:rPr>
          <w:spacing w:val="-3"/>
        </w:rPr>
        <w:t> </w:t>
      </w:r>
      <w:r>
        <w:rPr/>
        <w:t>a</w:t>
      </w:r>
      <w:r>
        <w:rPr>
          <w:spacing w:val="-2"/>
        </w:rPr>
        <w:t> </w:t>
      </w:r>
      <w:r>
        <w:rPr/>
        <w:t>TSDR</w:t>
      </w:r>
      <w:r>
        <w:rPr>
          <w:spacing w:val="-3"/>
        </w:rPr>
        <w:t> </w:t>
      </w:r>
      <w:r>
        <w:rPr/>
        <w:t>system</w:t>
      </w:r>
      <w:r>
        <w:rPr>
          <w:spacing w:val="-2"/>
        </w:rPr>
        <w:t> </w:t>
      </w:r>
      <w:r>
        <w:rPr/>
        <w:t>are</w:t>
      </w:r>
      <w:r>
        <w:rPr>
          <w:spacing w:val="-3"/>
        </w:rPr>
        <w:t> </w:t>
      </w:r>
      <w:r>
        <w:rPr/>
        <w:t>shown</w:t>
      </w:r>
      <w:r>
        <w:rPr>
          <w:spacing w:val="-3"/>
        </w:rPr>
        <w:t> </w:t>
      </w:r>
      <w:r>
        <w:rPr/>
        <w:t>in</w:t>
      </w:r>
      <w:r>
        <w:rPr>
          <w:spacing w:val="-2"/>
        </w:rPr>
        <w:t> </w:t>
      </w:r>
      <w:r>
        <w:rPr/>
        <w:t>Figure</w:t>
      </w:r>
      <w:r>
        <w:rPr>
          <w:color w:val="0774B7"/>
        </w:rPr>
        <w:t>7</w:t>
      </w:r>
      <w:hyperlink w:history="true" w:anchor="_bookmark11">
        <w:r>
          <w:rPr/>
          <w:t>,</w:t>
        </w:r>
        <w:r>
          <w:rPr>
            <w:spacing w:val="-3"/>
          </w:rPr>
          <w:t> </w:t>
        </w:r>
      </w:hyperlink>
      <w:r>
        <w:rPr/>
        <w:t>and</w:t>
      </w:r>
      <w:r>
        <w:rPr>
          <w:spacing w:val="-2"/>
        </w:rPr>
        <w:t> </w:t>
      </w:r>
      <w:r>
        <w:rPr/>
        <w:t>further</w:t>
      </w:r>
      <w:r>
        <w:rPr>
          <w:spacing w:val="-3"/>
        </w:rPr>
        <w:t> </w:t>
      </w:r>
      <w:r>
        <w:rPr/>
        <w:t>discussed</w:t>
      </w:r>
      <w:r>
        <w:rPr>
          <w:spacing w:val="-3"/>
        </w:rPr>
        <w:t> </w:t>
      </w:r>
      <w:r>
        <w:rPr/>
        <w:t>in</w:t>
      </w:r>
      <w:r>
        <w:rPr>
          <w:spacing w:val="-2"/>
        </w:rPr>
        <w:t> </w:t>
      </w:r>
      <w:r>
        <w:rPr/>
        <w:t>the</w:t>
      </w:r>
      <w:r>
        <w:rPr>
          <w:spacing w:val="-3"/>
        </w:rPr>
        <w:t> </w:t>
      </w:r>
      <w:r>
        <w:rPr/>
        <w:t>subsequent</w:t>
      </w:r>
      <w:r>
        <w:rPr>
          <w:spacing w:val="-3"/>
        </w:rPr>
        <w:t> </w:t>
      </w:r>
      <w:r>
        <w:rPr/>
        <w:t>sections.</w:t>
      </w:r>
    </w:p>
    <w:p>
      <w:pPr>
        <w:pStyle w:val="BodyText"/>
        <w:spacing w:before="9"/>
        <w:rPr>
          <w:sz w:val="19"/>
        </w:rPr>
      </w:pPr>
      <w:r>
        <w:rPr/>
        <w:drawing>
          <wp:anchor distT="0" distB="0" distL="0" distR="0" allowOverlap="1" layoutInCell="1" locked="0" behindDoc="0" simplePos="0" relativeHeight="39">
            <wp:simplePos x="0" y="0"/>
            <wp:positionH relativeFrom="page">
              <wp:posOffset>2279395</wp:posOffset>
            </wp:positionH>
            <wp:positionV relativeFrom="paragraph">
              <wp:posOffset>197307</wp:posOffset>
            </wp:positionV>
            <wp:extent cx="2993136" cy="2048256"/>
            <wp:effectExtent l="0" t="0" r="0" b="0"/>
            <wp:wrapTopAndBottom/>
            <wp:docPr id="51" name="image32.jpeg"/>
            <wp:cNvGraphicFramePr>
              <a:graphicFrameLocks noChangeAspect="1"/>
            </wp:cNvGraphicFramePr>
            <a:graphic>
              <a:graphicData uri="http://schemas.openxmlformats.org/drawingml/2006/picture">
                <pic:pic>
                  <pic:nvPicPr>
                    <pic:cNvPr id="52" name="image32.jpeg"/>
                    <pic:cNvPicPr/>
                  </pic:nvPicPr>
                  <pic:blipFill>
                    <a:blip r:embed="rId48" cstate="print"/>
                    <a:stretch>
                      <a:fillRect/>
                    </a:stretch>
                  </pic:blipFill>
                  <pic:spPr>
                    <a:xfrm>
                      <a:off x="0" y="0"/>
                      <a:ext cx="2993136" cy="2048256"/>
                    </a:xfrm>
                    <a:prstGeom prst="rect">
                      <a:avLst/>
                    </a:prstGeom>
                  </pic:spPr>
                </pic:pic>
              </a:graphicData>
            </a:graphic>
          </wp:anchor>
        </w:drawing>
      </w:r>
    </w:p>
    <w:p>
      <w:pPr>
        <w:spacing w:before="179"/>
        <w:ind w:left="1475" w:right="1612" w:firstLine="0"/>
        <w:jc w:val="center"/>
        <w:rPr>
          <w:sz w:val="18"/>
        </w:rPr>
      </w:pPr>
      <w:bookmarkStart w:name="_bookmark11" w:id="20"/>
      <w:bookmarkEnd w:id="20"/>
      <w:r>
        <w:rPr/>
      </w:r>
      <w:r>
        <w:rPr>
          <w:rFonts w:ascii="Palladio Uralic"/>
          <w:b/>
          <w:sz w:val="18"/>
        </w:rPr>
        <w:t>Figure 7. </w:t>
      </w:r>
      <w:r>
        <w:rPr>
          <w:sz w:val="18"/>
        </w:rPr>
        <w:t>General procedure of TSDR system [</w:t>
      </w:r>
      <w:hyperlink w:history="true" w:anchor="_bookmark52">
        <w:r>
          <w:rPr>
            <w:color w:val="0774B7"/>
            <w:sz w:val="18"/>
          </w:rPr>
          <w:t>22</w:t>
        </w:r>
      </w:hyperlink>
      <w:r>
        <w:rPr>
          <w:sz w:val="18"/>
        </w:rPr>
        <w:t>].</w:t>
      </w:r>
    </w:p>
    <w:p>
      <w:pPr>
        <w:spacing w:after="0"/>
        <w:jc w:val="center"/>
        <w:rPr>
          <w:sz w:val="18"/>
        </w:rPr>
        <w:sectPr>
          <w:pgSz w:w="11910" w:h="16840"/>
          <w:pgMar w:header="1108" w:footer="0" w:top="1300" w:bottom="280" w:left="1400" w:right="1260"/>
        </w:sectPr>
      </w:pPr>
    </w:p>
    <w:p>
      <w:pPr>
        <w:pStyle w:val="BodyText"/>
        <w:spacing w:before="2"/>
        <w:rPr>
          <w:sz w:val="26"/>
        </w:rPr>
      </w:pPr>
    </w:p>
    <w:p>
      <w:pPr>
        <w:pStyle w:val="ListParagraph"/>
        <w:numPr>
          <w:ilvl w:val="1"/>
          <w:numId w:val="2"/>
        </w:numPr>
        <w:tabs>
          <w:tab w:pos="500" w:val="left" w:leader="none"/>
        </w:tabs>
        <w:spacing w:line="240" w:lineRule="auto" w:before="106" w:after="0"/>
        <w:ind w:left="499" w:right="0" w:hanging="370"/>
        <w:jc w:val="both"/>
        <w:rPr>
          <w:rFonts w:ascii="Palladio Uralic"/>
          <w:i/>
          <w:sz w:val="20"/>
        </w:rPr>
      </w:pPr>
      <w:bookmarkStart w:name="Detection Phase " w:id="21"/>
      <w:bookmarkEnd w:id="21"/>
      <w:r>
        <w:rPr/>
      </w:r>
      <w:bookmarkStart w:name="Detection Phase " w:id="22"/>
      <w:bookmarkEnd w:id="22"/>
      <w:r>
        <w:rPr>
          <w:rFonts w:ascii="Palladio Uralic"/>
          <w:i/>
          <w:sz w:val="20"/>
        </w:rPr>
        <w:t>Detection</w:t>
      </w:r>
      <w:r>
        <w:rPr>
          <w:rFonts w:ascii="Palladio Uralic"/>
          <w:i/>
          <w:spacing w:val="-2"/>
          <w:sz w:val="20"/>
        </w:rPr>
        <w:t> </w:t>
      </w:r>
      <w:r>
        <w:rPr>
          <w:rFonts w:ascii="Palladio Uralic"/>
          <w:i/>
          <w:sz w:val="20"/>
        </w:rPr>
        <w:t>Phase</w:t>
      </w:r>
    </w:p>
    <w:p>
      <w:pPr>
        <w:pStyle w:val="BodyText"/>
        <w:spacing w:line="232" w:lineRule="auto" w:before="122"/>
        <w:ind w:left="124" w:right="233" w:firstLine="431"/>
      </w:pPr>
      <w:r>
        <w:rPr/>
        <w:t>The</w:t>
      </w:r>
      <w:r>
        <w:rPr>
          <w:spacing w:val="-12"/>
        </w:rPr>
        <w:t> </w:t>
      </w:r>
      <w:r>
        <w:rPr/>
        <w:t>initial</w:t>
      </w:r>
      <w:r>
        <w:rPr>
          <w:spacing w:val="-11"/>
        </w:rPr>
        <w:t> </w:t>
      </w:r>
      <w:r>
        <w:rPr/>
        <w:t>stage</w:t>
      </w:r>
      <w:r>
        <w:rPr>
          <w:spacing w:val="-12"/>
        </w:rPr>
        <w:t> </w:t>
      </w:r>
      <w:r>
        <w:rPr/>
        <w:t>in</w:t>
      </w:r>
      <w:r>
        <w:rPr>
          <w:spacing w:val="-11"/>
        </w:rPr>
        <w:t> </w:t>
      </w:r>
      <w:r>
        <w:rPr/>
        <w:t>any</w:t>
      </w:r>
      <w:r>
        <w:rPr>
          <w:spacing w:val="-11"/>
        </w:rPr>
        <w:t> </w:t>
      </w:r>
      <w:r>
        <w:rPr/>
        <w:t>TSDR</w:t>
      </w:r>
      <w:r>
        <w:rPr>
          <w:spacing w:val="-12"/>
        </w:rPr>
        <w:t> </w:t>
      </w:r>
      <w:r>
        <w:rPr/>
        <w:t>system</w:t>
      </w:r>
      <w:r>
        <w:rPr>
          <w:spacing w:val="-11"/>
        </w:rPr>
        <w:t> </w:t>
      </w:r>
      <w:r>
        <w:rPr/>
        <w:t>is</w:t>
      </w:r>
      <w:r>
        <w:rPr>
          <w:spacing w:val="-11"/>
        </w:rPr>
        <w:t> </w:t>
      </w:r>
      <w:r>
        <w:rPr/>
        <w:t>locating</w:t>
      </w:r>
      <w:r>
        <w:rPr>
          <w:spacing w:val="-12"/>
        </w:rPr>
        <w:t> </w:t>
      </w:r>
      <w:r>
        <w:rPr/>
        <w:t>potential</w:t>
      </w:r>
      <w:r>
        <w:rPr>
          <w:spacing w:val="-11"/>
        </w:rPr>
        <w:t> </w:t>
      </w:r>
      <w:r>
        <w:rPr/>
        <w:t>sign</w:t>
      </w:r>
      <w:r>
        <w:rPr>
          <w:spacing w:val="-11"/>
        </w:rPr>
        <w:t> </w:t>
      </w:r>
      <w:r>
        <w:rPr/>
        <w:t>image</w:t>
      </w:r>
      <w:r>
        <w:rPr>
          <w:spacing w:val="-12"/>
        </w:rPr>
        <w:t> </w:t>
      </w:r>
      <w:r>
        <w:rPr/>
        <w:t>regions</w:t>
      </w:r>
      <w:r>
        <w:rPr>
          <w:spacing w:val="-11"/>
        </w:rPr>
        <w:t> </w:t>
      </w:r>
      <w:r>
        <w:rPr/>
        <w:t>from</w:t>
      </w:r>
      <w:r>
        <w:rPr>
          <w:spacing w:val="-11"/>
        </w:rPr>
        <w:t> </w:t>
      </w:r>
      <w:r>
        <w:rPr/>
        <w:t>a</w:t>
      </w:r>
      <w:r>
        <w:rPr>
          <w:spacing w:val="-12"/>
        </w:rPr>
        <w:t> </w:t>
      </w:r>
      <w:r>
        <w:rPr/>
        <w:t>natural</w:t>
      </w:r>
      <w:r>
        <w:rPr>
          <w:spacing w:val="-11"/>
        </w:rPr>
        <w:t> </w:t>
      </w:r>
      <w:r>
        <w:rPr/>
        <w:t>scene image input. This initial stage is called the detection stage, in which a ROI-containing tra</w:t>
      </w:r>
      <w:r>
        <w:rPr>
          <w:rFonts w:ascii="Arial Black" w:hAnsi="Arial Black"/>
        </w:rPr>
        <w:t>ffi</w:t>
      </w:r>
      <w:r>
        <w:rPr/>
        <w:t>c sign ise actually localized [</w:t>
      </w:r>
      <w:hyperlink w:history="true" w:anchor="_bookmark47">
        <w:r>
          <w:rPr>
            <w:color w:val="0774B7"/>
          </w:rPr>
          <w:t>17</w:t>
        </w:r>
      </w:hyperlink>
      <w:r>
        <w:rPr/>
        <w:t>,</w:t>
      </w:r>
      <w:hyperlink w:history="true" w:anchor="_bookmark53">
        <w:r>
          <w:rPr>
            <w:color w:val="0774B7"/>
          </w:rPr>
          <w:t>23</w:t>
        </w:r>
      </w:hyperlink>
      <w:r>
        <w:rPr/>
        <w:t>,</w:t>
      </w:r>
      <w:hyperlink w:history="true" w:anchor="_bookmark54">
        <w:r>
          <w:rPr>
            <w:color w:val="0774B7"/>
          </w:rPr>
          <w:t>24</w:t>
        </w:r>
      </w:hyperlink>
      <w:r>
        <w:rPr/>
        <w:t>]. </w:t>
      </w:r>
      <w:r>
        <w:rPr>
          <w:spacing w:val="-3"/>
        </w:rPr>
        <w:t>Tra</w:t>
      </w:r>
      <w:r>
        <w:rPr>
          <w:rFonts w:ascii="Arial Black" w:hAnsi="Arial Black"/>
          <w:spacing w:val="-3"/>
        </w:rPr>
        <w:t>ffi</w:t>
      </w:r>
      <w:r>
        <w:rPr>
          <w:spacing w:val="-3"/>
        </w:rPr>
        <w:t>c </w:t>
      </w:r>
      <w:r>
        <w:rPr/>
        <w:t>signs usually have a strict color scheme (red, blue, and white) and specific shapes (round, square, and triangular). These  inherent  characteristics  distinguish them from other outdoor objects making them suitable to be processed by a computer vision system automatically,</w:t>
      </w:r>
      <w:r>
        <w:rPr>
          <w:spacing w:val="-34"/>
        </w:rPr>
        <w:t> </w:t>
      </w:r>
      <w:r>
        <w:rPr/>
        <w:t>thus,</w:t>
      </w:r>
      <w:r>
        <w:rPr>
          <w:spacing w:val="-34"/>
        </w:rPr>
        <w:t> </w:t>
      </w:r>
      <w:r>
        <w:rPr/>
        <w:t>allow</w:t>
      </w:r>
      <w:r>
        <w:rPr>
          <w:spacing w:val="-36"/>
        </w:rPr>
        <w:t> </w:t>
      </w:r>
      <w:r>
        <w:rPr/>
        <w:t>the</w:t>
      </w:r>
      <w:r>
        <w:rPr>
          <w:spacing w:val="-36"/>
        </w:rPr>
        <w:t> </w:t>
      </w:r>
      <w:r>
        <w:rPr/>
        <w:t>TSDR</w:t>
      </w:r>
      <w:r>
        <w:rPr>
          <w:spacing w:val="-35"/>
        </w:rPr>
        <w:t> </w:t>
      </w:r>
      <w:r>
        <w:rPr/>
        <w:t>system</w:t>
      </w:r>
      <w:r>
        <w:rPr>
          <w:spacing w:val="-36"/>
        </w:rPr>
        <w:t> </w:t>
      </w:r>
      <w:r>
        <w:rPr/>
        <w:t>to</w:t>
      </w:r>
      <w:r>
        <w:rPr>
          <w:spacing w:val="-35"/>
        </w:rPr>
        <w:t> </w:t>
      </w:r>
      <w:r>
        <w:rPr/>
        <w:t>distinguish</w:t>
      </w:r>
      <w:r>
        <w:rPr>
          <w:spacing w:val="-36"/>
        </w:rPr>
        <w:t> </w:t>
      </w:r>
      <w:r>
        <w:rPr/>
        <w:t>tra</w:t>
      </w:r>
      <w:r>
        <w:rPr>
          <w:rFonts w:ascii="Arial Black" w:hAnsi="Arial Black"/>
        </w:rPr>
        <w:t>ffi</w:t>
      </w:r>
      <w:r>
        <w:rPr/>
        <w:t>c</w:t>
      </w:r>
      <w:r>
        <w:rPr>
          <w:spacing w:val="-36"/>
        </w:rPr>
        <w:t> </w:t>
      </w:r>
      <w:r>
        <w:rPr/>
        <w:t>signs</w:t>
      </w:r>
      <w:r>
        <w:rPr>
          <w:spacing w:val="-36"/>
        </w:rPr>
        <w:t> </w:t>
      </w:r>
      <w:r>
        <w:rPr/>
        <w:t>from</w:t>
      </w:r>
      <w:r>
        <w:rPr>
          <w:spacing w:val="-35"/>
        </w:rPr>
        <w:t> </w:t>
      </w:r>
      <w:r>
        <w:rPr/>
        <w:t>the</w:t>
      </w:r>
      <w:r>
        <w:rPr>
          <w:spacing w:val="-36"/>
        </w:rPr>
        <w:t> </w:t>
      </w:r>
      <w:r>
        <w:rPr/>
        <w:t>background</w:t>
      </w:r>
      <w:r>
        <w:rPr>
          <w:spacing w:val="-36"/>
        </w:rPr>
        <w:t> </w:t>
      </w:r>
      <w:r>
        <w:rPr/>
        <w:t>scene</w:t>
      </w:r>
      <w:r>
        <w:rPr>
          <w:spacing w:val="-35"/>
        </w:rPr>
        <w:t> </w:t>
      </w:r>
      <w:r>
        <w:rPr/>
        <w:t>[</w:t>
      </w:r>
      <w:hyperlink w:history="true" w:anchor="_bookmark51">
        <w:r>
          <w:rPr>
            <w:color w:val="0774B7"/>
          </w:rPr>
          <w:t>21</w:t>
        </w:r>
      </w:hyperlink>
      <w:r>
        <w:rPr/>
        <w:t>,</w:t>
      </w:r>
      <w:hyperlink w:history="true" w:anchor="_bookmark55">
        <w:r>
          <w:rPr>
            <w:color w:val="0774B7"/>
          </w:rPr>
          <w:t>25</w:t>
        </w:r>
      </w:hyperlink>
      <w:r>
        <w:rPr/>
        <w:t>]. Therefore,</w:t>
      </w:r>
      <w:r>
        <w:rPr>
          <w:spacing w:val="-35"/>
        </w:rPr>
        <w:t> </w:t>
      </w:r>
      <w:r>
        <w:rPr/>
        <w:t>tra</w:t>
      </w:r>
      <w:r>
        <w:rPr>
          <w:rFonts w:ascii="Arial Black" w:hAnsi="Arial Black"/>
        </w:rPr>
        <w:t>ffi</w:t>
      </w:r>
      <w:r>
        <w:rPr/>
        <w:t>c</w:t>
      </w:r>
      <w:r>
        <w:rPr>
          <w:spacing w:val="-35"/>
        </w:rPr>
        <w:t> </w:t>
      </w:r>
      <w:r>
        <w:rPr/>
        <w:t>sign</w:t>
      </w:r>
      <w:r>
        <w:rPr>
          <w:spacing w:val="-35"/>
        </w:rPr>
        <w:t> </w:t>
      </w:r>
      <w:r>
        <w:rPr/>
        <w:t>detection</w:t>
      </w:r>
      <w:r>
        <w:rPr>
          <w:spacing w:val="-35"/>
        </w:rPr>
        <w:t> </w:t>
      </w:r>
      <w:r>
        <w:rPr/>
        <w:t>methods</w:t>
      </w:r>
      <w:r>
        <w:rPr>
          <w:spacing w:val="-35"/>
        </w:rPr>
        <w:t> </w:t>
      </w:r>
      <w:r>
        <w:rPr/>
        <w:t>have</w:t>
      </w:r>
      <w:r>
        <w:rPr>
          <w:spacing w:val="-35"/>
        </w:rPr>
        <w:t> </w:t>
      </w:r>
      <w:r>
        <w:rPr/>
        <w:t>been</w:t>
      </w:r>
      <w:r>
        <w:rPr>
          <w:spacing w:val="-35"/>
        </w:rPr>
        <w:t> </w:t>
      </w:r>
      <w:r>
        <w:rPr/>
        <w:t>traditionally</w:t>
      </w:r>
      <w:r>
        <w:rPr>
          <w:spacing w:val="-35"/>
        </w:rPr>
        <w:t> </w:t>
      </w:r>
      <w:r>
        <w:rPr/>
        <w:t>classified</w:t>
      </w:r>
      <w:r>
        <w:rPr>
          <w:spacing w:val="-35"/>
        </w:rPr>
        <w:t> </w:t>
      </w:r>
      <w:r>
        <w:rPr/>
        <w:t>into</w:t>
      </w:r>
      <w:r>
        <w:rPr>
          <w:spacing w:val="-35"/>
        </w:rPr>
        <w:t> </w:t>
      </w:r>
      <w:r>
        <w:rPr/>
        <w:t>color-based,</w:t>
      </w:r>
      <w:r>
        <w:rPr>
          <w:spacing w:val="-33"/>
        </w:rPr>
        <w:t> </w:t>
      </w:r>
      <w:r>
        <w:rPr/>
        <w:t>shape-based and hybrid (color–shape-based) methods [</w:t>
      </w:r>
      <w:hyperlink w:history="true" w:anchor="_bookmark53">
        <w:r>
          <w:rPr>
            <w:color w:val="0774B7"/>
          </w:rPr>
          <w:t>23</w:t>
        </w:r>
      </w:hyperlink>
      <w:r>
        <w:rPr/>
        <w:t>,</w:t>
      </w:r>
      <w:hyperlink w:history="true" w:anchor="_bookmark56">
        <w:r>
          <w:rPr>
            <w:color w:val="0774B7"/>
          </w:rPr>
          <w:t>26</w:t>
        </w:r>
      </w:hyperlink>
      <w:r>
        <w:rPr/>
        <w:t>]. Detection methods are outlined in Figure</w:t>
      </w:r>
      <w:r>
        <w:rPr>
          <w:color w:val="0774B7"/>
        </w:rPr>
        <w:t>8</w:t>
      </w:r>
      <w:r>
        <w:rPr/>
        <w:t>and compared in the following</w:t>
      </w:r>
      <w:r>
        <w:rPr>
          <w:spacing w:val="-5"/>
        </w:rPr>
        <w:t> </w:t>
      </w:r>
      <w:r>
        <w:rPr/>
        <w:t>subsections.</w:t>
      </w:r>
    </w:p>
    <w:p>
      <w:pPr>
        <w:pStyle w:val="BodyText"/>
        <w:spacing w:before="5"/>
        <w:rPr>
          <w:sz w:val="21"/>
        </w:rPr>
      </w:pPr>
      <w:r>
        <w:rPr/>
        <w:drawing>
          <wp:anchor distT="0" distB="0" distL="0" distR="0" allowOverlap="1" layoutInCell="1" locked="0" behindDoc="0" simplePos="0" relativeHeight="40">
            <wp:simplePos x="0" y="0"/>
            <wp:positionH relativeFrom="page">
              <wp:posOffset>1603102</wp:posOffset>
            </wp:positionH>
            <wp:positionV relativeFrom="paragraph">
              <wp:posOffset>212681</wp:posOffset>
            </wp:positionV>
            <wp:extent cx="4396455" cy="877824"/>
            <wp:effectExtent l="0" t="0" r="0" b="0"/>
            <wp:wrapTopAndBottom/>
            <wp:docPr id="53" name="image33.jpeg"/>
            <wp:cNvGraphicFramePr>
              <a:graphicFrameLocks noChangeAspect="1"/>
            </wp:cNvGraphicFramePr>
            <a:graphic>
              <a:graphicData uri="http://schemas.openxmlformats.org/drawingml/2006/picture">
                <pic:pic>
                  <pic:nvPicPr>
                    <pic:cNvPr id="54" name="image33.jpeg"/>
                    <pic:cNvPicPr/>
                  </pic:nvPicPr>
                  <pic:blipFill>
                    <a:blip r:embed="rId49" cstate="print"/>
                    <a:stretch>
                      <a:fillRect/>
                    </a:stretch>
                  </pic:blipFill>
                  <pic:spPr>
                    <a:xfrm>
                      <a:off x="0" y="0"/>
                      <a:ext cx="4396455" cy="877824"/>
                    </a:xfrm>
                    <a:prstGeom prst="rect">
                      <a:avLst/>
                    </a:prstGeom>
                  </pic:spPr>
                </pic:pic>
              </a:graphicData>
            </a:graphic>
          </wp:anchor>
        </w:drawing>
      </w:r>
    </w:p>
    <w:p>
      <w:pPr>
        <w:spacing w:before="103"/>
        <w:ind w:left="1473" w:right="1612" w:firstLine="0"/>
        <w:jc w:val="center"/>
        <w:rPr>
          <w:sz w:val="18"/>
        </w:rPr>
      </w:pPr>
      <w:bookmarkStart w:name="_bookmark12" w:id="23"/>
      <w:bookmarkEnd w:id="23"/>
      <w:r>
        <w:rPr/>
      </w:r>
      <w:r>
        <w:rPr>
          <w:rFonts w:ascii="Palladio Uralic"/>
          <w:b/>
          <w:sz w:val="18"/>
        </w:rPr>
        <w:t>Figure 8. </w:t>
      </w:r>
      <w:r>
        <w:rPr>
          <w:sz w:val="18"/>
        </w:rPr>
        <w:t>Di</w:t>
      </w:r>
      <w:r>
        <w:rPr>
          <w:rFonts w:ascii="Arial Black"/>
          <w:sz w:val="18"/>
        </w:rPr>
        <w:t>ff</w:t>
      </w:r>
      <w:r>
        <w:rPr>
          <w:sz w:val="18"/>
        </w:rPr>
        <w:t>erent methods applied for tra</w:t>
      </w:r>
      <w:r>
        <w:rPr>
          <w:rFonts w:ascii="Arial Black"/>
          <w:sz w:val="18"/>
        </w:rPr>
        <w:t>ffi</w:t>
      </w:r>
      <w:r>
        <w:rPr>
          <w:sz w:val="18"/>
        </w:rPr>
        <w:t>c sign detection.</w:t>
      </w:r>
    </w:p>
    <w:p>
      <w:pPr>
        <w:pStyle w:val="ListParagraph"/>
        <w:numPr>
          <w:ilvl w:val="2"/>
          <w:numId w:val="2"/>
        </w:numPr>
        <w:tabs>
          <w:tab w:pos="649" w:val="left" w:leader="none"/>
        </w:tabs>
        <w:spacing w:line="240" w:lineRule="auto" w:before="147" w:after="0"/>
        <w:ind w:left="648" w:right="0" w:hanging="519"/>
        <w:jc w:val="both"/>
        <w:rPr>
          <w:sz w:val="20"/>
        </w:rPr>
      </w:pPr>
      <w:bookmarkStart w:name="Color-Based Methods " w:id="24"/>
      <w:bookmarkEnd w:id="24"/>
      <w:r>
        <w:rPr/>
      </w:r>
      <w:bookmarkStart w:name="Color-Based Methods " w:id="25"/>
      <w:bookmarkEnd w:id="25"/>
      <w:r>
        <w:rPr>
          <w:sz w:val="20"/>
        </w:rPr>
        <w:t>Colo</w:t>
      </w:r>
      <w:r>
        <w:rPr>
          <w:sz w:val="20"/>
        </w:rPr>
        <w:t>r-Based</w:t>
      </w:r>
      <w:r>
        <w:rPr>
          <w:spacing w:val="-2"/>
          <w:sz w:val="20"/>
        </w:rPr>
        <w:t> </w:t>
      </w:r>
      <w:r>
        <w:rPr>
          <w:sz w:val="20"/>
        </w:rPr>
        <w:t>Methods</w:t>
      </w:r>
    </w:p>
    <w:p>
      <w:pPr>
        <w:pStyle w:val="BodyText"/>
        <w:spacing w:line="232" w:lineRule="auto" w:before="119"/>
        <w:ind w:left="124" w:right="233" w:firstLine="431"/>
        <w:jc w:val="both"/>
      </w:pPr>
      <w:r>
        <w:rPr/>
        <w:t>Color-based methods take advantage of the fact that tra</w:t>
      </w:r>
      <w:r>
        <w:rPr>
          <w:rFonts w:ascii="Arial Black"/>
        </w:rPr>
        <w:t>ffi</w:t>
      </w:r>
      <w:r>
        <w:rPr/>
        <w:t>c signs are designed to be easily distinguished from their surroundings, often colored in highly visible contrasting  colors  [</w:t>
      </w:r>
      <w:hyperlink w:history="true" w:anchor="_bookmark47">
        <w:r>
          <w:rPr>
            <w:color w:val="0774B7"/>
          </w:rPr>
          <w:t>17</w:t>
        </w:r>
      </w:hyperlink>
      <w:r>
        <w:rPr/>
        <w:t>].  These colors are extracted to detect ROI within an input image based on di</w:t>
      </w:r>
      <w:r>
        <w:rPr>
          <w:rFonts w:ascii="Arial Black"/>
        </w:rPr>
        <w:t>ff</w:t>
      </w:r>
      <w:r>
        <w:rPr/>
        <w:t>erent image-processing methods.</w:t>
      </w:r>
      <w:r>
        <w:rPr>
          <w:spacing w:val="8"/>
        </w:rPr>
        <w:t> </w:t>
      </w:r>
      <w:r>
        <w:rPr/>
        <w:t>Detection</w:t>
      </w:r>
      <w:r>
        <w:rPr>
          <w:spacing w:val="-9"/>
        </w:rPr>
        <w:t> </w:t>
      </w:r>
      <w:r>
        <w:rPr/>
        <w:t>methods</w:t>
      </w:r>
      <w:r>
        <w:rPr>
          <w:spacing w:val="-8"/>
        </w:rPr>
        <w:t> </w:t>
      </w:r>
      <w:r>
        <w:rPr/>
        <w:t>based</w:t>
      </w:r>
      <w:r>
        <w:rPr>
          <w:spacing w:val="-9"/>
        </w:rPr>
        <w:t> </w:t>
      </w:r>
      <w:r>
        <w:rPr/>
        <w:t>on</w:t>
      </w:r>
      <w:r>
        <w:rPr>
          <w:spacing w:val="-8"/>
        </w:rPr>
        <w:t> </w:t>
      </w:r>
      <w:r>
        <w:rPr/>
        <w:t>the</w:t>
      </w:r>
      <w:r>
        <w:rPr>
          <w:spacing w:val="-9"/>
        </w:rPr>
        <w:t> </w:t>
      </w:r>
      <w:r>
        <w:rPr/>
        <w:t>color</w:t>
      </w:r>
      <w:r>
        <w:rPr>
          <w:spacing w:val="-9"/>
        </w:rPr>
        <w:t> </w:t>
      </w:r>
      <w:r>
        <w:rPr/>
        <w:t>characteristics</w:t>
      </w:r>
      <w:r>
        <w:rPr>
          <w:spacing w:val="-9"/>
        </w:rPr>
        <w:t> </w:t>
      </w:r>
      <w:r>
        <w:rPr/>
        <w:t>have</w:t>
      </w:r>
      <w:r>
        <w:rPr>
          <w:spacing w:val="-8"/>
        </w:rPr>
        <w:t> </w:t>
      </w:r>
      <w:r>
        <w:rPr/>
        <w:t>low</w:t>
      </w:r>
      <w:r>
        <w:rPr>
          <w:spacing w:val="-9"/>
        </w:rPr>
        <w:t> </w:t>
      </w:r>
      <w:r>
        <w:rPr/>
        <w:t>computing,</w:t>
      </w:r>
      <w:r>
        <w:rPr>
          <w:spacing w:val="-8"/>
        </w:rPr>
        <w:t> </w:t>
      </w:r>
      <w:r>
        <w:rPr/>
        <w:t>good</w:t>
      </w:r>
      <w:r>
        <w:rPr>
          <w:spacing w:val="-8"/>
        </w:rPr>
        <w:t> </w:t>
      </w:r>
      <w:r>
        <w:rPr/>
        <w:t>robustness and other characteristics, which can improve the detection performance to a certain extent [</w:t>
      </w:r>
      <w:hyperlink w:history="true" w:anchor="_bookmark55">
        <w:r>
          <w:rPr>
            <w:color w:val="0774B7"/>
          </w:rPr>
          <w:t>25</w:t>
        </w:r>
      </w:hyperlink>
      <w:r>
        <w:rPr/>
        <w:t>]. However,</w:t>
      </w:r>
      <w:r>
        <w:rPr>
          <w:spacing w:val="-15"/>
        </w:rPr>
        <w:t> </w:t>
      </w:r>
      <w:r>
        <w:rPr/>
        <w:t>methods</w:t>
      </w:r>
      <w:r>
        <w:rPr>
          <w:spacing w:val="-14"/>
        </w:rPr>
        <w:t> </w:t>
      </w:r>
      <w:r>
        <w:rPr/>
        <w:t>based</w:t>
      </w:r>
      <w:r>
        <w:rPr>
          <w:spacing w:val="-15"/>
        </w:rPr>
        <w:t> </w:t>
      </w:r>
      <w:r>
        <w:rPr/>
        <w:t>on</w:t>
      </w:r>
      <w:r>
        <w:rPr>
          <w:spacing w:val="-14"/>
        </w:rPr>
        <w:t> </w:t>
      </w:r>
      <w:r>
        <w:rPr/>
        <w:t>color</w:t>
      </w:r>
      <w:r>
        <w:rPr>
          <w:spacing w:val="-14"/>
        </w:rPr>
        <w:t> </w:t>
      </w:r>
      <w:r>
        <w:rPr/>
        <w:t>information</w:t>
      </w:r>
      <w:r>
        <w:rPr>
          <w:spacing w:val="-15"/>
        </w:rPr>
        <w:t> </w:t>
      </w:r>
      <w:r>
        <w:rPr/>
        <w:t>can</w:t>
      </w:r>
      <w:r>
        <w:rPr>
          <w:spacing w:val="-14"/>
        </w:rPr>
        <w:t> </w:t>
      </w:r>
      <w:r>
        <w:rPr/>
        <w:t>be</w:t>
      </w:r>
      <w:r>
        <w:rPr>
          <w:spacing w:val="-15"/>
        </w:rPr>
        <w:t> </w:t>
      </w:r>
      <w:r>
        <w:rPr/>
        <w:t>used</w:t>
      </w:r>
      <w:r>
        <w:rPr>
          <w:spacing w:val="-14"/>
        </w:rPr>
        <w:t> </w:t>
      </w:r>
      <w:r>
        <w:rPr/>
        <w:t>with</w:t>
      </w:r>
      <w:r>
        <w:rPr>
          <w:spacing w:val="-14"/>
        </w:rPr>
        <w:t> </w:t>
      </w:r>
      <w:r>
        <w:rPr/>
        <w:t>a</w:t>
      </w:r>
      <w:r>
        <w:rPr>
          <w:spacing w:val="-15"/>
        </w:rPr>
        <w:t> </w:t>
      </w:r>
      <w:r>
        <w:rPr/>
        <w:t>high-resolution</w:t>
      </w:r>
      <w:r>
        <w:rPr>
          <w:spacing w:val="-14"/>
        </w:rPr>
        <w:t> </w:t>
      </w:r>
      <w:r>
        <w:rPr/>
        <w:t>dataset</w:t>
      </w:r>
      <w:r>
        <w:rPr>
          <w:spacing w:val="-15"/>
        </w:rPr>
        <w:t> </w:t>
      </w:r>
      <w:r>
        <w:rPr/>
        <w:t>but</w:t>
      </w:r>
      <w:r>
        <w:rPr>
          <w:spacing w:val="-14"/>
        </w:rPr>
        <w:t> </w:t>
      </w:r>
      <w:r>
        <w:rPr/>
        <w:t>not</w:t>
      </w:r>
      <w:r>
        <w:rPr>
          <w:spacing w:val="-14"/>
        </w:rPr>
        <w:t> </w:t>
      </w:r>
      <w:r>
        <w:rPr/>
        <w:t>with grayscale images [</w:t>
      </w:r>
      <w:hyperlink w:history="true" w:anchor="_bookmark53">
        <w:r>
          <w:rPr>
            <w:color w:val="0774B7"/>
          </w:rPr>
          <w:t>23</w:t>
        </w:r>
      </w:hyperlink>
      <w:r>
        <w:rPr/>
        <w:t>]. In addition, the main problem with using the color parameter is its sensitivity to various factors such as the distance of the target, weather conditions, time of the </w:t>
      </w:r>
      <w:r>
        <w:rPr>
          <w:spacing w:val="-6"/>
        </w:rPr>
        <w:t>day, </w:t>
      </w:r>
      <w:r>
        <w:rPr/>
        <w:t>as well as reflection, age and condition of the signs</w:t>
      </w:r>
      <w:r>
        <w:rPr>
          <w:spacing w:val="-9"/>
        </w:rPr>
        <w:t> </w:t>
      </w:r>
      <w:r>
        <w:rPr/>
        <w:t>[</w:t>
      </w:r>
      <w:hyperlink w:history="true" w:anchor="_bookmark47">
        <w:r>
          <w:rPr>
            <w:color w:val="0774B7"/>
          </w:rPr>
          <w:t>17</w:t>
        </w:r>
      </w:hyperlink>
      <w:r>
        <w:rPr/>
        <w:t>,</w:t>
      </w:r>
      <w:hyperlink w:history="true" w:anchor="_bookmark53">
        <w:r>
          <w:rPr>
            <w:color w:val="0774B7"/>
          </w:rPr>
          <w:t>23</w:t>
        </w:r>
      </w:hyperlink>
      <w:r>
        <w:rPr/>
        <w:t>].</w:t>
      </w:r>
    </w:p>
    <w:p>
      <w:pPr>
        <w:pStyle w:val="BodyText"/>
        <w:spacing w:line="235" w:lineRule="auto" w:before="8"/>
        <w:ind w:left="130" w:right="251" w:firstLine="425"/>
      </w:pPr>
      <w:r>
        <w:rPr/>
        <w:t>In color-based approaches, the captured images are partitioned into subsets of connected pixels that share similar color properties [</w:t>
      </w:r>
      <w:hyperlink w:history="true" w:anchor="_bookmark56">
        <w:r>
          <w:rPr>
            <w:color w:val="0774B7"/>
          </w:rPr>
          <w:t>26</w:t>
        </w:r>
      </w:hyperlink>
      <w:r>
        <w:rPr/>
        <w:t>]. Then the tra</w:t>
      </w:r>
      <w:r>
        <w:rPr>
          <w:rFonts w:ascii="Arial Black" w:hAnsi="Arial Black"/>
        </w:rPr>
        <w:t>ffi</w:t>
      </w:r>
      <w:r>
        <w:rPr/>
        <w:t>c signs are extracted by color thresholding segmentation based on smart data processing. The choice of color space is important during the detection</w:t>
      </w:r>
      <w:r>
        <w:rPr>
          <w:spacing w:val="-10"/>
        </w:rPr>
        <w:t> </w:t>
      </w:r>
      <w:r>
        <w:rPr/>
        <w:t>phase,</w:t>
      </w:r>
      <w:r>
        <w:rPr>
          <w:spacing w:val="-9"/>
        </w:rPr>
        <w:t> </w:t>
      </w:r>
      <w:r>
        <w:rPr/>
        <w:t>hence,</w:t>
      </w:r>
      <w:r>
        <w:rPr>
          <w:spacing w:val="-9"/>
        </w:rPr>
        <w:t> </w:t>
      </w:r>
      <w:r>
        <w:rPr/>
        <w:t>the</w:t>
      </w:r>
      <w:r>
        <w:rPr>
          <w:spacing w:val="-9"/>
        </w:rPr>
        <w:t> </w:t>
      </w:r>
      <w:r>
        <w:rPr/>
        <w:t>captured</w:t>
      </w:r>
      <w:r>
        <w:rPr>
          <w:spacing w:val="-9"/>
        </w:rPr>
        <w:t> </w:t>
      </w:r>
      <w:r>
        <w:rPr/>
        <w:t>images</w:t>
      </w:r>
      <w:r>
        <w:rPr>
          <w:spacing w:val="-9"/>
        </w:rPr>
        <w:t> </w:t>
      </w:r>
      <w:r>
        <w:rPr/>
        <w:t>are</w:t>
      </w:r>
      <w:r>
        <w:rPr>
          <w:spacing w:val="-9"/>
        </w:rPr>
        <w:t> </w:t>
      </w:r>
      <w:r>
        <w:rPr/>
        <w:t>usually</w:t>
      </w:r>
      <w:r>
        <w:rPr>
          <w:spacing w:val="-9"/>
        </w:rPr>
        <w:t> </w:t>
      </w:r>
      <w:r>
        <w:rPr/>
        <w:t>transformed</w:t>
      </w:r>
      <w:r>
        <w:rPr>
          <w:spacing w:val="-10"/>
        </w:rPr>
        <w:t> </w:t>
      </w:r>
      <w:r>
        <w:rPr/>
        <w:t>into</w:t>
      </w:r>
      <w:r>
        <w:rPr>
          <w:spacing w:val="-9"/>
        </w:rPr>
        <w:t> </w:t>
      </w:r>
      <w:r>
        <w:rPr/>
        <w:t>a</w:t>
      </w:r>
      <w:r>
        <w:rPr>
          <w:spacing w:val="-9"/>
        </w:rPr>
        <w:t> </w:t>
      </w:r>
      <w:r>
        <w:rPr/>
        <w:t>specific</w:t>
      </w:r>
      <w:r>
        <w:rPr>
          <w:spacing w:val="-9"/>
        </w:rPr>
        <w:t> </w:t>
      </w:r>
      <w:r>
        <w:rPr/>
        <w:t>color</w:t>
      </w:r>
      <w:r>
        <w:rPr>
          <w:spacing w:val="-9"/>
        </w:rPr>
        <w:t> </w:t>
      </w:r>
      <w:r>
        <w:rPr/>
        <w:t>space</w:t>
      </w:r>
      <w:r>
        <w:rPr>
          <w:spacing w:val="-9"/>
        </w:rPr>
        <w:t> </w:t>
      </w:r>
      <w:r>
        <w:rPr/>
        <w:t>where the signs are more distinct [</w:t>
      </w:r>
      <w:hyperlink w:history="true" w:anchor="_bookmark39">
        <w:r>
          <w:rPr>
            <w:color w:val="0774B7"/>
          </w:rPr>
          <w:t>9</w:t>
        </w:r>
      </w:hyperlink>
      <w:r>
        <w:rPr/>
        <w:t>].  According to [</w:t>
      </w:r>
      <w:hyperlink w:history="true" w:anchor="_bookmark57">
        <w:r>
          <w:rPr>
            <w:color w:val="0774B7"/>
          </w:rPr>
          <w:t>27</w:t>
        </w:r>
      </w:hyperlink>
      <w:r>
        <w:rPr/>
        <w:t>],  the developed color-based detection methods   are based on the red, green, blue (RGB) color space [</w:t>
      </w:r>
      <w:hyperlink w:history="true" w:anchor="_bookmark58">
        <w:r>
          <w:rPr>
            <w:color w:val="0774B7"/>
          </w:rPr>
          <w:t>28</w:t>
        </w:r>
      </w:hyperlink>
      <w:r>
        <w:rPr/>
        <w:t>–</w:t>
      </w:r>
      <w:hyperlink w:history="true" w:anchor="_bookmark59">
        <w:r>
          <w:rPr>
            <w:color w:val="0774B7"/>
          </w:rPr>
          <w:t>30</w:t>
        </w:r>
      </w:hyperlink>
      <w:r>
        <w:rPr/>
        <w:t>], the hue, saturation, and value </w:t>
      </w:r>
      <w:r>
        <w:rPr>
          <w:spacing w:val="-3"/>
        </w:rPr>
        <w:t>(HSV) </w:t>
      </w:r>
      <w:r>
        <w:rPr/>
        <w:t>color space [</w:t>
      </w:r>
      <w:hyperlink w:history="true" w:anchor="_bookmark60">
        <w:r>
          <w:rPr>
            <w:color w:val="0774B7"/>
          </w:rPr>
          <w:t>31</w:t>
        </w:r>
      </w:hyperlink>
      <w:r>
        <w:rPr/>
        <w:t>,</w:t>
      </w:r>
      <w:hyperlink w:history="true" w:anchor="_bookmark61">
        <w:r>
          <w:rPr>
            <w:color w:val="0774B7"/>
          </w:rPr>
          <w:t>32</w:t>
        </w:r>
      </w:hyperlink>
      <w:r>
        <w:rPr/>
        <w:t>], the hue, saturation, and intensity (HSI) color space [</w:t>
      </w:r>
      <w:hyperlink w:history="true" w:anchor="_bookmark62">
        <w:r>
          <w:rPr>
            <w:color w:val="0774B7"/>
          </w:rPr>
          <w:t>33</w:t>
        </w:r>
      </w:hyperlink>
      <w:r>
        <w:rPr/>
        <w:t>] and various other color spaces [</w:t>
      </w:r>
      <w:hyperlink w:history="true" w:anchor="_bookmark63">
        <w:r>
          <w:rPr>
            <w:color w:val="0774B7"/>
          </w:rPr>
          <w:t>34</w:t>
        </w:r>
      </w:hyperlink>
      <w:r>
        <w:rPr/>
        <w:t>,</w:t>
      </w:r>
      <w:hyperlink w:history="true" w:anchor="_bookmark64">
        <w:r>
          <w:rPr>
            <w:color w:val="0774B7"/>
          </w:rPr>
          <w:t>35</w:t>
        </w:r>
      </w:hyperlink>
      <w:r>
        <w:rPr/>
        <w:t>]. The most common color-based detection methods are represented in Figure</w:t>
      </w:r>
      <w:r>
        <w:rPr>
          <w:color w:val="0774B7"/>
        </w:rPr>
        <w:t>9</w:t>
      </w:r>
      <w:r>
        <w:rPr/>
        <w:t>and reviewed respectively in</w:t>
      </w:r>
      <w:r>
        <w:rPr>
          <w:spacing w:val="-4"/>
        </w:rPr>
        <w:t> </w:t>
      </w:r>
      <w:r>
        <w:rPr>
          <w:spacing w:val="-3"/>
        </w:rPr>
        <w:t>Table</w:t>
      </w:r>
      <w:r>
        <w:rPr>
          <w:color w:val="0774B7"/>
          <w:spacing w:val="-3"/>
        </w:rPr>
        <w:t>3</w:t>
      </w:r>
      <w:hyperlink w:history="true" w:anchor="_bookmark14">
        <w:r>
          <w:rPr>
            <w:spacing w:val="-3"/>
          </w:rPr>
          <w:t>.</w:t>
        </w:r>
      </w:hyperlink>
    </w:p>
    <w:p>
      <w:pPr>
        <w:pStyle w:val="BodyText"/>
        <w:spacing w:before="10"/>
      </w:pPr>
      <w:r>
        <w:rPr/>
        <w:drawing>
          <wp:anchor distT="0" distB="0" distL="0" distR="0" allowOverlap="1" layoutInCell="1" locked="0" behindDoc="0" simplePos="0" relativeHeight="41">
            <wp:simplePos x="0" y="0"/>
            <wp:positionH relativeFrom="page">
              <wp:posOffset>1136980</wp:posOffset>
            </wp:positionH>
            <wp:positionV relativeFrom="paragraph">
              <wp:posOffset>207082</wp:posOffset>
            </wp:positionV>
            <wp:extent cx="5291328" cy="755904"/>
            <wp:effectExtent l="0" t="0" r="0" b="0"/>
            <wp:wrapTopAndBottom/>
            <wp:docPr id="55" name="image34.jpeg"/>
            <wp:cNvGraphicFramePr>
              <a:graphicFrameLocks noChangeAspect="1"/>
            </wp:cNvGraphicFramePr>
            <a:graphic>
              <a:graphicData uri="http://schemas.openxmlformats.org/drawingml/2006/picture">
                <pic:pic>
                  <pic:nvPicPr>
                    <pic:cNvPr id="56" name="image34.jpeg"/>
                    <pic:cNvPicPr/>
                  </pic:nvPicPr>
                  <pic:blipFill>
                    <a:blip r:embed="rId50" cstate="print"/>
                    <a:stretch>
                      <a:fillRect/>
                    </a:stretch>
                  </pic:blipFill>
                  <pic:spPr>
                    <a:xfrm>
                      <a:off x="0" y="0"/>
                      <a:ext cx="5291328" cy="755904"/>
                    </a:xfrm>
                    <a:prstGeom prst="rect">
                      <a:avLst/>
                    </a:prstGeom>
                  </pic:spPr>
                </pic:pic>
              </a:graphicData>
            </a:graphic>
          </wp:anchor>
        </w:drawing>
      </w:r>
    </w:p>
    <w:p>
      <w:pPr>
        <w:pStyle w:val="BodyText"/>
        <w:spacing w:before="4"/>
        <w:rPr>
          <w:sz w:val="16"/>
        </w:rPr>
      </w:pPr>
    </w:p>
    <w:p>
      <w:pPr>
        <w:spacing w:before="0"/>
        <w:ind w:left="1475" w:right="1612" w:firstLine="0"/>
        <w:jc w:val="center"/>
        <w:rPr>
          <w:sz w:val="18"/>
        </w:rPr>
      </w:pPr>
      <w:bookmarkStart w:name="_bookmark13" w:id="26"/>
      <w:bookmarkEnd w:id="26"/>
      <w:r>
        <w:rPr/>
      </w:r>
      <w:r>
        <w:rPr>
          <w:rFonts w:ascii="Palladio Uralic"/>
          <w:b/>
          <w:sz w:val="18"/>
        </w:rPr>
        <w:t>Figure 9. </w:t>
      </w:r>
      <w:r>
        <w:rPr>
          <w:sz w:val="18"/>
        </w:rPr>
        <w:t>Most popular color-based detection methods.</w:t>
      </w:r>
    </w:p>
    <w:p>
      <w:pPr>
        <w:pStyle w:val="BodyText"/>
        <w:spacing w:before="7"/>
        <w:rPr>
          <w:sz w:val="14"/>
        </w:rPr>
      </w:pPr>
    </w:p>
    <w:p>
      <w:pPr>
        <w:pStyle w:val="BodyText"/>
        <w:spacing w:line="235" w:lineRule="auto"/>
        <w:ind w:left="130" w:right="243" w:firstLine="425"/>
        <w:jc w:val="both"/>
      </w:pPr>
      <w:r>
        <w:rPr/>
        <w:t>Color thresholding segmentation is one of the earliest techniques used to segment digital images [</w:t>
      </w:r>
      <w:hyperlink w:history="true" w:anchor="_bookmark56">
        <w:r>
          <w:rPr>
            <w:color w:val="0774B7"/>
          </w:rPr>
          <w:t>26</w:t>
        </w:r>
      </w:hyperlink>
      <w:r>
        <w:rPr/>
        <w:t>]. Generally, it is based on the assumption that adjacent pixels whose value (grey level, color value, texture, etc.) lies within a certain range belong to the same class [</w:t>
      </w:r>
      <w:hyperlink w:history="true" w:anchor="_bookmark65">
        <w:r>
          <w:rPr>
            <w:color w:val="0774B7"/>
          </w:rPr>
          <w:t>36</w:t>
        </w:r>
      </w:hyperlink>
      <w:r>
        <w:rPr/>
        <w:t>]. Normal color segmentation was used for tra</w:t>
      </w:r>
      <w:r>
        <w:rPr>
          <w:rFonts w:ascii="Arial Black"/>
        </w:rPr>
        <w:t>ffi</w:t>
      </w:r>
      <w:r>
        <w:rPr/>
        <w:t>c sign detection by Varun et al. [</w:t>
      </w:r>
      <w:hyperlink w:history="true" w:anchor="_bookmark66">
        <w:r>
          <w:rPr>
            <w:color w:val="0774B7"/>
          </w:rPr>
          <w:t>37</w:t>
        </w:r>
      </w:hyperlink>
      <w:r>
        <w:rPr/>
        <w:t>] with their own created dataset,</w:t>
      </w:r>
    </w:p>
    <w:p>
      <w:pPr>
        <w:spacing w:after="0" w:line="235" w:lineRule="auto"/>
        <w:jc w:val="both"/>
        <w:sectPr>
          <w:pgSz w:w="11910" w:h="16840"/>
          <w:pgMar w:header="1108" w:footer="0" w:top="1300" w:bottom="280" w:left="1400" w:right="1260"/>
        </w:sectPr>
      </w:pPr>
    </w:p>
    <w:p>
      <w:pPr>
        <w:pStyle w:val="BodyText"/>
        <w:spacing w:before="1"/>
        <w:rPr>
          <w:sz w:val="26"/>
        </w:rPr>
      </w:pPr>
    </w:p>
    <w:p>
      <w:pPr>
        <w:pStyle w:val="BodyText"/>
        <w:spacing w:line="232" w:lineRule="auto" w:before="75"/>
        <w:ind w:left="122" w:right="243" w:firstLine="8"/>
        <w:jc w:val="both"/>
      </w:pPr>
      <w:r>
        <w:rPr/>
        <w:t>containing 2000 test images,  resulting in an accuracy level of 82%.   The e</w:t>
      </w:r>
      <w:r>
        <w:rPr>
          <w:rFonts w:ascii="Arial Black"/>
        </w:rPr>
        <w:t>ffi</w:t>
      </w:r>
      <w:r>
        <w:rPr/>
        <w:t>ciency was improved   in [</w:t>
      </w:r>
      <w:hyperlink w:history="true" w:anchor="_bookmark67">
        <w:r>
          <w:rPr>
            <w:color w:val="0774B7"/>
          </w:rPr>
          <w:t>38</w:t>
        </w:r>
      </w:hyperlink>
      <w:r>
        <w:rPr/>
        <w:t>] by using color segmentation followed by a color enhancement method. In recent research, color</w:t>
      </w:r>
      <w:r>
        <w:rPr>
          <w:spacing w:val="-8"/>
        </w:rPr>
        <w:t> </w:t>
      </w:r>
      <w:r>
        <w:rPr/>
        <w:t>thresholding</w:t>
      </w:r>
      <w:r>
        <w:rPr>
          <w:spacing w:val="-8"/>
        </w:rPr>
        <w:t> </w:t>
      </w:r>
      <w:r>
        <w:rPr/>
        <w:t>has</w:t>
      </w:r>
      <w:r>
        <w:rPr>
          <w:spacing w:val="-8"/>
        </w:rPr>
        <w:t> </w:t>
      </w:r>
      <w:r>
        <w:rPr/>
        <w:t>commonly</w:t>
      </w:r>
      <w:r>
        <w:rPr>
          <w:spacing w:val="-7"/>
        </w:rPr>
        <w:t> </w:t>
      </w:r>
      <w:r>
        <w:rPr/>
        <w:t>been</w:t>
      </w:r>
      <w:r>
        <w:rPr>
          <w:spacing w:val="-8"/>
        </w:rPr>
        <w:t> </w:t>
      </w:r>
      <w:r>
        <w:rPr/>
        <w:t>used</w:t>
      </w:r>
      <w:r>
        <w:rPr>
          <w:spacing w:val="-8"/>
        </w:rPr>
        <w:t> </w:t>
      </w:r>
      <w:r>
        <w:rPr/>
        <w:t>for</w:t>
      </w:r>
      <w:r>
        <w:rPr>
          <w:spacing w:val="-8"/>
        </w:rPr>
        <w:t> </w:t>
      </w:r>
      <w:r>
        <w:rPr/>
        <w:t>pre-processing</w:t>
      </w:r>
      <w:r>
        <w:rPr>
          <w:spacing w:val="-7"/>
        </w:rPr>
        <w:t> </w:t>
      </w:r>
      <w:r>
        <w:rPr/>
        <w:t>purposes</w:t>
      </w:r>
      <w:r>
        <w:rPr>
          <w:spacing w:val="-8"/>
        </w:rPr>
        <w:t> </w:t>
      </w:r>
      <w:r>
        <w:rPr/>
        <w:t>[</w:t>
      </w:r>
      <w:hyperlink w:history="true" w:anchor="_bookmark68">
        <w:r>
          <w:rPr>
            <w:color w:val="0774B7"/>
          </w:rPr>
          <w:t>39</w:t>
        </w:r>
      </w:hyperlink>
      <w:r>
        <w:rPr/>
        <w:t>,</w:t>
      </w:r>
      <w:hyperlink w:history="true" w:anchor="_bookmark69">
        <w:r>
          <w:rPr>
            <w:color w:val="0774B7"/>
          </w:rPr>
          <w:t>40</w:t>
        </w:r>
      </w:hyperlink>
      <w:r>
        <w:rPr/>
        <w:t>].</w:t>
      </w:r>
      <w:r>
        <w:rPr>
          <w:spacing w:val="10"/>
        </w:rPr>
        <w:t> </w:t>
      </w:r>
      <w:r>
        <w:rPr/>
        <w:t>In</w:t>
      </w:r>
      <w:r>
        <w:rPr>
          <w:spacing w:val="-8"/>
        </w:rPr>
        <w:t> </w:t>
      </w:r>
      <w:r>
        <w:rPr/>
        <w:t>[</w:t>
      </w:r>
      <w:hyperlink w:history="true" w:anchor="_bookmark68">
        <w:r>
          <w:rPr>
            <w:color w:val="0774B7"/>
          </w:rPr>
          <w:t>39</w:t>
        </w:r>
      </w:hyperlink>
      <w:r>
        <w:rPr/>
        <w:t>],</w:t>
      </w:r>
      <w:r>
        <w:rPr>
          <w:spacing w:val="-8"/>
        </w:rPr>
        <w:t> </w:t>
      </w:r>
      <w:r>
        <w:rPr/>
        <w:t>pre-filtering was</w:t>
      </w:r>
      <w:r>
        <w:rPr>
          <w:spacing w:val="-14"/>
        </w:rPr>
        <w:t> </w:t>
      </w:r>
      <w:r>
        <w:rPr/>
        <w:t>used</w:t>
      </w:r>
      <w:r>
        <w:rPr>
          <w:spacing w:val="-13"/>
        </w:rPr>
        <w:t> </w:t>
      </w:r>
      <w:r>
        <w:rPr/>
        <w:t>to</w:t>
      </w:r>
      <w:r>
        <w:rPr>
          <w:spacing w:val="-13"/>
        </w:rPr>
        <w:t> </w:t>
      </w:r>
      <w:r>
        <w:rPr/>
        <w:t>train</w:t>
      </w:r>
      <w:r>
        <w:rPr>
          <w:spacing w:val="-13"/>
        </w:rPr>
        <w:t> </w:t>
      </w:r>
      <w:r>
        <w:rPr/>
        <w:t>a</w:t>
      </w:r>
      <w:r>
        <w:rPr>
          <w:spacing w:val="-13"/>
        </w:rPr>
        <w:t> </w:t>
      </w:r>
      <w:r>
        <w:rPr/>
        <w:t>color</w:t>
      </w:r>
      <w:r>
        <w:rPr>
          <w:spacing w:val="-13"/>
        </w:rPr>
        <w:t> </w:t>
      </w:r>
      <w:r>
        <w:rPr/>
        <w:t>classifier,</w:t>
      </w:r>
      <w:r>
        <w:rPr>
          <w:spacing w:val="-13"/>
        </w:rPr>
        <w:t> </w:t>
      </w:r>
      <w:r>
        <w:rPr/>
        <w:t>which</w:t>
      </w:r>
      <w:r>
        <w:rPr>
          <w:spacing w:val="-13"/>
        </w:rPr>
        <w:t> </w:t>
      </w:r>
      <w:r>
        <w:rPr/>
        <w:t>created</w:t>
      </w:r>
      <w:r>
        <w:rPr>
          <w:spacing w:val="-13"/>
        </w:rPr>
        <w:t> </w:t>
      </w:r>
      <w:r>
        <w:rPr/>
        <w:t>a</w:t>
      </w:r>
      <w:r>
        <w:rPr>
          <w:spacing w:val="-13"/>
        </w:rPr>
        <w:t> </w:t>
      </w:r>
      <w:r>
        <w:rPr/>
        <w:t>regression</w:t>
      </w:r>
      <w:r>
        <w:rPr>
          <w:spacing w:val="-13"/>
        </w:rPr>
        <w:t> </w:t>
      </w:r>
      <w:r>
        <w:rPr/>
        <w:t>problem,</w:t>
      </w:r>
      <w:r>
        <w:rPr>
          <w:spacing w:val="-13"/>
        </w:rPr>
        <w:t> </w:t>
      </w:r>
      <w:r>
        <w:rPr/>
        <w:t>whose</w:t>
      </w:r>
      <w:r>
        <w:rPr>
          <w:spacing w:val="-13"/>
        </w:rPr>
        <w:t> </w:t>
      </w:r>
      <w:r>
        <w:rPr/>
        <w:t>core</w:t>
      </w:r>
      <w:r>
        <w:rPr>
          <w:spacing w:val="-13"/>
        </w:rPr>
        <w:t> </w:t>
      </w:r>
      <w:r>
        <w:rPr/>
        <w:t>was</w:t>
      </w:r>
      <w:r>
        <w:rPr>
          <w:spacing w:val="-13"/>
        </w:rPr>
        <w:t> </w:t>
      </w:r>
      <w:r>
        <w:rPr/>
        <w:t>to</w:t>
      </w:r>
      <w:r>
        <w:rPr>
          <w:spacing w:val="-14"/>
        </w:rPr>
        <w:t> </w:t>
      </w:r>
      <w:r>
        <w:rPr/>
        <w:t>find</w:t>
      </w:r>
      <w:r>
        <w:rPr>
          <w:spacing w:val="-13"/>
        </w:rPr>
        <w:t> </w:t>
      </w:r>
      <w:r>
        <w:rPr/>
        <w:t>a</w:t>
      </w:r>
      <w:r>
        <w:rPr>
          <w:spacing w:val="-13"/>
        </w:rPr>
        <w:t> </w:t>
      </w:r>
      <w:r>
        <w:rPr/>
        <w:t>linear function, as shown in</w:t>
      </w:r>
      <w:r>
        <w:rPr>
          <w:spacing w:val="-5"/>
        </w:rPr>
        <w:t> </w:t>
      </w:r>
      <w:r>
        <w:rPr/>
        <w:t>(1).</w:t>
      </w:r>
    </w:p>
    <w:p>
      <w:pPr>
        <w:pStyle w:val="BodyText"/>
        <w:tabs>
          <w:tab w:pos="8742" w:val="left" w:leader="none"/>
        </w:tabs>
        <w:spacing w:line="64" w:lineRule="auto" w:before="27"/>
        <w:ind w:left="122" w:right="243" w:firstLine="3011"/>
        <w:jc w:val="both"/>
      </w:pPr>
      <w:r>
        <w:rPr>
          <w:rFonts w:ascii="Palladio Uralic" w:hAnsi="Palladio Uralic"/>
          <w:i/>
        </w:rPr>
        <w:t>f</w:t>
      </w:r>
      <w:r>
        <w:rPr>
          <w:rFonts w:ascii="Palladio Uralic" w:hAnsi="Palladio Uralic"/>
          <w:i/>
          <w:spacing w:val="-21"/>
        </w:rPr>
        <w:t> </w:t>
      </w:r>
      <w:r>
        <w:rPr>
          <w:rFonts w:ascii="Latin Modern Math" w:hAnsi="Latin Modern Math"/>
        </w:rPr>
        <w:t>(</w:t>
      </w:r>
      <w:r>
        <w:rPr>
          <w:rFonts w:ascii="Palladio Uralic" w:hAnsi="Palladio Uralic"/>
          <w:i/>
        </w:rPr>
        <w:t>x</w:t>
      </w:r>
      <w:r>
        <w:rPr>
          <w:rFonts w:ascii="Latin Modern Math" w:hAnsi="Latin Modern Math"/>
        </w:rPr>
        <w:t>)</w:t>
      </w:r>
      <w:r>
        <w:rPr>
          <w:rFonts w:ascii="Latin Modern Math" w:hAnsi="Latin Modern Math"/>
          <w:spacing w:val="-7"/>
        </w:rPr>
        <w:t> </w:t>
      </w:r>
      <w:r>
        <w:rPr>
          <w:rFonts w:ascii="Latin Modern Math" w:hAnsi="Latin Modern Math"/>
        </w:rPr>
        <w:t>=</w:t>
      </w:r>
      <w:r>
        <w:rPr>
          <w:rFonts w:ascii="Latin Modern Math" w:hAnsi="Latin Modern Math"/>
          <w:spacing w:val="-7"/>
        </w:rPr>
        <w:t> </w:t>
      </w:r>
      <w:r>
        <w:rPr>
          <w:rFonts w:ascii="Latin Modern Math" w:hAnsi="Latin Modern Math"/>
        </w:rPr>
        <w:t>(</w:t>
      </w:r>
      <w:r>
        <w:rPr>
          <w:rFonts w:ascii="Palladio Uralic" w:hAnsi="Palladio Uralic"/>
          <w:i/>
        </w:rPr>
        <w:t>w</w:t>
      </w:r>
      <w:r>
        <w:rPr/>
        <w:t>,</w:t>
      </w:r>
      <w:r>
        <w:rPr>
          <w:spacing w:val="-17"/>
        </w:rPr>
        <w:t> </w:t>
      </w:r>
      <w:r>
        <w:rPr>
          <w:rFonts w:ascii="Palladio Uralic" w:hAnsi="Palladio Uralic"/>
          <w:i/>
        </w:rPr>
        <w:t>x</w:t>
      </w:r>
      <w:r>
        <w:rPr>
          <w:rFonts w:ascii="Latin Modern Math" w:hAnsi="Latin Modern Math"/>
        </w:rPr>
        <w:t>)</w:t>
      </w:r>
      <w:r>
        <w:rPr>
          <w:rFonts w:ascii="Latin Modern Math" w:hAnsi="Latin Modern Math"/>
          <w:spacing w:val="-23"/>
        </w:rPr>
        <w:t> </w:t>
      </w:r>
      <w:r>
        <w:rPr>
          <w:rFonts w:ascii="Latin Modern Math" w:hAnsi="Latin Modern Math"/>
        </w:rPr>
        <w:t>+</w:t>
      </w:r>
      <w:r>
        <w:rPr>
          <w:rFonts w:ascii="Latin Modern Math" w:hAnsi="Latin Modern Math"/>
          <w:spacing w:val="-26"/>
        </w:rPr>
        <w:t> </w:t>
      </w:r>
      <w:r>
        <w:rPr>
          <w:rFonts w:ascii="Palladio Uralic" w:hAnsi="Palladio Uralic"/>
          <w:i/>
        </w:rPr>
        <w:t>b</w:t>
      </w:r>
      <w:r>
        <w:rPr/>
        <w:t>,</w:t>
      </w:r>
      <w:r>
        <w:rPr>
          <w:spacing w:val="-17"/>
        </w:rPr>
        <w:t> </w:t>
      </w:r>
      <w:r>
        <w:rPr>
          <w:rFonts w:ascii="Palladio Uralic" w:hAnsi="Palladio Uralic"/>
          <w:i/>
        </w:rPr>
        <w:t>x</w:t>
      </w:r>
      <w:r>
        <w:rPr>
          <w:rFonts w:ascii="Palladio Uralic" w:hAnsi="Palladio Uralic"/>
          <w:i/>
          <w:spacing w:val="7"/>
        </w:rPr>
        <w:t> </w:t>
      </w:r>
      <w:r>
        <w:rPr>
          <w:rFonts w:ascii="Latin Modern Math" w:hAnsi="Latin Modern Math"/>
        </w:rPr>
        <w:t>=</w:t>
      </w:r>
      <w:r>
        <w:rPr>
          <w:rFonts w:ascii="Latin Modern Math" w:hAnsi="Latin Modern Math"/>
          <w:spacing w:val="-7"/>
        </w:rPr>
        <w:t> </w:t>
      </w:r>
      <w:r>
        <w:rPr>
          <w:rFonts w:ascii="Latin Modern Math" w:hAnsi="Latin Modern Math"/>
          <w:spacing w:val="2"/>
        </w:rPr>
        <w:t>(</w:t>
      </w:r>
      <w:r>
        <w:rPr>
          <w:rFonts w:ascii="Palladio Uralic" w:hAnsi="Palladio Uralic"/>
          <w:i/>
          <w:spacing w:val="2"/>
        </w:rPr>
        <w:t>v</w:t>
      </w:r>
      <w:r>
        <w:rPr>
          <w:spacing w:val="2"/>
          <w:vertAlign w:val="subscript"/>
        </w:rPr>
        <w:t>1</w:t>
      </w:r>
      <w:r>
        <w:rPr>
          <w:spacing w:val="2"/>
          <w:vertAlign w:val="baseline"/>
        </w:rPr>
        <w:t>,</w:t>
      </w:r>
      <w:r>
        <w:rPr>
          <w:spacing w:val="-17"/>
          <w:vertAlign w:val="baseline"/>
        </w:rPr>
        <w:t> </w:t>
      </w:r>
      <w:r>
        <w:rPr>
          <w:rFonts w:ascii="Palladio Uralic" w:hAnsi="Palladio Uralic"/>
          <w:i/>
          <w:spacing w:val="3"/>
          <w:vertAlign w:val="baseline"/>
        </w:rPr>
        <w:t>v</w:t>
      </w:r>
      <w:r>
        <w:rPr>
          <w:spacing w:val="3"/>
          <w:vertAlign w:val="subscript"/>
        </w:rPr>
        <w:t>2</w:t>
      </w:r>
      <w:r>
        <w:rPr>
          <w:spacing w:val="3"/>
          <w:vertAlign w:val="baseline"/>
        </w:rPr>
        <w:t>,</w:t>
      </w:r>
      <w:r>
        <w:rPr>
          <w:spacing w:val="-17"/>
          <w:vertAlign w:val="baseline"/>
        </w:rPr>
        <w:t> </w:t>
      </w:r>
      <w:r>
        <w:rPr>
          <w:rFonts w:ascii="Palladio Uralic" w:hAnsi="Palladio Uralic"/>
          <w:i/>
          <w:spacing w:val="3"/>
          <w:vertAlign w:val="baseline"/>
        </w:rPr>
        <w:t>v</w:t>
      </w:r>
      <w:r>
        <w:rPr>
          <w:spacing w:val="3"/>
          <w:vertAlign w:val="subscript"/>
        </w:rPr>
        <w:t>3</w:t>
      </w:r>
      <w:r>
        <w:rPr>
          <w:rFonts w:ascii="Latin Modern Math" w:hAnsi="Latin Modern Math"/>
          <w:spacing w:val="3"/>
          <w:vertAlign w:val="baseline"/>
        </w:rPr>
        <w:t>)</w:t>
      </w:r>
      <w:r>
        <w:rPr>
          <w:rFonts w:ascii="Palladio Uralic" w:hAnsi="Palladio Uralic"/>
          <w:i/>
          <w:spacing w:val="3"/>
          <w:vertAlign w:val="superscript"/>
        </w:rPr>
        <w:t>i</w:t>
      </w:r>
      <w:r>
        <w:rPr>
          <w:rFonts w:ascii="Palladio Uralic" w:hAnsi="Palladio Uralic"/>
          <w:i/>
          <w:spacing w:val="3"/>
          <w:vertAlign w:val="baseline"/>
        </w:rPr>
        <w:tab/>
      </w:r>
      <w:r>
        <w:rPr>
          <w:vertAlign w:val="baseline"/>
        </w:rPr>
        <w:t>(1) where</w:t>
      </w:r>
      <w:r>
        <w:rPr>
          <w:spacing w:val="-8"/>
          <w:vertAlign w:val="baseline"/>
        </w:rPr>
        <w:t> </w:t>
      </w:r>
      <w:r>
        <w:rPr>
          <w:rFonts w:ascii="Palladio Uralic" w:hAnsi="Palladio Uralic"/>
          <w:i/>
          <w:vertAlign w:val="baseline"/>
        </w:rPr>
        <w:t>v</w:t>
      </w:r>
      <w:r>
        <w:rPr>
          <w:rFonts w:ascii="Palladio Uralic" w:hAnsi="Palladio Uralic"/>
          <w:i/>
          <w:vertAlign w:val="subscript"/>
        </w:rPr>
        <w:t>i</w:t>
      </w:r>
      <w:r>
        <w:rPr>
          <w:rFonts w:ascii="Palladio Uralic" w:hAnsi="Palladio Uralic"/>
          <w:i/>
          <w:spacing w:val="1"/>
          <w:vertAlign w:val="baseline"/>
        </w:rPr>
        <w:t> </w:t>
      </w:r>
      <w:r>
        <w:rPr>
          <w:vertAlign w:val="baseline"/>
        </w:rPr>
        <w:t>is</w:t>
      </w:r>
      <w:r>
        <w:rPr>
          <w:spacing w:val="-7"/>
          <w:vertAlign w:val="baseline"/>
        </w:rPr>
        <w:t> </w:t>
      </w:r>
      <w:r>
        <w:rPr>
          <w:vertAlign w:val="baseline"/>
        </w:rPr>
        <w:t>the</w:t>
      </w:r>
      <w:r>
        <w:rPr>
          <w:spacing w:val="-7"/>
          <w:vertAlign w:val="baseline"/>
        </w:rPr>
        <w:t> </w:t>
      </w:r>
      <w:r>
        <w:rPr>
          <w:vertAlign w:val="baseline"/>
        </w:rPr>
        <w:t>intensity</w:t>
      </w:r>
      <w:r>
        <w:rPr>
          <w:spacing w:val="-8"/>
          <w:vertAlign w:val="baseline"/>
        </w:rPr>
        <w:t> </w:t>
      </w:r>
      <w:r>
        <w:rPr>
          <w:vertAlign w:val="baseline"/>
        </w:rPr>
        <w:t>value</w:t>
      </w:r>
      <w:r>
        <w:rPr>
          <w:spacing w:val="-7"/>
          <w:vertAlign w:val="baseline"/>
        </w:rPr>
        <w:t> </w:t>
      </w:r>
      <w:r>
        <w:rPr>
          <w:vertAlign w:val="baseline"/>
        </w:rPr>
        <w:t>of</w:t>
      </w:r>
      <w:r>
        <w:rPr>
          <w:spacing w:val="-7"/>
          <w:vertAlign w:val="baseline"/>
        </w:rPr>
        <w:t> </w:t>
      </w:r>
      <w:r>
        <w:rPr>
          <w:rFonts w:ascii="Palladio Uralic" w:hAnsi="Palladio Uralic"/>
          <w:i/>
          <w:vertAlign w:val="baseline"/>
        </w:rPr>
        <w:t>i</w:t>
      </w:r>
      <w:r>
        <w:rPr>
          <w:rFonts w:ascii="Palladio Uralic" w:hAnsi="Palladio Uralic"/>
          <w:i/>
          <w:vertAlign w:val="subscript"/>
        </w:rPr>
        <w:t>th</w:t>
      </w:r>
      <w:r>
        <w:rPr>
          <w:rFonts w:ascii="Palladio Uralic" w:hAnsi="Palladio Uralic"/>
          <w:i/>
          <w:spacing w:val="1"/>
          <w:vertAlign w:val="baseline"/>
        </w:rPr>
        <w:t> </w:t>
      </w:r>
      <w:r>
        <w:rPr>
          <w:vertAlign w:val="baseline"/>
        </w:rPr>
        <w:t>channel</w:t>
      </w:r>
      <w:r>
        <w:rPr>
          <w:spacing w:val="-7"/>
          <w:vertAlign w:val="baseline"/>
        </w:rPr>
        <w:t> </w:t>
      </w:r>
      <w:r>
        <w:rPr>
          <w:vertAlign w:val="baseline"/>
        </w:rPr>
        <w:t>(i</w:t>
      </w:r>
      <w:r>
        <w:rPr>
          <w:spacing w:val="-8"/>
          <w:vertAlign w:val="baseline"/>
        </w:rPr>
        <w:t> </w:t>
      </w:r>
      <w:r>
        <w:rPr>
          <w:rFonts w:ascii="Arial Black" w:hAnsi="Arial Black"/>
          <w:vertAlign w:val="baseline"/>
        </w:rPr>
        <w:t>=</w:t>
      </w:r>
      <w:r>
        <w:rPr>
          <w:rFonts w:ascii="Arial Black" w:hAnsi="Arial Black"/>
          <w:spacing w:val="-23"/>
          <w:vertAlign w:val="baseline"/>
        </w:rPr>
        <w:t> </w:t>
      </w:r>
      <w:r>
        <w:rPr>
          <w:vertAlign w:val="baseline"/>
        </w:rPr>
        <w:t>1,</w:t>
      </w:r>
      <w:r>
        <w:rPr>
          <w:spacing w:val="-8"/>
          <w:vertAlign w:val="baseline"/>
        </w:rPr>
        <w:t> </w:t>
      </w:r>
      <w:r>
        <w:rPr>
          <w:vertAlign w:val="baseline"/>
        </w:rPr>
        <w:t>2,</w:t>
      </w:r>
      <w:r>
        <w:rPr>
          <w:spacing w:val="-7"/>
          <w:vertAlign w:val="baseline"/>
        </w:rPr>
        <w:t> </w:t>
      </w:r>
      <w:r>
        <w:rPr>
          <w:vertAlign w:val="baseline"/>
        </w:rPr>
        <w:t>3</w:t>
      </w:r>
      <w:r>
        <w:rPr>
          <w:spacing w:val="-7"/>
          <w:vertAlign w:val="baseline"/>
        </w:rPr>
        <w:t> </w:t>
      </w:r>
      <w:r>
        <w:rPr>
          <w:vertAlign w:val="baseline"/>
        </w:rPr>
        <w:t>for</w:t>
      </w:r>
      <w:r>
        <w:rPr>
          <w:spacing w:val="-8"/>
          <w:vertAlign w:val="baseline"/>
        </w:rPr>
        <w:t> </w:t>
      </w:r>
      <w:r>
        <w:rPr>
          <w:vertAlign w:val="baseline"/>
        </w:rPr>
        <w:t>a</w:t>
      </w:r>
      <w:r>
        <w:rPr>
          <w:spacing w:val="-7"/>
          <w:vertAlign w:val="baseline"/>
        </w:rPr>
        <w:t> </w:t>
      </w:r>
      <w:r>
        <w:rPr>
          <w:vertAlign w:val="baseline"/>
        </w:rPr>
        <w:t>three-channel</w:t>
      </w:r>
      <w:r>
        <w:rPr>
          <w:spacing w:val="-7"/>
          <w:vertAlign w:val="baseline"/>
        </w:rPr>
        <w:t> </w:t>
      </w:r>
      <w:r>
        <w:rPr>
          <w:vertAlign w:val="baseline"/>
        </w:rPr>
        <w:t>RGB</w:t>
      </w:r>
      <w:r>
        <w:rPr>
          <w:spacing w:val="-8"/>
          <w:vertAlign w:val="baseline"/>
        </w:rPr>
        <w:t> </w:t>
      </w:r>
      <w:r>
        <w:rPr>
          <w:vertAlign w:val="baseline"/>
        </w:rPr>
        <w:t>image),</w:t>
      </w:r>
      <w:r>
        <w:rPr>
          <w:spacing w:val="-5"/>
          <w:vertAlign w:val="baseline"/>
        </w:rPr>
        <w:t> </w:t>
      </w:r>
      <w:r>
        <w:rPr>
          <w:rFonts w:ascii="Latin Modern Math" w:hAnsi="Latin Modern Math"/>
          <w:vertAlign w:val="baseline"/>
        </w:rPr>
        <w:t>(</w:t>
      </w:r>
      <w:r>
        <w:rPr>
          <w:rFonts w:ascii="Palladio Uralic" w:hAnsi="Palladio Uralic"/>
          <w:i/>
          <w:vertAlign w:val="baseline"/>
        </w:rPr>
        <w:t>w</w:t>
      </w:r>
      <w:r>
        <w:rPr>
          <w:vertAlign w:val="baseline"/>
        </w:rPr>
        <w:t>,</w:t>
      </w:r>
      <w:r>
        <w:rPr>
          <w:spacing w:val="-21"/>
          <w:vertAlign w:val="baseline"/>
        </w:rPr>
        <w:t> </w:t>
      </w:r>
      <w:r>
        <w:rPr>
          <w:rFonts w:ascii="Palladio Uralic" w:hAnsi="Palladio Uralic"/>
          <w:i/>
          <w:vertAlign w:val="baseline"/>
        </w:rPr>
        <w:t>b</w:t>
      </w:r>
      <w:r>
        <w:rPr>
          <w:rFonts w:ascii="Latin Modern Math" w:hAnsi="Latin Modern Math"/>
          <w:vertAlign w:val="baseline"/>
        </w:rPr>
        <w:t>)</w:t>
      </w:r>
      <w:r>
        <w:rPr>
          <w:rFonts w:ascii="Latin Modern Math" w:hAnsi="Latin Modern Math"/>
          <w:spacing w:val="-16"/>
          <w:vertAlign w:val="baseline"/>
        </w:rPr>
        <w:t> </w:t>
      </w:r>
      <w:r>
        <w:rPr>
          <w:rFonts w:ascii="DejaVu Sans" w:hAnsi="DejaVu Sans"/>
          <w:vertAlign w:val="baseline"/>
        </w:rPr>
        <w:t>∈</w:t>
      </w:r>
      <w:r>
        <w:rPr>
          <w:rFonts w:ascii="DejaVu Sans" w:hAnsi="DejaVu Sans"/>
          <w:spacing w:val="-16"/>
          <w:vertAlign w:val="baseline"/>
        </w:rPr>
        <w:t> </w:t>
      </w:r>
      <w:r>
        <w:rPr>
          <w:rFonts w:ascii="DejaVu Sans" w:hAnsi="DejaVu Sans"/>
          <w:w w:val="120"/>
          <w:vertAlign w:val="baseline"/>
        </w:rPr>
        <w:t>9</w:t>
      </w:r>
      <w:r>
        <w:rPr>
          <w:rFonts w:ascii="DejaVu Sans" w:hAnsi="DejaVu Sans"/>
          <w:spacing w:val="-43"/>
          <w:w w:val="120"/>
          <w:vertAlign w:val="baseline"/>
        </w:rPr>
        <w:t> </w:t>
      </w:r>
      <w:r>
        <w:rPr>
          <w:rFonts w:ascii="DejaVu Sans" w:hAnsi="DejaVu Sans"/>
          <w:vertAlign w:val="baseline"/>
        </w:rPr>
        <w:t>×</w:t>
      </w:r>
      <w:r>
        <w:rPr>
          <w:rFonts w:ascii="DejaVu Sans" w:hAnsi="DejaVu Sans"/>
          <w:spacing w:val="-30"/>
          <w:vertAlign w:val="baseline"/>
        </w:rPr>
        <w:t> </w:t>
      </w:r>
      <w:r>
        <w:rPr>
          <w:rFonts w:ascii="DejaVu Sans" w:hAnsi="DejaVu Sans"/>
          <w:w w:val="120"/>
          <w:vertAlign w:val="baseline"/>
        </w:rPr>
        <w:t>9 </w:t>
      </w:r>
      <w:r>
        <w:rPr>
          <w:vertAlign w:val="baseline"/>
        </w:rPr>
        <w:t>are parameters that control the function and the decision rule is given by sgn</w:t>
      </w:r>
      <w:r>
        <w:rPr>
          <w:rFonts w:ascii="Latin Modern Math" w:hAnsi="Latin Modern Math"/>
          <w:vertAlign w:val="baseline"/>
        </w:rPr>
        <w:t>( </w:t>
      </w:r>
      <w:r>
        <w:rPr>
          <w:rFonts w:ascii="Palladio Uralic" w:hAnsi="Palladio Uralic"/>
          <w:i/>
          <w:vertAlign w:val="baseline"/>
        </w:rPr>
        <w:t>f </w:t>
      </w:r>
      <w:r>
        <w:rPr>
          <w:rFonts w:ascii="Latin Modern Math" w:hAnsi="Latin Modern Math"/>
          <w:vertAlign w:val="baseline"/>
        </w:rPr>
        <w:t>(</w:t>
      </w:r>
      <w:r>
        <w:rPr>
          <w:rFonts w:ascii="Palladio Uralic" w:hAnsi="Palladio Uralic"/>
          <w:i/>
          <w:vertAlign w:val="baseline"/>
        </w:rPr>
        <w:t>x</w:t>
      </w:r>
      <w:r>
        <w:rPr>
          <w:rFonts w:ascii="Latin Modern Math" w:hAnsi="Latin Modern Math"/>
          <w:vertAlign w:val="baseline"/>
        </w:rPr>
        <w:t>))</w:t>
      </w:r>
      <w:r>
        <w:rPr>
          <w:vertAlign w:val="baseline"/>
        </w:rPr>
        <w:t>. In [</w:t>
      </w:r>
      <w:hyperlink w:history="true" w:anchor="_bookmark69">
        <w:r>
          <w:rPr>
            <w:color w:val="0774B7"/>
            <w:vertAlign w:val="baseline"/>
          </w:rPr>
          <w:t>40</w:t>
        </w:r>
      </w:hyperlink>
      <w:r>
        <w:rPr>
          <w:vertAlign w:val="baseline"/>
        </w:rPr>
        <w:t>], Vazquez-Reina</w:t>
      </w:r>
      <w:r>
        <w:rPr>
          <w:spacing w:val="-13"/>
          <w:vertAlign w:val="baseline"/>
        </w:rPr>
        <w:t> </w:t>
      </w:r>
      <w:r>
        <w:rPr>
          <w:vertAlign w:val="baseline"/>
        </w:rPr>
        <w:t>et</w:t>
      </w:r>
      <w:r>
        <w:rPr>
          <w:spacing w:val="-12"/>
          <w:vertAlign w:val="baseline"/>
        </w:rPr>
        <w:t> </w:t>
      </w:r>
      <w:r>
        <w:rPr>
          <w:vertAlign w:val="baseline"/>
        </w:rPr>
        <w:t>al.</w:t>
      </w:r>
      <w:r>
        <w:rPr>
          <w:spacing w:val="4"/>
          <w:vertAlign w:val="baseline"/>
        </w:rPr>
        <w:t> </w:t>
      </w:r>
      <w:r>
        <w:rPr>
          <w:vertAlign w:val="baseline"/>
        </w:rPr>
        <w:t>used</w:t>
      </w:r>
      <w:r>
        <w:rPr>
          <w:spacing w:val="-13"/>
          <w:vertAlign w:val="baseline"/>
        </w:rPr>
        <w:t> </w:t>
      </w:r>
      <w:r>
        <w:rPr>
          <w:vertAlign w:val="baseline"/>
        </w:rPr>
        <w:t>RGB</w:t>
      </w:r>
      <w:r>
        <w:rPr>
          <w:spacing w:val="-12"/>
          <w:vertAlign w:val="baseline"/>
        </w:rPr>
        <w:t> </w:t>
      </w:r>
      <w:r>
        <w:rPr>
          <w:vertAlign w:val="baseline"/>
        </w:rPr>
        <w:t>to</w:t>
      </w:r>
      <w:r>
        <w:rPr>
          <w:spacing w:val="-12"/>
          <w:vertAlign w:val="baseline"/>
        </w:rPr>
        <w:t> </w:t>
      </w:r>
      <w:r>
        <w:rPr>
          <w:vertAlign w:val="baseline"/>
        </w:rPr>
        <w:t>HSI</w:t>
      </w:r>
      <w:r>
        <w:rPr>
          <w:spacing w:val="-12"/>
          <w:vertAlign w:val="baseline"/>
        </w:rPr>
        <w:t> </w:t>
      </w:r>
      <w:r>
        <w:rPr>
          <w:vertAlign w:val="baseline"/>
        </w:rPr>
        <w:t>color</w:t>
      </w:r>
      <w:r>
        <w:rPr>
          <w:spacing w:val="-12"/>
          <w:vertAlign w:val="baseline"/>
        </w:rPr>
        <w:t> </w:t>
      </w:r>
      <w:r>
        <w:rPr>
          <w:vertAlign w:val="baseline"/>
        </w:rPr>
        <w:t>space</w:t>
      </w:r>
      <w:r>
        <w:rPr>
          <w:spacing w:val="-12"/>
          <w:vertAlign w:val="baseline"/>
        </w:rPr>
        <w:t> </w:t>
      </w:r>
      <w:r>
        <w:rPr>
          <w:vertAlign w:val="baseline"/>
        </w:rPr>
        <w:t>conversion</w:t>
      </w:r>
      <w:r>
        <w:rPr>
          <w:spacing w:val="-12"/>
          <w:vertAlign w:val="baseline"/>
        </w:rPr>
        <w:t> </w:t>
      </w:r>
      <w:r>
        <w:rPr>
          <w:vertAlign w:val="baseline"/>
        </w:rPr>
        <w:t>with</w:t>
      </w:r>
      <w:r>
        <w:rPr>
          <w:spacing w:val="-12"/>
          <w:vertAlign w:val="baseline"/>
        </w:rPr>
        <w:t> </w:t>
      </w:r>
      <w:r>
        <w:rPr>
          <w:vertAlign w:val="baseline"/>
        </w:rPr>
        <w:t>the</w:t>
      </w:r>
      <w:r>
        <w:rPr>
          <w:spacing w:val="-13"/>
          <w:vertAlign w:val="baseline"/>
        </w:rPr>
        <w:t> </w:t>
      </w:r>
      <w:r>
        <w:rPr>
          <w:vertAlign w:val="baseline"/>
        </w:rPr>
        <w:t>additional</w:t>
      </w:r>
      <w:r>
        <w:rPr>
          <w:spacing w:val="-12"/>
          <w:vertAlign w:val="baseline"/>
        </w:rPr>
        <w:t> </w:t>
      </w:r>
      <w:r>
        <w:rPr>
          <w:vertAlign w:val="baseline"/>
        </w:rPr>
        <w:t>feature</w:t>
      </w:r>
      <w:r>
        <w:rPr>
          <w:spacing w:val="-12"/>
          <w:vertAlign w:val="baseline"/>
        </w:rPr>
        <w:t> </w:t>
      </w:r>
      <w:r>
        <w:rPr>
          <w:vertAlign w:val="baseline"/>
        </w:rPr>
        <w:t>of</w:t>
      </w:r>
      <w:r>
        <w:rPr>
          <w:spacing w:val="-12"/>
          <w:vertAlign w:val="baseline"/>
        </w:rPr>
        <w:t> </w:t>
      </w:r>
      <w:r>
        <w:rPr>
          <w:vertAlign w:val="baseline"/>
        </w:rPr>
        <w:t>white</w:t>
      </w:r>
      <w:r>
        <w:rPr>
          <w:spacing w:val="-12"/>
          <w:vertAlign w:val="baseline"/>
        </w:rPr>
        <w:t> </w:t>
      </w:r>
      <w:r>
        <w:rPr>
          <w:vertAlign w:val="baseline"/>
        </w:rPr>
        <w:t>sign</w:t>
      </w:r>
    </w:p>
    <w:p>
      <w:pPr>
        <w:pStyle w:val="BodyText"/>
        <w:spacing w:line="235" w:lineRule="auto" w:before="46"/>
        <w:ind w:left="124" w:right="233" w:firstLine="6"/>
        <w:jc w:val="both"/>
      </w:pPr>
      <w:r>
        <w:rPr/>
        <w:t>detection. The main advantage of this feature is its illuminated sign detection. In Refs. [</w:t>
      </w:r>
      <w:hyperlink w:history="true" w:anchor="_bookmark62">
        <w:r>
          <w:rPr>
            <w:color w:val="0774B7"/>
          </w:rPr>
          <w:t>33</w:t>
        </w:r>
      </w:hyperlink>
      <w:r>
        <w:rPr/>
        <w:t>,</w:t>
      </w:r>
      <w:hyperlink w:history="true" w:anchor="_bookmark70">
        <w:r>
          <w:rPr>
            <w:color w:val="0774B7"/>
          </w:rPr>
          <w:t>41</w:t>
        </w:r>
      </w:hyperlink>
      <w:r>
        <w:rPr/>
        <w:t>–</w:t>
      </w:r>
      <w:hyperlink w:history="true" w:anchor="_bookmark74">
        <w:r>
          <w:rPr>
            <w:color w:val="0774B7"/>
          </w:rPr>
          <w:t>45</w:t>
        </w:r>
      </w:hyperlink>
      <w:r>
        <w:rPr/>
        <w:t>], HSI</w:t>
      </w:r>
      <w:r>
        <w:rPr>
          <w:rFonts w:ascii="Arial Black" w:hAnsi="Arial Black"/>
        </w:rPr>
        <w:t>/</w:t>
      </w:r>
      <w:r>
        <w:rPr/>
        <w:t>HSV</w:t>
      </w:r>
      <w:r>
        <w:rPr>
          <w:spacing w:val="-16"/>
        </w:rPr>
        <w:t> </w:t>
      </w:r>
      <w:r>
        <w:rPr/>
        <w:t>transformation</w:t>
      </w:r>
      <w:r>
        <w:rPr>
          <w:spacing w:val="-16"/>
        </w:rPr>
        <w:t> </w:t>
      </w:r>
      <w:r>
        <w:rPr/>
        <w:t>approach</w:t>
      </w:r>
      <w:r>
        <w:rPr>
          <w:spacing w:val="-16"/>
        </w:rPr>
        <w:t> </w:t>
      </w:r>
      <w:r>
        <w:rPr/>
        <w:t>was</w:t>
      </w:r>
      <w:r>
        <w:rPr>
          <w:spacing w:val="-16"/>
        </w:rPr>
        <w:t> </w:t>
      </w:r>
      <w:r>
        <w:rPr/>
        <w:t>used</w:t>
      </w:r>
      <w:r>
        <w:rPr>
          <w:spacing w:val="-15"/>
        </w:rPr>
        <w:t> </w:t>
      </w:r>
      <w:r>
        <w:rPr/>
        <w:t>for</w:t>
      </w:r>
      <w:r>
        <w:rPr>
          <w:spacing w:val="-16"/>
        </w:rPr>
        <w:t> </w:t>
      </w:r>
      <w:r>
        <w:rPr/>
        <w:t>the</w:t>
      </w:r>
      <w:r>
        <w:rPr>
          <w:spacing w:val="-16"/>
        </w:rPr>
        <w:t> </w:t>
      </w:r>
      <w:r>
        <w:rPr/>
        <w:t>purpose</w:t>
      </w:r>
      <w:r>
        <w:rPr>
          <w:spacing w:val="-16"/>
        </w:rPr>
        <w:t> </w:t>
      </w:r>
      <w:r>
        <w:rPr/>
        <w:t>of</w:t>
      </w:r>
      <w:r>
        <w:rPr>
          <w:spacing w:val="-16"/>
        </w:rPr>
        <w:t> </w:t>
      </w:r>
      <w:r>
        <w:rPr/>
        <w:t>detection. The</w:t>
      </w:r>
      <w:r>
        <w:rPr>
          <w:spacing w:val="-16"/>
        </w:rPr>
        <w:t> </w:t>
      </w:r>
      <w:r>
        <w:rPr/>
        <w:t>major</w:t>
      </w:r>
      <w:r>
        <w:rPr>
          <w:spacing w:val="-16"/>
        </w:rPr>
        <w:t> </w:t>
      </w:r>
      <w:r>
        <w:rPr/>
        <w:t>advantages</w:t>
      </w:r>
      <w:r>
        <w:rPr>
          <w:spacing w:val="-15"/>
        </w:rPr>
        <w:t> </w:t>
      </w:r>
      <w:r>
        <w:rPr/>
        <w:t>of</w:t>
      </w:r>
      <w:r>
        <w:rPr>
          <w:spacing w:val="-16"/>
        </w:rPr>
        <w:t> </w:t>
      </w:r>
      <w:r>
        <w:rPr/>
        <w:t>the HSI color space over the RGB color space are that it has only two components, hue and saturation, both</w:t>
      </w:r>
      <w:r>
        <w:rPr>
          <w:spacing w:val="-25"/>
        </w:rPr>
        <w:t> </w:t>
      </w:r>
      <w:r>
        <w:rPr/>
        <w:t>are</w:t>
      </w:r>
      <w:r>
        <w:rPr>
          <w:spacing w:val="-24"/>
        </w:rPr>
        <w:t> </w:t>
      </w:r>
      <w:r>
        <w:rPr/>
        <w:t>very</w:t>
      </w:r>
      <w:r>
        <w:rPr>
          <w:spacing w:val="-24"/>
        </w:rPr>
        <w:t> </w:t>
      </w:r>
      <w:r>
        <w:rPr/>
        <w:t>similar</w:t>
      </w:r>
      <w:r>
        <w:rPr>
          <w:spacing w:val="-24"/>
        </w:rPr>
        <w:t> </w:t>
      </w:r>
      <w:r>
        <w:rPr/>
        <w:t>to</w:t>
      </w:r>
      <w:r>
        <w:rPr>
          <w:spacing w:val="-24"/>
        </w:rPr>
        <w:t> </w:t>
      </w:r>
      <w:r>
        <w:rPr/>
        <w:t>human</w:t>
      </w:r>
      <w:r>
        <w:rPr>
          <w:spacing w:val="-24"/>
        </w:rPr>
        <w:t> </w:t>
      </w:r>
      <w:r>
        <w:rPr/>
        <w:t>perception</w:t>
      </w:r>
      <w:r>
        <w:rPr>
          <w:spacing w:val="-24"/>
        </w:rPr>
        <w:t> </w:t>
      </w:r>
      <w:r>
        <w:rPr/>
        <w:t>and</w:t>
      </w:r>
      <w:r>
        <w:rPr>
          <w:spacing w:val="-25"/>
        </w:rPr>
        <w:t> </w:t>
      </w:r>
      <w:r>
        <w:rPr/>
        <w:t>it</w:t>
      </w:r>
      <w:r>
        <w:rPr>
          <w:spacing w:val="-24"/>
        </w:rPr>
        <w:t> </w:t>
      </w:r>
      <w:r>
        <w:rPr/>
        <w:t>is</w:t>
      </w:r>
      <w:r>
        <w:rPr>
          <w:spacing w:val="-24"/>
        </w:rPr>
        <w:t> </w:t>
      </w:r>
      <w:r>
        <w:rPr/>
        <w:t>more</w:t>
      </w:r>
      <w:r>
        <w:rPr>
          <w:spacing w:val="-24"/>
        </w:rPr>
        <w:t> </w:t>
      </w:r>
      <w:r>
        <w:rPr/>
        <w:t>immune</w:t>
      </w:r>
      <w:r>
        <w:rPr>
          <w:spacing w:val="-24"/>
        </w:rPr>
        <w:t> </w:t>
      </w:r>
      <w:r>
        <w:rPr/>
        <w:t>to</w:t>
      </w:r>
      <w:r>
        <w:rPr>
          <w:spacing w:val="-24"/>
        </w:rPr>
        <w:t> </w:t>
      </w:r>
      <w:r>
        <w:rPr/>
        <w:t>lighting</w:t>
      </w:r>
      <w:r>
        <w:rPr>
          <w:spacing w:val="-24"/>
        </w:rPr>
        <w:t> </w:t>
      </w:r>
      <w:r>
        <w:rPr/>
        <w:t>conditions.</w:t>
      </w:r>
      <w:r>
        <w:rPr>
          <w:spacing w:val="-4"/>
        </w:rPr>
        <w:t> </w:t>
      </w:r>
      <w:r>
        <w:rPr/>
        <w:t>In</w:t>
      </w:r>
      <w:r>
        <w:rPr>
          <w:spacing w:val="-24"/>
        </w:rPr>
        <w:t> </w:t>
      </w:r>
      <w:r>
        <w:rPr/>
        <w:t>[</w:t>
      </w:r>
      <w:hyperlink w:history="true" w:anchor="_bookmark62">
        <w:r>
          <w:rPr>
            <w:color w:val="0774B7"/>
          </w:rPr>
          <w:t>33</w:t>
        </w:r>
      </w:hyperlink>
      <w:r>
        <w:rPr/>
        <w:t>],</w:t>
      </w:r>
      <w:r>
        <w:rPr>
          <w:spacing w:val="-22"/>
        </w:rPr>
        <w:t> </w:t>
      </w:r>
      <w:r>
        <w:rPr/>
        <w:t>a</w:t>
      </w:r>
      <w:r>
        <w:rPr>
          <w:spacing w:val="-24"/>
        </w:rPr>
        <w:t> </w:t>
      </w:r>
      <w:r>
        <w:rPr/>
        <w:t>simple RGB</w:t>
      </w:r>
      <w:r>
        <w:rPr>
          <w:spacing w:val="-7"/>
        </w:rPr>
        <w:t> </w:t>
      </w:r>
      <w:r>
        <w:rPr/>
        <w:t>to</w:t>
      </w:r>
      <w:r>
        <w:rPr>
          <w:spacing w:val="-7"/>
        </w:rPr>
        <w:t> </w:t>
      </w:r>
      <w:r>
        <w:rPr/>
        <w:t>HSI</w:t>
      </w:r>
      <w:r>
        <w:rPr>
          <w:spacing w:val="-7"/>
        </w:rPr>
        <w:t> </w:t>
      </w:r>
      <w:r>
        <w:rPr/>
        <w:t>color</w:t>
      </w:r>
      <w:r>
        <w:rPr>
          <w:spacing w:val="-7"/>
        </w:rPr>
        <w:t> </w:t>
      </w:r>
      <w:r>
        <w:rPr/>
        <w:t>space</w:t>
      </w:r>
      <w:r>
        <w:rPr>
          <w:spacing w:val="-7"/>
        </w:rPr>
        <w:t> </w:t>
      </w:r>
      <w:r>
        <w:rPr/>
        <w:t>transformation</w:t>
      </w:r>
      <w:r>
        <w:rPr>
          <w:spacing w:val="-7"/>
        </w:rPr>
        <w:t> </w:t>
      </w:r>
      <w:r>
        <w:rPr/>
        <w:t>is</w:t>
      </w:r>
      <w:r>
        <w:rPr>
          <w:spacing w:val="-7"/>
        </w:rPr>
        <w:t> </w:t>
      </w:r>
      <w:r>
        <w:rPr/>
        <w:t>used</w:t>
      </w:r>
      <w:r>
        <w:rPr>
          <w:spacing w:val="-7"/>
        </w:rPr>
        <w:t> </w:t>
      </w:r>
      <w:r>
        <w:rPr/>
        <w:t>for</w:t>
      </w:r>
      <w:r>
        <w:rPr>
          <w:spacing w:val="-7"/>
        </w:rPr>
        <w:t> </w:t>
      </w:r>
      <w:r>
        <w:rPr/>
        <w:t>the</w:t>
      </w:r>
      <w:r>
        <w:rPr>
          <w:spacing w:val="-7"/>
        </w:rPr>
        <w:t> </w:t>
      </w:r>
      <w:r>
        <w:rPr/>
        <w:t>TSDR</w:t>
      </w:r>
      <w:r>
        <w:rPr>
          <w:spacing w:val="-7"/>
        </w:rPr>
        <w:t> </w:t>
      </w:r>
      <w:r>
        <w:rPr/>
        <w:t>purpose.</w:t>
      </w:r>
      <w:r>
        <w:rPr>
          <w:spacing w:val="10"/>
        </w:rPr>
        <w:t> </w:t>
      </w:r>
      <w:r>
        <w:rPr/>
        <w:t>In</w:t>
      </w:r>
      <w:r>
        <w:rPr>
          <w:spacing w:val="-7"/>
        </w:rPr>
        <w:t> </w:t>
      </w:r>
      <w:r>
        <w:rPr/>
        <w:t>[</w:t>
      </w:r>
      <w:hyperlink w:history="true" w:anchor="_bookmark73">
        <w:r>
          <w:rPr>
            <w:color w:val="0774B7"/>
          </w:rPr>
          <w:t>44</w:t>
        </w:r>
      </w:hyperlink>
      <w:r>
        <w:rPr/>
        <w:t>],</w:t>
      </w:r>
      <w:r>
        <w:rPr>
          <w:spacing w:val="-7"/>
        </w:rPr>
        <w:t> </w:t>
      </w:r>
      <w:r>
        <w:rPr/>
        <w:t>the</w:t>
      </w:r>
      <w:r>
        <w:rPr>
          <w:spacing w:val="-7"/>
        </w:rPr>
        <w:t> </w:t>
      </w:r>
      <w:r>
        <w:rPr/>
        <w:t>HSI</w:t>
      </w:r>
      <w:r>
        <w:rPr>
          <w:spacing w:val="-7"/>
        </w:rPr>
        <w:t> </w:t>
      </w:r>
      <w:r>
        <w:rPr/>
        <w:t>color</w:t>
      </w:r>
      <w:r>
        <w:rPr>
          <w:spacing w:val="-7"/>
        </w:rPr>
        <w:t> </w:t>
      </w:r>
      <w:r>
        <w:rPr/>
        <w:t>space</w:t>
      </w:r>
      <w:r>
        <w:rPr>
          <w:spacing w:val="-7"/>
        </w:rPr>
        <w:t> </w:t>
      </w:r>
      <w:r>
        <w:rPr/>
        <w:t>was used for detection, and then, the detected signal was passed to the distance to borders (DtBs) feature for</w:t>
      </w:r>
      <w:r>
        <w:rPr>
          <w:spacing w:val="-7"/>
        </w:rPr>
        <w:t> </w:t>
      </w:r>
      <w:r>
        <w:rPr/>
        <w:t>shape</w:t>
      </w:r>
      <w:r>
        <w:rPr>
          <w:spacing w:val="-6"/>
        </w:rPr>
        <w:t> </w:t>
      </w:r>
      <w:r>
        <w:rPr/>
        <w:t>detection</w:t>
      </w:r>
      <w:r>
        <w:rPr>
          <w:spacing w:val="-6"/>
        </w:rPr>
        <w:t> </w:t>
      </w:r>
      <w:r>
        <w:rPr/>
        <w:t>to</w:t>
      </w:r>
      <w:r>
        <w:rPr>
          <w:spacing w:val="-6"/>
        </w:rPr>
        <w:t> </w:t>
      </w:r>
      <w:r>
        <w:rPr/>
        <w:t>increase</w:t>
      </w:r>
      <w:r>
        <w:rPr>
          <w:spacing w:val="-6"/>
        </w:rPr>
        <w:t> </w:t>
      </w:r>
      <w:r>
        <w:rPr/>
        <w:t>the</w:t>
      </w:r>
      <w:r>
        <w:rPr>
          <w:spacing w:val="-6"/>
        </w:rPr>
        <w:t> </w:t>
      </w:r>
      <w:r>
        <w:rPr/>
        <w:t>accuracy</w:t>
      </w:r>
      <w:r>
        <w:rPr>
          <w:spacing w:val="-7"/>
        </w:rPr>
        <w:t> </w:t>
      </w:r>
      <w:r>
        <w:rPr/>
        <w:t>level.</w:t>
      </w:r>
      <w:r>
        <w:rPr>
          <w:spacing w:val="12"/>
        </w:rPr>
        <w:t> </w:t>
      </w:r>
      <w:r>
        <w:rPr/>
        <w:t>The</w:t>
      </w:r>
      <w:r>
        <w:rPr>
          <w:spacing w:val="-6"/>
        </w:rPr>
        <w:t> </w:t>
      </w:r>
      <w:r>
        <w:rPr/>
        <w:t>average</w:t>
      </w:r>
      <w:r>
        <w:rPr>
          <w:spacing w:val="-6"/>
        </w:rPr>
        <w:t> </w:t>
      </w:r>
      <w:r>
        <w:rPr/>
        <w:t>accuracy</w:t>
      </w:r>
      <w:r>
        <w:rPr>
          <w:spacing w:val="-6"/>
        </w:rPr>
        <w:t> </w:t>
      </w:r>
      <w:r>
        <w:rPr/>
        <w:t>was</w:t>
      </w:r>
      <w:r>
        <w:rPr>
          <w:spacing w:val="-6"/>
        </w:rPr>
        <w:t> </w:t>
      </w:r>
      <w:r>
        <w:rPr/>
        <w:t>approximately</w:t>
      </w:r>
      <w:r>
        <w:rPr>
          <w:spacing w:val="-7"/>
        </w:rPr>
        <w:t> </w:t>
      </w:r>
      <w:r>
        <w:rPr/>
        <w:t>88.4%</w:t>
      </w:r>
      <w:r>
        <w:rPr>
          <w:spacing w:val="-6"/>
        </w:rPr>
        <w:t> </w:t>
      </w:r>
      <w:r>
        <w:rPr/>
        <w:t>on GRAM database. The main limitation of using HSV transformation is the strong hue dependency of brightness.</w:t>
      </w:r>
      <w:r>
        <w:rPr>
          <w:spacing w:val="-2"/>
        </w:rPr>
        <w:t> </w:t>
      </w:r>
      <w:r>
        <w:rPr/>
        <w:t>Hue</w:t>
      </w:r>
      <w:r>
        <w:rPr>
          <w:spacing w:val="-17"/>
        </w:rPr>
        <w:t> </w:t>
      </w:r>
      <w:r>
        <w:rPr/>
        <w:t>is</w:t>
      </w:r>
      <w:r>
        <w:rPr>
          <w:spacing w:val="-18"/>
        </w:rPr>
        <w:t> </w:t>
      </w:r>
      <w:r>
        <w:rPr/>
        <w:t>only</w:t>
      </w:r>
      <w:r>
        <w:rPr>
          <w:spacing w:val="-18"/>
        </w:rPr>
        <w:t> </w:t>
      </w:r>
      <w:r>
        <w:rPr/>
        <w:t>a</w:t>
      </w:r>
      <w:r>
        <w:rPr>
          <w:spacing w:val="-18"/>
        </w:rPr>
        <w:t> </w:t>
      </w:r>
      <w:r>
        <w:rPr/>
        <w:t>measurement</w:t>
      </w:r>
      <w:r>
        <w:rPr>
          <w:spacing w:val="-18"/>
        </w:rPr>
        <w:t> </w:t>
      </w:r>
      <w:r>
        <w:rPr/>
        <w:t>of</w:t>
      </w:r>
      <w:r>
        <w:rPr>
          <w:spacing w:val="-18"/>
        </w:rPr>
        <w:t> </w:t>
      </w:r>
      <w:r>
        <w:rPr/>
        <w:t>the</w:t>
      </w:r>
      <w:r>
        <w:rPr>
          <w:spacing w:val="-18"/>
        </w:rPr>
        <w:t> </w:t>
      </w:r>
      <w:r>
        <w:rPr/>
        <w:t>physical</w:t>
      </w:r>
      <w:r>
        <w:rPr>
          <w:spacing w:val="-17"/>
        </w:rPr>
        <w:t> </w:t>
      </w:r>
      <w:r>
        <w:rPr/>
        <w:t>lightness</w:t>
      </w:r>
      <w:r>
        <w:rPr>
          <w:spacing w:val="-18"/>
        </w:rPr>
        <w:t> </w:t>
      </w:r>
      <w:r>
        <w:rPr/>
        <w:t>of</w:t>
      </w:r>
      <w:r>
        <w:rPr>
          <w:spacing w:val="-18"/>
        </w:rPr>
        <w:t> </w:t>
      </w:r>
      <w:r>
        <w:rPr/>
        <w:t>a</w:t>
      </w:r>
      <w:r>
        <w:rPr>
          <w:spacing w:val="-18"/>
        </w:rPr>
        <w:t> </w:t>
      </w:r>
      <w:r>
        <w:rPr>
          <w:spacing w:val="-3"/>
        </w:rPr>
        <w:t>color,</w:t>
      </w:r>
      <w:r>
        <w:rPr>
          <w:spacing w:val="-17"/>
        </w:rPr>
        <w:t> </w:t>
      </w:r>
      <w:r>
        <w:rPr/>
        <w:t>not</w:t>
      </w:r>
      <w:r>
        <w:rPr>
          <w:spacing w:val="-18"/>
        </w:rPr>
        <w:t> </w:t>
      </w:r>
      <w:r>
        <w:rPr/>
        <w:t>the</w:t>
      </w:r>
      <w:r>
        <w:rPr>
          <w:spacing w:val="-18"/>
        </w:rPr>
        <w:t> </w:t>
      </w:r>
      <w:r>
        <w:rPr/>
        <w:t>perceived</w:t>
      </w:r>
      <w:r>
        <w:rPr>
          <w:spacing w:val="-18"/>
        </w:rPr>
        <w:t> </w:t>
      </w:r>
      <w:r>
        <w:rPr/>
        <w:t>brightness. Thus, the value of a fully saturated yellow and blue is the</w:t>
      </w:r>
      <w:r>
        <w:rPr>
          <w:spacing w:val="-15"/>
        </w:rPr>
        <w:t> </w:t>
      </w:r>
      <w:r>
        <w:rPr/>
        <w:t>same.</w:t>
      </w:r>
    </w:p>
    <w:p>
      <w:pPr>
        <w:pStyle w:val="BodyText"/>
        <w:spacing w:line="235" w:lineRule="auto"/>
        <w:ind w:left="130" w:right="233" w:firstLine="425"/>
        <w:jc w:val="both"/>
      </w:pPr>
      <w:r>
        <w:rPr/>
        <w:t>Region growing is another simple and popular technique used for detection in TSDR systems. Region</w:t>
      </w:r>
      <w:r>
        <w:rPr>
          <w:spacing w:val="-15"/>
        </w:rPr>
        <w:t> </w:t>
      </w:r>
      <w:r>
        <w:rPr/>
        <w:t>growing</w:t>
      </w:r>
      <w:r>
        <w:rPr>
          <w:spacing w:val="-14"/>
        </w:rPr>
        <w:t> </w:t>
      </w:r>
      <w:r>
        <w:rPr/>
        <w:t>is</w:t>
      </w:r>
      <w:r>
        <w:rPr>
          <w:spacing w:val="-15"/>
        </w:rPr>
        <w:t> </w:t>
      </w:r>
      <w:r>
        <w:rPr/>
        <w:t>a</w:t>
      </w:r>
      <w:r>
        <w:rPr>
          <w:spacing w:val="-14"/>
        </w:rPr>
        <w:t> </w:t>
      </w:r>
      <w:r>
        <w:rPr/>
        <w:t>pixel-based</w:t>
      </w:r>
      <w:r>
        <w:rPr>
          <w:spacing w:val="-15"/>
        </w:rPr>
        <w:t> </w:t>
      </w:r>
      <w:r>
        <w:rPr/>
        <w:t>image</w:t>
      </w:r>
      <w:r>
        <w:rPr>
          <w:spacing w:val="-14"/>
        </w:rPr>
        <w:t> </w:t>
      </w:r>
      <w:r>
        <w:rPr/>
        <w:t>segmentation</w:t>
      </w:r>
      <w:r>
        <w:rPr>
          <w:spacing w:val="-15"/>
        </w:rPr>
        <w:t> </w:t>
      </w:r>
      <w:r>
        <w:rPr/>
        <w:t>method</w:t>
      </w:r>
      <w:r>
        <w:rPr>
          <w:spacing w:val="-14"/>
        </w:rPr>
        <w:t> </w:t>
      </w:r>
      <w:r>
        <w:rPr/>
        <w:t>that</w:t>
      </w:r>
      <w:r>
        <w:rPr>
          <w:spacing w:val="-15"/>
        </w:rPr>
        <w:t> </w:t>
      </w:r>
      <w:r>
        <w:rPr/>
        <w:t>starts</w:t>
      </w:r>
      <w:r>
        <w:rPr>
          <w:spacing w:val="-14"/>
        </w:rPr>
        <w:t> </w:t>
      </w:r>
      <w:r>
        <w:rPr/>
        <w:t>by</w:t>
      </w:r>
      <w:r>
        <w:rPr>
          <w:spacing w:val="-15"/>
        </w:rPr>
        <w:t> </w:t>
      </w:r>
      <w:r>
        <w:rPr/>
        <w:t>selecting</w:t>
      </w:r>
      <w:r>
        <w:rPr>
          <w:spacing w:val="-14"/>
        </w:rPr>
        <w:t> </w:t>
      </w:r>
      <w:r>
        <w:rPr/>
        <w:t>a</w:t>
      </w:r>
      <w:r>
        <w:rPr>
          <w:spacing w:val="-15"/>
        </w:rPr>
        <w:t> </w:t>
      </w:r>
      <w:r>
        <w:rPr/>
        <w:t>starting</w:t>
      </w:r>
      <w:r>
        <w:rPr>
          <w:spacing w:val="-14"/>
        </w:rPr>
        <w:t> </w:t>
      </w:r>
      <w:r>
        <w:rPr/>
        <w:t>point</w:t>
      </w:r>
      <w:r>
        <w:rPr>
          <w:spacing w:val="-15"/>
        </w:rPr>
        <w:t> </w:t>
      </w:r>
      <w:r>
        <w:rPr/>
        <w:t>or seed pixel.  Then, the region develops by adding neighboring pixels that are uniform, according to   a</w:t>
      </w:r>
      <w:r>
        <w:rPr>
          <w:spacing w:val="-7"/>
        </w:rPr>
        <w:t> </w:t>
      </w:r>
      <w:r>
        <w:rPr/>
        <w:t>certain</w:t>
      </w:r>
      <w:r>
        <w:rPr>
          <w:spacing w:val="-6"/>
        </w:rPr>
        <w:t> </w:t>
      </w:r>
      <w:r>
        <w:rPr/>
        <w:t>match</w:t>
      </w:r>
      <w:r>
        <w:rPr>
          <w:spacing w:val="-6"/>
        </w:rPr>
        <w:t> </w:t>
      </w:r>
      <w:r>
        <w:rPr/>
        <w:t>criterion,</w:t>
      </w:r>
      <w:r>
        <w:rPr>
          <w:spacing w:val="-6"/>
        </w:rPr>
        <w:t> </w:t>
      </w:r>
      <w:r>
        <w:rPr/>
        <w:t>increasing</w:t>
      </w:r>
      <w:r>
        <w:rPr>
          <w:spacing w:val="-6"/>
        </w:rPr>
        <w:t> </w:t>
      </w:r>
      <w:r>
        <w:rPr/>
        <w:t>step-by-step</w:t>
      </w:r>
      <w:r>
        <w:rPr>
          <w:spacing w:val="-6"/>
        </w:rPr>
        <w:t> </w:t>
      </w:r>
      <w:r>
        <w:rPr/>
        <w:t>the</w:t>
      </w:r>
      <w:r>
        <w:rPr>
          <w:spacing w:val="-6"/>
        </w:rPr>
        <w:t> </w:t>
      </w:r>
      <w:r>
        <w:rPr/>
        <w:t>size</w:t>
      </w:r>
      <w:r>
        <w:rPr>
          <w:spacing w:val="-6"/>
        </w:rPr>
        <w:t> </w:t>
      </w:r>
      <w:r>
        <w:rPr/>
        <w:t>of</w:t>
      </w:r>
      <w:r>
        <w:rPr>
          <w:spacing w:val="-6"/>
        </w:rPr>
        <w:t> </w:t>
      </w:r>
      <w:r>
        <w:rPr/>
        <w:t>the</w:t>
      </w:r>
      <w:r>
        <w:rPr>
          <w:spacing w:val="-6"/>
        </w:rPr>
        <w:t> </w:t>
      </w:r>
      <w:r>
        <w:rPr/>
        <w:t>region</w:t>
      </w:r>
      <w:r>
        <w:rPr>
          <w:spacing w:val="-6"/>
        </w:rPr>
        <w:t> </w:t>
      </w:r>
      <w:r>
        <w:rPr/>
        <w:t>[</w:t>
      </w:r>
      <w:hyperlink w:history="true" w:anchor="_bookmark75">
        <w:r>
          <w:rPr>
            <w:color w:val="0774B7"/>
          </w:rPr>
          <w:t>46</w:t>
        </w:r>
      </w:hyperlink>
      <w:r>
        <w:rPr/>
        <w:t>].</w:t>
      </w:r>
      <w:r>
        <w:rPr>
          <w:spacing w:val="11"/>
        </w:rPr>
        <w:t> </w:t>
      </w:r>
      <w:r>
        <w:rPr/>
        <w:t>This</w:t>
      </w:r>
      <w:r>
        <w:rPr>
          <w:spacing w:val="-6"/>
        </w:rPr>
        <w:t> </w:t>
      </w:r>
      <w:r>
        <w:rPr/>
        <w:t>method</w:t>
      </w:r>
      <w:r>
        <w:rPr>
          <w:spacing w:val="-6"/>
        </w:rPr>
        <w:t> </w:t>
      </w:r>
      <w:r>
        <w:rPr/>
        <w:t>was</w:t>
      </w:r>
      <w:r>
        <w:rPr>
          <w:spacing w:val="-6"/>
        </w:rPr>
        <w:t> </w:t>
      </w:r>
      <w:r>
        <w:rPr/>
        <w:t>used</w:t>
      </w:r>
      <w:r>
        <w:rPr>
          <w:spacing w:val="-6"/>
        </w:rPr>
        <w:t> </w:t>
      </w:r>
      <w:r>
        <w:rPr/>
        <w:t>by Nicchiotti</w:t>
      </w:r>
      <w:r>
        <w:rPr>
          <w:spacing w:val="-17"/>
        </w:rPr>
        <w:t> </w:t>
      </w:r>
      <w:r>
        <w:rPr/>
        <w:t>et</w:t>
      </w:r>
      <w:r>
        <w:rPr>
          <w:spacing w:val="-17"/>
        </w:rPr>
        <w:t> </w:t>
      </w:r>
      <w:r>
        <w:rPr/>
        <w:t>al.</w:t>
      </w:r>
      <w:r>
        <w:rPr>
          <w:spacing w:val="-17"/>
        </w:rPr>
        <w:t> </w:t>
      </w:r>
      <w:r>
        <w:rPr/>
        <w:t>[</w:t>
      </w:r>
      <w:hyperlink w:history="true" w:anchor="_bookmark76">
        <w:r>
          <w:rPr>
            <w:color w:val="0774B7"/>
          </w:rPr>
          <w:t>47</w:t>
        </w:r>
      </w:hyperlink>
      <w:r>
        <w:rPr/>
        <w:t>]</w:t>
      </w:r>
      <w:r>
        <w:rPr>
          <w:spacing w:val="-16"/>
        </w:rPr>
        <w:t> </w:t>
      </w:r>
      <w:r>
        <w:rPr/>
        <w:t>and</w:t>
      </w:r>
      <w:r>
        <w:rPr>
          <w:spacing w:val="-17"/>
        </w:rPr>
        <w:t> </w:t>
      </w:r>
      <w:r>
        <w:rPr/>
        <w:t>Priese</w:t>
      </w:r>
      <w:r>
        <w:rPr>
          <w:spacing w:val="-17"/>
        </w:rPr>
        <w:t> </w:t>
      </w:r>
      <w:r>
        <w:rPr/>
        <w:t>et</w:t>
      </w:r>
      <w:r>
        <w:rPr>
          <w:spacing w:val="-17"/>
        </w:rPr>
        <w:t> </w:t>
      </w:r>
      <w:r>
        <w:rPr/>
        <w:t>al.</w:t>
      </w:r>
      <w:r>
        <w:rPr>
          <w:spacing w:val="-16"/>
        </w:rPr>
        <w:t> </w:t>
      </w:r>
      <w:r>
        <w:rPr/>
        <w:t>[</w:t>
      </w:r>
      <w:hyperlink w:history="true" w:anchor="_bookmark77">
        <w:r>
          <w:rPr>
            <w:color w:val="0774B7"/>
          </w:rPr>
          <w:t>48</w:t>
        </w:r>
      </w:hyperlink>
      <w:r>
        <w:rPr/>
        <w:t>]</w:t>
      </w:r>
      <w:r>
        <w:rPr>
          <w:spacing w:val="-17"/>
        </w:rPr>
        <w:t> </w:t>
      </w:r>
      <w:r>
        <w:rPr/>
        <w:t>for</w:t>
      </w:r>
      <w:r>
        <w:rPr>
          <w:spacing w:val="-17"/>
        </w:rPr>
        <w:t> </w:t>
      </w:r>
      <w:r>
        <w:rPr/>
        <w:t>TSDR.</w:t>
      </w:r>
      <w:r>
        <w:rPr>
          <w:spacing w:val="-16"/>
        </w:rPr>
        <w:t> </w:t>
      </w:r>
      <w:r>
        <w:rPr/>
        <w:t>Its</w:t>
      </w:r>
      <w:r>
        <w:rPr>
          <w:spacing w:val="-17"/>
        </w:rPr>
        <w:t> </w:t>
      </w:r>
      <w:r>
        <w:rPr/>
        <w:t>e</w:t>
      </w:r>
      <w:r>
        <w:rPr>
          <w:rFonts w:ascii="Arial Black"/>
        </w:rPr>
        <w:t>ffi</w:t>
      </w:r>
      <w:r>
        <w:rPr/>
        <w:t>ciency</w:t>
      </w:r>
      <w:r>
        <w:rPr>
          <w:spacing w:val="-17"/>
        </w:rPr>
        <w:t> </w:t>
      </w:r>
      <w:r>
        <w:rPr/>
        <w:t>was</w:t>
      </w:r>
      <w:r>
        <w:rPr>
          <w:spacing w:val="-17"/>
        </w:rPr>
        <w:t> </w:t>
      </w:r>
      <w:r>
        <w:rPr/>
        <w:t>not</w:t>
      </w:r>
      <w:r>
        <w:rPr>
          <w:spacing w:val="-16"/>
        </w:rPr>
        <w:t> </w:t>
      </w:r>
      <w:r>
        <w:rPr/>
        <w:t>very</w:t>
      </w:r>
      <w:r>
        <w:rPr>
          <w:spacing w:val="-17"/>
        </w:rPr>
        <w:t> </w:t>
      </w:r>
      <w:r>
        <w:rPr/>
        <w:t>high,</w:t>
      </w:r>
      <w:r>
        <w:rPr>
          <w:spacing w:val="-17"/>
        </w:rPr>
        <w:t> </w:t>
      </w:r>
      <w:r>
        <w:rPr/>
        <w:t>approximately</w:t>
      </w:r>
      <w:r>
        <w:rPr>
          <w:spacing w:val="-16"/>
        </w:rPr>
        <w:t> </w:t>
      </w:r>
      <w:r>
        <w:rPr/>
        <w:t>84%. Because this method is dependent on seed values, problems can occur when the seed points lie on edges, and, if the growth process is dominated by the regions, uncertainty around edges of adjacent regions may not be resolved</w:t>
      </w:r>
      <w:r>
        <w:rPr>
          <w:spacing w:val="-6"/>
        </w:rPr>
        <w:t> </w:t>
      </w:r>
      <w:r>
        <w:rPr>
          <w:spacing w:val="-3"/>
        </w:rPr>
        <w:t>correctly.</w:t>
      </w:r>
    </w:p>
    <w:p>
      <w:pPr>
        <w:pStyle w:val="BodyText"/>
        <w:spacing w:line="235" w:lineRule="auto"/>
        <w:ind w:left="120" w:right="260" w:firstLine="435"/>
        <w:jc w:val="both"/>
      </w:pPr>
      <w:r>
        <w:rPr/>
        <w:pict>
          <v:shape style="position:absolute;margin-left:264.342987pt;margin-top:66.389008pt;width:64.1pt;height:39.950pt;mso-position-horizontal-relative:page;mso-position-vertical-relative:paragraph;z-index:-17423360" type="#_x0000_t202" filled="false" stroked="false">
            <v:textbox inset="0,0,0,0">
              <w:txbxContent>
                <w:p>
                  <w:pPr>
                    <w:pStyle w:val="BodyText"/>
                    <w:tabs>
                      <w:tab w:pos="660" w:val="left" w:leader="none"/>
                      <w:tab w:pos="1207" w:val="left" w:leader="none"/>
                    </w:tabs>
                    <w:spacing w:line="220" w:lineRule="exact"/>
                    <w:rPr>
                      <w:rFonts w:ascii="Arial" w:hAnsi="Arial"/>
                    </w:rPr>
                  </w:pPr>
                  <w:r>
                    <w:rPr>
                      <w:rFonts w:ascii="Arial" w:hAnsi="Arial"/>
                      <w:w w:val="480"/>
                      <w:position w:val="2"/>
                    </w:rPr>
                    <w:t>,</w:t>
                    <w:tab/>
                  </w:r>
                  <w:r>
                    <w:rPr>
                      <w:rFonts w:ascii="Arial" w:hAnsi="Arial"/>
                      <w:w w:val="155"/>
                    </w:rPr>
                    <w:t>.</w:t>
                    <w:tab/>
                  </w:r>
                  <w:r>
                    <w:rPr>
                      <w:rFonts w:ascii="Arial" w:hAnsi="Arial"/>
                      <w:spacing w:val="-20"/>
                      <w:w w:val="70"/>
                    </w:rPr>
                    <w:t>Σ</w:t>
                  </w:r>
                </w:p>
              </w:txbxContent>
            </v:textbox>
            <w10:wrap type="none"/>
          </v:shape>
        </w:pict>
      </w:r>
      <w:r>
        <w:rPr/>
        <w:t>The color indexing method is another simple method that identifies objects entirely on the</w:t>
      </w:r>
      <w:r>
        <w:rPr>
          <w:spacing w:val="-35"/>
        </w:rPr>
        <w:t> </w:t>
      </w:r>
      <w:r>
        <w:rPr/>
        <w:t>basis of color [</w:t>
      </w:r>
      <w:hyperlink w:history="true" w:anchor="_bookmark78">
        <w:r>
          <w:rPr>
            <w:color w:val="0774B7"/>
          </w:rPr>
          <w:t>49</w:t>
        </w:r>
      </w:hyperlink>
      <w:r>
        <w:rPr/>
        <w:t>]. It was developed by Swain and Ballard [</w:t>
      </w:r>
      <w:hyperlink w:history="true" w:anchor="_bookmark79">
        <w:r>
          <w:rPr>
            <w:color w:val="0774B7"/>
          </w:rPr>
          <w:t>50</w:t>
        </w:r>
      </w:hyperlink>
      <w:r>
        <w:rPr/>
        <w:t>] and was used by researchers in the early 1990s. In this method, a comparison of any two colored images is done by comparing their color histogram.</w:t>
      </w:r>
      <w:r>
        <w:rPr>
          <w:spacing w:val="2"/>
        </w:rPr>
        <w:t> </w:t>
      </w:r>
      <w:r>
        <w:rPr/>
        <w:t>For</w:t>
      </w:r>
      <w:r>
        <w:rPr>
          <w:spacing w:val="-12"/>
        </w:rPr>
        <w:t> </w:t>
      </w:r>
      <w:r>
        <w:rPr/>
        <w:t>a</w:t>
      </w:r>
      <w:r>
        <w:rPr>
          <w:spacing w:val="-12"/>
        </w:rPr>
        <w:t> </w:t>
      </w:r>
      <w:r>
        <w:rPr/>
        <w:t>given</w:t>
      </w:r>
      <w:r>
        <w:rPr>
          <w:spacing w:val="-13"/>
        </w:rPr>
        <w:t> </w:t>
      </w:r>
      <w:r>
        <w:rPr/>
        <w:t>pair</w:t>
      </w:r>
      <w:r>
        <w:rPr>
          <w:spacing w:val="-12"/>
        </w:rPr>
        <w:t> </w:t>
      </w:r>
      <w:r>
        <w:rPr/>
        <w:t>of</w:t>
      </w:r>
      <w:r>
        <w:rPr>
          <w:spacing w:val="-13"/>
        </w:rPr>
        <w:t> </w:t>
      </w:r>
      <w:r>
        <w:rPr/>
        <w:t>histograms,</w:t>
      </w:r>
      <w:r>
        <w:rPr>
          <w:spacing w:val="-12"/>
        </w:rPr>
        <w:t> </w:t>
      </w:r>
      <w:r>
        <w:rPr>
          <w:rFonts w:ascii="Palladio Uralic"/>
          <w:i/>
        </w:rPr>
        <w:t>I</w:t>
      </w:r>
      <w:r>
        <w:rPr>
          <w:rFonts w:ascii="Palladio Uralic"/>
          <w:i/>
          <w:spacing w:val="-9"/>
        </w:rPr>
        <w:t> </w:t>
      </w:r>
      <w:r>
        <w:rPr/>
        <w:t>and</w:t>
      </w:r>
      <w:r>
        <w:rPr>
          <w:spacing w:val="-13"/>
        </w:rPr>
        <w:t> </w:t>
      </w:r>
      <w:r>
        <w:rPr>
          <w:rFonts w:ascii="Palladio Uralic"/>
          <w:i/>
        </w:rPr>
        <w:t>M</w:t>
      </w:r>
      <w:r>
        <w:rPr/>
        <w:t>,</w:t>
      </w:r>
      <w:r>
        <w:rPr>
          <w:spacing w:val="-12"/>
        </w:rPr>
        <w:t> </w:t>
      </w:r>
      <w:r>
        <w:rPr/>
        <w:t>each</w:t>
      </w:r>
      <w:r>
        <w:rPr>
          <w:spacing w:val="-13"/>
        </w:rPr>
        <w:t> </w:t>
      </w:r>
      <w:r>
        <w:rPr/>
        <w:t>containing</w:t>
      </w:r>
      <w:r>
        <w:rPr>
          <w:spacing w:val="-12"/>
        </w:rPr>
        <w:t> </w:t>
      </w:r>
      <w:r>
        <w:rPr>
          <w:rFonts w:ascii="Palladio Uralic"/>
          <w:i/>
        </w:rPr>
        <w:t>n</w:t>
      </w:r>
      <w:r>
        <w:rPr>
          <w:rFonts w:ascii="Palladio Uralic"/>
          <w:i/>
          <w:spacing w:val="-12"/>
        </w:rPr>
        <w:t> </w:t>
      </w:r>
      <w:r>
        <w:rPr/>
        <w:t>bins,</w:t>
      </w:r>
      <w:r>
        <w:rPr>
          <w:spacing w:val="-13"/>
        </w:rPr>
        <w:t> </w:t>
      </w:r>
      <w:r>
        <w:rPr/>
        <w:t>the</w:t>
      </w:r>
      <w:r>
        <w:rPr>
          <w:spacing w:val="-12"/>
        </w:rPr>
        <w:t> </w:t>
      </w:r>
      <w:r>
        <w:rPr/>
        <w:t>histogram</w:t>
      </w:r>
      <w:r>
        <w:rPr>
          <w:spacing w:val="-13"/>
        </w:rPr>
        <w:t> </w:t>
      </w:r>
      <w:r>
        <w:rPr/>
        <w:t>intersections are defined as</w:t>
      </w:r>
      <w:r>
        <w:rPr>
          <w:spacing w:val="-4"/>
        </w:rPr>
        <w:t> </w:t>
      </w:r>
      <w:r>
        <w:rPr/>
        <w:t>[</w:t>
      </w:r>
      <w:hyperlink w:history="true" w:anchor="_bookmark79">
        <w:r>
          <w:rPr>
            <w:color w:val="0774B7"/>
          </w:rPr>
          <w:t>50</w:t>
        </w:r>
      </w:hyperlink>
      <w:r>
        <w:rPr/>
        <w:t>]:</w:t>
      </w:r>
    </w:p>
    <w:p>
      <w:pPr>
        <w:spacing w:line="110" w:lineRule="exact" w:before="0"/>
        <w:ind w:left="0" w:right="1192" w:firstLine="0"/>
        <w:jc w:val="center"/>
        <w:rPr>
          <w:rFonts w:ascii="Palladio Uralic"/>
          <w:i/>
          <w:sz w:val="15"/>
        </w:rPr>
      </w:pPr>
      <w:r>
        <w:rPr>
          <w:rFonts w:ascii="Palladio Uralic"/>
          <w:i/>
          <w:w w:val="100"/>
          <w:sz w:val="15"/>
        </w:rPr>
        <w:t>n</w:t>
      </w:r>
    </w:p>
    <w:p>
      <w:pPr>
        <w:tabs>
          <w:tab w:pos="8742" w:val="left" w:leader="none"/>
        </w:tabs>
        <w:spacing w:line="102" w:lineRule="exact" w:before="0"/>
        <w:ind w:left="4197" w:right="0" w:firstLine="0"/>
        <w:jc w:val="left"/>
        <w:rPr>
          <w:sz w:val="20"/>
        </w:rPr>
      </w:pPr>
      <w:r>
        <w:rPr>
          <w:sz w:val="20"/>
        </w:rPr>
        <w:t>min </w:t>
      </w:r>
      <w:r>
        <w:rPr>
          <w:rFonts w:ascii="Palladio Uralic"/>
          <w:i/>
          <w:spacing w:val="8"/>
          <w:sz w:val="20"/>
        </w:rPr>
        <w:t>I</w:t>
      </w:r>
      <w:r>
        <w:rPr>
          <w:rFonts w:ascii="Palladio Uralic"/>
          <w:i/>
          <w:spacing w:val="8"/>
          <w:sz w:val="20"/>
          <w:vertAlign w:val="subscript"/>
        </w:rPr>
        <w:t>j</w:t>
      </w:r>
      <w:r>
        <w:rPr>
          <w:spacing w:val="8"/>
          <w:sz w:val="20"/>
          <w:vertAlign w:val="baseline"/>
        </w:rPr>
        <w:t>,</w:t>
      </w:r>
      <w:r>
        <w:rPr>
          <w:spacing w:val="3"/>
          <w:sz w:val="20"/>
          <w:vertAlign w:val="baseline"/>
        </w:rPr>
        <w:t> </w:t>
      </w:r>
      <w:r>
        <w:rPr>
          <w:rFonts w:ascii="Palladio Uralic"/>
          <w:i/>
          <w:spacing w:val="7"/>
          <w:sz w:val="20"/>
          <w:vertAlign w:val="baseline"/>
        </w:rPr>
        <w:t>M</w:t>
      </w:r>
      <w:r>
        <w:rPr>
          <w:rFonts w:ascii="Palladio Uralic"/>
          <w:i/>
          <w:spacing w:val="7"/>
          <w:sz w:val="20"/>
          <w:vertAlign w:val="subscript"/>
        </w:rPr>
        <w:t>j</w:t>
      </w:r>
      <w:r>
        <w:rPr>
          <w:rFonts w:ascii="Palladio Uralic"/>
          <w:i/>
          <w:spacing w:val="31"/>
          <w:sz w:val="20"/>
          <w:vertAlign w:val="baseline"/>
        </w:rPr>
        <w:t> </w:t>
      </w:r>
      <w:r>
        <w:rPr>
          <w:sz w:val="20"/>
          <w:vertAlign w:val="baseline"/>
        </w:rPr>
        <w:t>.</w:t>
        <w:tab/>
        <w:t>(2)</w:t>
      </w:r>
    </w:p>
    <w:p>
      <w:pPr>
        <w:spacing w:line="639" w:lineRule="exact" w:before="0"/>
        <w:ind w:left="435" w:right="1612" w:firstLine="0"/>
        <w:jc w:val="center"/>
        <w:rPr>
          <w:sz w:val="15"/>
        </w:rPr>
      </w:pPr>
      <w:r>
        <w:rPr>
          <w:rFonts w:ascii="Palladio Uralic"/>
          <w:i/>
          <w:sz w:val="15"/>
        </w:rPr>
        <w:t>j</w:t>
      </w:r>
      <w:r>
        <w:rPr>
          <w:rFonts w:ascii="Latin Modern Math"/>
          <w:sz w:val="15"/>
        </w:rPr>
        <w:t>=</w:t>
      </w:r>
      <w:r>
        <w:rPr>
          <w:sz w:val="15"/>
        </w:rPr>
        <w:t>1</w:t>
      </w:r>
    </w:p>
    <w:p>
      <w:pPr>
        <w:pStyle w:val="BodyText"/>
        <w:spacing w:line="63" w:lineRule="exact"/>
        <w:ind w:left="555"/>
      </w:pPr>
      <w:r>
        <w:rPr/>
        <w:t>The match value is then,</w:t>
      </w:r>
    </w:p>
    <w:p>
      <w:pPr>
        <w:spacing w:line="409" w:lineRule="exact" w:before="0"/>
        <w:ind w:left="1475" w:right="671" w:firstLine="0"/>
        <w:jc w:val="center"/>
        <w:rPr>
          <w:rFonts w:ascii="Arial" w:hAnsi="Arial"/>
          <w:sz w:val="20"/>
        </w:rPr>
      </w:pPr>
      <w:r>
        <w:rPr/>
        <w:pict>
          <v:shape style="position:absolute;margin-left:292.903992pt;margin-top:1.109504pt;width:4.25pt;height:9.450pt;mso-position-horizontal-relative:page;mso-position-vertical-relative:paragraph;z-index:-17422848" type="#_x0000_t202" filled="false" stroked="false">
            <v:textbox inset="0,0,0,0">
              <w:txbxContent>
                <w:p>
                  <w:pPr>
                    <w:spacing w:before="6"/>
                    <w:ind w:left="0" w:right="0" w:firstLine="0"/>
                    <w:jc w:val="left"/>
                    <w:rPr>
                      <w:rFonts w:ascii="Palladio Uralic"/>
                      <w:i/>
                      <w:sz w:val="15"/>
                    </w:rPr>
                  </w:pPr>
                  <w:r>
                    <w:rPr>
                      <w:rFonts w:ascii="Palladio Uralic"/>
                      <w:i/>
                      <w:w w:val="100"/>
                      <w:sz w:val="15"/>
                    </w:rPr>
                    <w:t>n</w:t>
                  </w:r>
                </w:p>
              </w:txbxContent>
            </v:textbox>
            <w10:wrap type="none"/>
          </v:shape>
        </w:pict>
      </w:r>
      <w:r>
        <w:rPr/>
        <w:pict>
          <v:shape style="position:absolute;margin-left:328.459991pt;margin-top:12.338504pt;width:2.15pt;height:9.450pt;mso-position-horizontal-relative:page;mso-position-vertical-relative:paragraph;z-index:-17421824" type="#_x0000_t202" filled="false" stroked="false">
            <v:textbox inset="0,0,0,0">
              <w:txbxContent>
                <w:p>
                  <w:pPr>
                    <w:spacing w:before="6"/>
                    <w:ind w:left="0" w:right="0" w:firstLine="0"/>
                    <w:jc w:val="left"/>
                    <w:rPr>
                      <w:rFonts w:ascii="Palladio Uralic"/>
                      <w:i/>
                      <w:sz w:val="15"/>
                    </w:rPr>
                  </w:pPr>
                  <w:r>
                    <w:rPr>
                      <w:rFonts w:ascii="Palladio Uralic"/>
                      <w:i/>
                      <w:w w:val="100"/>
                      <w:sz w:val="15"/>
                    </w:rPr>
                    <w:t>j</w:t>
                  </w:r>
                </w:p>
              </w:txbxContent>
            </v:textbox>
            <w10:wrap type="none"/>
          </v:shape>
        </w:pict>
      </w:r>
      <w:r>
        <w:rPr/>
        <w:pict>
          <v:shape style="position:absolute;margin-left:345.375pt;margin-top:12.338504pt;width:2.15pt;height:9.450pt;mso-position-horizontal-relative:page;mso-position-vertical-relative:paragraph;z-index:-17421312" type="#_x0000_t202" filled="false" stroked="false">
            <v:textbox inset="0,0,0,0">
              <w:txbxContent>
                <w:p>
                  <w:pPr>
                    <w:spacing w:before="6"/>
                    <w:ind w:left="0" w:right="0" w:firstLine="0"/>
                    <w:jc w:val="left"/>
                    <w:rPr>
                      <w:rFonts w:ascii="Palladio Uralic"/>
                      <w:i/>
                      <w:sz w:val="15"/>
                    </w:rPr>
                  </w:pPr>
                  <w:r>
                    <w:rPr>
                      <w:rFonts w:ascii="Palladio Uralic"/>
                      <w:i/>
                      <w:w w:val="100"/>
                      <w:sz w:val="15"/>
                    </w:rPr>
                    <w:t>j</w:t>
                  </w:r>
                </w:p>
              </w:txbxContent>
            </v:textbox>
            <w10:wrap type="none"/>
          </v:shape>
        </w:pict>
      </w:r>
      <w:r>
        <w:rPr>
          <w:rFonts w:ascii="Arial" w:hAnsi="Arial"/>
          <w:w w:val="275"/>
          <w:position w:val="15"/>
          <w:sz w:val="20"/>
        </w:rPr>
        <w:t>,</w:t>
      </w:r>
      <w:r>
        <w:rPr>
          <w:rFonts w:ascii="Arial" w:hAnsi="Arial"/>
          <w:spacing w:val="-90"/>
          <w:w w:val="275"/>
          <w:position w:val="15"/>
          <w:sz w:val="20"/>
        </w:rPr>
        <w:t> </w:t>
      </w:r>
      <w:r>
        <w:rPr>
          <w:w w:val="115"/>
          <w:sz w:val="20"/>
        </w:rPr>
        <w:t>min</w:t>
      </w:r>
      <w:r>
        <w:rPr>
          <w:rFonts w:ascii="Arial" w:hAnsi="Arial"/>
          <w:w w:val="115"/>
          <w:position w:val="19"/>
          <w:sz w:val="20"/>
        </w:rPr>
        <w:t>.</w:t>
      </w:r>
      <w:r>
        <w:rPr>
          <w:rFonts w:ascii="Palladio Uralic" w:hAnsi="Palladio Uralic"/>
          <w:i/>
          <w:w w:val="115"/>
          <w:sz w:val="20"/>
        </w:rPr>
        <w:t>I </w:t>
      </w:r>
      <w:r>
        <w:rPr>
          <w:w w:val="115"/>
          <w:sz w:val="20"/>
        </w:rPr>
        <w:t>, </w:t>
      </w:r>
      <w:r>
        <w:rPr>
          <w:rFonts w:ascii="Palladio Uralic" w:hAnsi="Palladio Uralic"/>
          <w:i/>
          <w:w w:val="115"/>
          <w:sz w:val="20"/>
        </w:rPr>
        <w:t>M </w:t>
      </w:r>
      <w:r>
        <w:rPr>
          <w:rFonts w:ascii="Arial" w:hAnsi="Arial"/>
          <w:w w:val="90"/>
          <w:position w:val="19"/>
          <w:sz w:val="20"/>
        </w:rPr>
        <w:t>Σ</w:t>
      </w:r>
    </w:p>
    <w:p>
      <w:pPr>
        <w:tabs>
          <w:tab w:pos="5658" w:val="left" w:leader="none"/>
        </w:tabs>
        <w:spacing w:line="240" w:lineRule="auto"/>
        <w:ind w:left="3397" w:right="0" w:firstLine="0"/>
        <w:rPr>
          <w:rFonts w:ascii="Arial"/>
          <w:sz w:val="20"/>
        </w:rPr>
      </w:pPr>
      <w:r>
        <w:rPr>
          <w:rFonts w:ascii="Arial"/>
          <w:position w:val="7"/>
          <w:sz w:val="20"/>
        </w:rPr>
        <w:pict>
          <v:shape style="width:44.6pt;height:12.45pt;mso-position-horizontal-relative:char;mso-position-vertical-relative:line" type="#_x0000_t202" filled="false" stroked="false">
            <w10:anchorlock/>
            <v:textbox inset="0,0,0,0">
              <w:txbxContent>
                <w:p>
                  <w:pPr>
                    <w:spacing w:line="249" w:lineRule="exact" w:before="0"/>
                    <w:ind w:left="0" w:right="0" w:firstLine="0"/>
                    <w:jc w:val="left"/>
                    <w:rPr>
                      <w:rFonts w:ascii="Latin Modern Math"/>
                      <w:sz w:val="20"/>
                    </w:rPr>
                  </w:pPr>
                  <w:r>
                    <w:rPr>
                      <w:rFonts w:ascii="Palladio Uralic"/>
                      <w:i/>
                      <w:sz w:val="20"/>
                    </w:rPr>
                    <w:t>H</w:t>
                  </w:r>
                  <w:r>
                    <w:rPr>
                      <w:rFonts w:ascii="Latin Modern Math"/>
                      <w:sz w:val="20"/>
                    </w:rPr>
                    <w:t>(</w:t>
                  </w:r>
                  <w:r>
                    <w:rPr>
                      <w:rFonts w:ascii="Palladio Uralic"/>
                      <w:i/>
                      <w:sz w:val="20"/>
                    </w:rPr>
                    <w:t>I</w:t>
                  </w:r>
                  <w:r>
                    <w:rPr>
                      <w:sz w:val="20"/>
                    </w:rPr>
                    <w:t>, </w:t>
                  </w:r>
                  <w:r>
                    <w:rPr>
                      <w:rFonts w:ascii="Palladio Uralic"/>
                      <w:i/>
                      <w:sz w:val="20"/>
                    </w:rPr>
                    <w:t>M</w:t>
                  </w:r>
                  <w:r>
                    <w:rPr>
                      <w:rFonts w:ascii="Latin Modern Math"/>
                      <w:sz w:val="20"/>
                    </w:rPr>
                    <w:t>) =</w:t>
                  </w:r>
                </w:p>
              </w:txbxContent>
            </v:textbox>
          </v:shape>
        </w:pict>
      </w:r>
      <w:r>
        <w:rPr>
          <w:rFonts w:ascii="Arial"/>
          <w:position w:val="7"/>
          <w:sz w:val="20"/>
        </w:rPr>
      </w:r>
      <w:r>
        <w:rPr>
          <w:rFonts w:ascii="Times New Roman"/>
          <w:spacing w:val="52"/>
          <w:position w:val="7"/>
          <w:sz w:val="18"/>
        </w:rPr>
        <w:t> </w:t>
      </w:r>
      <w:r>
        <w:rPr>
          <w:rFonts w:ascii="Arial"/>
          <w:spacing w:val="52"/>
          <w:position w:val="24"/>
          <w:sz w:val="20"/>
        </w:rPr>
        <w:pict>
          <v:shape style="width:12.25pt;height:9.450pt;mso-position-horizontal-relative:char;mso-position-vertical-relative:line" type="#_x0000_t202" filled="false" stroked="false">
            <w10:anchorlock/>
            <v:textbox inset="0,0,0,0">
              <w:txbxContent>
                <w:p>
                  <w:pPr>
                    <w:spacing w:line="189" w:lineRule="exact" w:before="0"/>
                    <w:ind w:left="0" w:right="0" w:firstLine="0"/>
                    <w:jc w:val="left"/>
                    <w:rPr>
                      <w:sz w:val="15"/>
                    </w:rPr>
                  </w:pPr>
                  <w:r>
                    <w:rPr>
                      <w:rFonts w:ascii="Palladio Uralic"/>
                      <w:i/>
                      <w:sz w:val="15"/>
                    </w:rPr>
                    <w:t>j</w:t>
                  </w:r>
                  <w:r>
                    <w:rPr>
                      <w:rFonts w:ascii="Latin Modern Math"/>
                      <w:sz w:val="15"/>
                    </w:rPr>
                    <w:t>=</w:t>
                  </w:r>
                  <w:r>
                    <w:rPr>
                      <w:sz w:val="15"/>
                    </w:rPr>
                    <w:t>1</w:t>
                  </w:r>
                </w:p>
              </w:txbxContent>
            </v:textbox>
          </v:shape>
        </w:pict>
      </w:r>
      <w:r>
        <w:rPr>
          <w:rFonts w:ascii="Arial"/>
          <w:spacing w:val="52"/>
          <w:position w:val="24"/>
          <w:sz w:val="20"/>
        </w:rPr>
      </w:r>
      <w:r>
        <w:rPr>
          <w:rFonts w:ascii="Times New Roman"/>
          <w:spacing w:val="141"/>
          <w:position w:val="24"/>
          <w:sz w:val="18"/>
        </w:rPr>
        <w:t> </w:t>
      </w:r>
      <w:r>
        <w:rPr>
          <w:rFonts w:ascii="Arial"/>
          <w:spacing w:val="141"/>
          <w:sz w:val="20"/>
        </w:rPr>
        <w:pict>
          <v:shape style="width:4.25pt;height:9.450pt;mso-position-horizontal-relative:char;mso-position-vertical-relative:line" type="#_x0000_t202" filled="false" stroked="false">
            <w10:anchorlock/>
            <v:textbox inset="0,0,0,0">
              <w:txbxContent>
                <w:p>
                  <w:pPr>
                    <w:spacing w:before="6"/>
                    <w:ind w:left="0" w:right="0" w:firstLine="0"/>
                    <w:jc w:val="left"/>
                    <w:rPr>
                      <w:rFonts w:ascii="Palladio Uralic"/>
                      <w:i/>
                      <w:sz w:val="15"/>
                    </w:rPr>
                  </w:pPr>
                  <w:r>
                    <w:rPr>
                      <w:rFonts w:ascii="Palladio Uralic"/>
                      <w:i/>
                      <w:w w:val="100"/>
                      <w:sz w:val="15"/>
                    </w:rPr>
                    <w:t>n</w:t>
                  </w:r>
                </w:p>
              </w:txbxContent>
            </v:textbox>
          </v:shape>
        </w:pict>
      </w:r>
      <w:r>
        <w:rPr>
          <w:rFonts w:ascii="Arial"/>
          <w:spacing w:val="141"/>
          <w:sz w:val="20"/>
        </w:rPr>
      </w:r>
      <w:r>
        <w:rPr>
          <w:rFonts w:ascii="Arial"/>
          <w:spacing w:val="141"/>
          <w:sz w:val="20"/>
        </w:rPr>
        <w:tab/>
      </w:r>
      <w:r>
        <w:rPr>
          <w:rFonts w:ascii="Arial"/>
          <w:spacing w:val="141"/>
          <w:position w:val="7"/>
          <w:sz w:val="20"/>
        </w:rPr>
        <w:pict>
          <v:shape style="width:165.85pt;height:12.25pt;mso-position-horizontal-relative:char;mso-position-vertical-relative:line" type="#_x0000_t202" filled="false" stroked="false">
            <w10:anchorlock/>
            <v:textbox inset="0,0,0,0">
              <w:txbxContent>
                <w:p>
                  <w:pPr>
                    <w:pStyle w:val="BodyText"/>
                    <w:tabs>
                      <w:tab w:pos="3084" w:val="left" w:leader="none"/>
                    </w:tabs>
                    <w:spacing w:line="244" w:lineRule="exact"/>
                  </w:pPr>
                  <w:r>
                    <w:rPr/>
                    <w:t>.</w:t>
                    <w:tab/>
                  </w:r>
                  <w:r>
                    <w:rPr>
                      <w:spacing w:val="-7"/>
                    </w:rPr>
                    <w:t>(3)</w:t>
                  </w:r>
                </w:p>
              </w:txbxContent>
            </v:textbox>
          </v:shape>
        </w:pict>
      </w:r>
      <w:r>
        <w:rPr>
          <w:rFonts w:ascii="Arial"/>
          <w:spacing w:val="141"/>
          <w:position w:val="7"/>
          <w:sz w:val="20"/>
        </w:rPr>
      </w:r>
    </w:p>
    <w:p>
      <w:pPr>
        <w:spacing w:line="27" w:lineRule="exact" w:before="0"/>
        <w:ind w:left="1475" w:right="434" w:firstLine="0"/>
        <w:jc w:val="center"/>
        <w:rPr>
          <w:rFonts w:ascii="Palladio Uralic"/>
          <w:i/>
          <w:sz w:val="20"/>
        </w:rPr>
      </w:pPr>
      <w:r>
        <w:rPr/>
        <w:pict>
          <v:line style="position:absolute;mso-position-horizontal-relative:page;mso-position-vertical-relative:paragraph;z-index:15752192" from="288.523987pt,-8.6145pt" to="351.713987pt,-8.6145pt" stroked="true" strokeweight=".588pt" strokecolor="#000000">
            <v:stroke dashstyle="solid"/>
            <w10:wrap type="none"/>
          </v:line>
        </w:pict>
      </w:r>
      <w:r>
        <w:rPr/>
        <w:pict>
          <v:shape style="position:absolute;margin-left:307.178986pt;margin-top:-7.805879pt;width:12.25pt;height:38.950pt;mso-position-horizontal-relative:page;mso-position-vertical-relative:paragraph;z-index:-17422336" type="#_x0000_t202" filled="false" stroked="false">
            <v:textbox inset="0,0,0,0">
              <w:txbxContent>
                <w:p>
                  <w:pPr>
                    <w:spacing w:line="529" w:lineRule="exact" w:before="0"/>
                    <w:ind w:left="0" w:right="0" w:firstLine="0"/>
                    <w:jc w:val="left"/>
                    <w:rPr>
                      <w:sz w:val="15"/>
                    </w:rPr>
                  </w:pPr>
                  <w:r>
                    <w:rPr>
                      <w:rFonts w:ascii="Arial"/>
                      <w:spacing w:val="-200"/>
                      <w:w w:val="305"/>
                      <w:position w:val="33"/>
                      <w:sz w:val="20"/>
                    </w:rPr>
                    <w:t>,</w:t>
                  </w:r>
                  <w:r>
                    <w:rPr>
                      <w:rFonts w:ascii="Palladio Uralic"/>
                      <w:i/>
                      <w:w w:val="100"/>
                      <w:sz w:val="15"/>
                    </w:rPr>
                    <w:t>j</w:t>
                  </w:r>
                  <w:r>
                    <w:rPr>
                      <w:rFonts w:ascii="Palladio Uralic"/>
                      <w:i/>
                      <w:sz w:val="15"/>
                    </w:rPr>
                    <w:t>  </w:t>
                  </w:r>
                  <w:r>
                    <w:rPr>
                      <w:rFonts w:ascii="Palladio Uralic"/>
                      <w:i/>
                      <w:spacing w:val="13"/>
                      <w:sz w:val="15"/>
                    </w:rPr>
                    <w:t> </w:t>
                  </w:r>
                  <w:r>
                    <w:rPr>
                      <w:spacing w:val="-20"/>
                      <w:w w:val="100"/>
                      <w:sz w:val="15"/>
                    </w:rPr>
                    <w:t>1</w:t>
                  </w:r>
                </w:p>
              </w:txbxContent>
            </v:textbox>
            <w10:wrap type="none"/>
          </v:shape>
        </w:pict>
      </w:r>
      <w:r>
        <w:rPr>
          <w:rFonts w:ascii="Palladio Uralic"/>
          <w:i/>
          <w:sz w:val="20"/>
        </w:rPr>
        <w:t>M</w:t>
      </w:r>
      <w:r>
        <w:rPr>
          <w:rFonts w:ascii="Palladio Uralic"/>
          <w:i/>
          <w:sz w:val="20"/>
          <w:vertAlign w:val="subscript"/>
        </w:rPr>
        <w:t>j</w:t>
      </w:r>
    </w:p>
    <w:p>
      <w:pPr>
        <w:spacing w:line="579" w:lineRule="exact" w:before="0"/>
        <w:ind w:left="452" w:right="0" w:firstLine="0"/>
        <w:jc w:val="center"/>
        <w:rPr>
          <w:rFonts w:ascii="Latin Modern Math"/>
          <w:sz w:val="15"/>
        </w:rPr>
      </w:pPr>
      <w:r>
        <w:rPr>
          <w:rFonts w:ascii="Latin Modern Math"/>
          <w:w w:val="105"/>
          <w:sz w:val="15"/>
        </w:rPr>
        <w:t>=</w:t>
      </w:r>
    </w:p>
    <w:p>
      <w:pPr>
        <w:pStyle w:val="BodyText"/>
        <w:spacing w:line="135" w:lineRule="exact"/>
        <w:ind w:left="555"/>
        <w:jc w:val="both"/>
      </w:pPr>
      <w:r>
        <w:rPr/>
        <w:t>The advantage of using color histograms is their robustness with respect to geometric changes of</w:t>
      </w:r>
    </w:p>
    <w:p>
      <w:pPr>
        <w:pStyle w:val="BodyText"/>
        <w:spacing w:line="232" w:lineRule="auto"/>
        <w:ind w:left="130" w:right="261" w:hanging="6"/>
        <w:jc w:val="both"/>
      </w:pPr>
      <w:r>
        <w:rPr/>
        <w:t>projected</w:t>
      </w:r>
      <w:r>
        <w:rPr>
          <w:spacing w:val="-25"/>
        </w:rPr>
        <w:t> </w:t>
      </w:r>
      <w:r>
        <w:rPr/>
        <w:t>objects</w:t>
      </w:r>
      <w:r>
        <w:rPr>
          <w:spacing w:val="-24"/>
        </w:rPr>
        <w:t> </w:t>
      </w:r>
      <w:r>
        <w:rPr/>
        <w:t>[</w:t>
      </w:r>
      <w:hyperlink w:history="true" w:anchor="_bookmark80">
        <w:r>
          <w:rPr>
            <w:color w:val="0774B7"/>
          </w:rPr>
          <w:t>51</w:t>
        </w:r>
      </w:hyperlink>
      <w:r>
        <w:rPr/>
        <w:t>].</w:t>
      </w:r>
      <w:r>
        <w:rPr>
          <w:spacing w:val="-11"/>
        </w:rPr>
        <w:t> </w:t>
      </w:r>
      <w:r>
        <w:rPr/>
        <w:t>However,</w:t>
      </w:r>
      <w:r>
        <w:rPr>
          <w:spacing w:val="-24"/>
        </w:rPr>
        <w:t> </w:t>
      </w:r>
      <w:r>
        <w:rPr/>
        <w:t>color</w:t>
      </w:r>
      <w:r>
        <w:rPr>
          <w:spacing w:val="-24"/>
        </w:rPr>
        <w:t> </w:t>
      </w:r>
      <w:r>
        <w:rPr/>
        <w:t>indexing</w:t>
      </w:r>
      <w:r>
        <w:rPr>
          <w:spacing w:val="-24"/>
        </w:rPr>
        <w:t> </w:t>
      </w:r>
      <w:r>
        <w:rPr/>
        <w:t>is</w:t>
      </w:r>
      <w:r>
        <w:rPr>
          <w:spacing w:val="-24"/>
        </w:rPr>
        <w:t> </w:t>
      </w:r>
      <w:r>
        <w:rPr/>
        <w:t>segmentation</w:t>
      </w:r>
      <w:r>
        <w:rPr>
          <w:spacing w:val="-24"/>
        </w:rPr>
        <w:t> </w:t>
      </w:r>
      <w:r>
        <w:rPr/>
        <w:t>dependent,</w:t>
      </w:r>
      <w:r>
        <w:rPr>
          <w:spacing w:val="-23"/>
        </w:rPr>
        <w:t> </w:t>
      </w:r>
      <w:r>
        <w:rPr/>
        <w:t>and</w:t>
      </w:r>
      <w:r>
        <w:rPr>
          <w:spacing w:val="-24"/>
        </w:rPr>
        <w:t> </w:t>
      </w:r>
      <w:r>
        <w:rPr/>
        <w:t>complete,</w:t>
      </w:r>
      <w:r>
        <w:rPr>
          <w:spacing w:val="-24"/>
        </w:rPr>
        <w:t> </w:t>
      </w:r>
      <w:r>
        <w:rPr/>
        <w:t>e</w:t>
      </w:r>
      <w:r>
        <w:rPr>
          <w:rFonts w:ascii="Arial Black"/>
        </w:rPr>
        <w:t>ffi</w:t>
      </w:r>
      <w:r>
        <w:rPr/>
        <w:t>cient</w:t>
      </w:r>
      <w:r>
        <w:rPr>
          <w:spacing w:val="-24"/>
        </w:rPr>
        <w:t> </w:t>
      </w:r>
      <w:r>
        <w:rPr/>
        <w:t>and reliable segmentation cannot be performed prior to recognition. Thus, color indexing is negatively characterized as being an unreliable</w:t>
      </w:r>
      <w:r>
        <w:rPr>
          <w:spacing w:val="-6"/>
        </w:rPr>
        <w:t> </w:t>
      </w:r>
      <w:r>
        <w:rPr/>
        <w:t>method.</w:t>
      </w:r>
    </w:p>
    <w:p>
      <w:pPr>
        <w:pStyle w:val="BodyText"/>
        <w:spacing w:line="235" w:lineRule="auto"/>
        <w:ind w:left="130" w:right="260" w:firstLine="425"/>
        <w:jc w:val="both"/>
      </w:pPr>
      <w:r>
        <w:rPr/>
        <w:t>Another approach to color segmentation is called a dynamic pixel aggregation [</w:t>
      </w:r>
      <w:hyperlink w:history="true" w:anchor="_bookmark81">
        <w:r>
          <w:rPr>
            <w:color w:val="0774B7"/>
          </w:rPr>
          <w:t>52</w:t>
        </w:r>
      </w:hyperlink>
      <w:r>
        <w:rPr/>
        <w:t>]. In this method,</w:t>
      </w:r>
      <w:r>
        <w:rPr>
          <w:spacing w:val="-16"/>
        </w:rPr>
        <w:t> </w:t>
      </w:r>
      <w:r>
        <w:rPr/>
        <w:t>the</w:t>
      </w:r>
      <w:r>
        <w:rPr>
          <w:spacing w:val="-15"/>
        </w:rPr>
        <w:t> </w:t>
      </w:r>
      <w:r>
        <w:rPr/>
        <w:t>segmentation</w:t>
      </w:r>
      <w:r>
        <w:rPr>
          <w:spacing w:val="-15"/>
        </w:rPr>
        <w:t> </w:t>
      </w:r>
      <w:r>
        <w:rPr/>
        <w:t>process</w:t>
      </w:r>
      <w:r>
        <w:rPr>
          <w:spacing w:val="-15"/>
        </w:rPr>
        <w:t> </w:t>
      </w:r>
      <w:r>
        <w:rPr/>
        <w:t>is</w:t>
      </w:r>
      <w:r>
        <w:rPr>
          <w:spacing w:val="-15"/>
        </w:rPr>
        <w:t> </w:t>
      </w:r>
      <w:r>
        <w:rPr/>
        <w:t>accomplished</w:t>
      </w:r>
      <w:r>
        <w:rPr>
          <w:spacing w:val="-15"/>
        </w:rPr>
        <w:t> </w:t>
      </w:r>
      <w:r>
        <w:rPr/>
        <w:t>by</w:t>
      </w:r>
      <w:r>
        <w:rPr>
          <w:spacing w:val="-15"/>
        </w:rPr>
        <w:t> </w:t>
      </w:r>
      <w:r>
        <w:rPr/>
        <w:t>introducing</w:t>
      </w:r>
      <w:r>
        <w:rPr>
          <w:spacing w:val="-15"/>
        </w:rPr>
        <w:t> </w:t>
      </w:r>
      <w:r>
        <w:rPr/>
        <w:t>a</w:t>
      </w:r>
      <w:r>
        <w:rPr>
          <w:spacing w:val="-16"/>
        </w:rPr>
        <w:t> </w:t>
      </w:r>
      <w:r>
        <w:rPr/>
        <w:t>dynamic</w:t>
      </w:r>
      <w:r>
        <w:rPr>
          <w:spacing w:val="-15"/>
        </w:rPr>
        <w:t> </w:t>
      </w:r>
      <w:r>
        <w:rPr/>
        <w:t>thresholding</w:t>
      </w:r>
      <w:r>
        <w:rPr>
          <w:spacing w:val="-15"/>
        </w:rPr>
        <w:t> </w:t>
      </w:r>
      <w:r>
        <w:rPr/>
        <w:t>to</w:t>
      </w:r>
      <w:r>
        <w:rPr>
          <w:spacing w:val="-15"/>
        </w:rPr>
        <w:t> </w:t>
      </w:r>
      <w:r>
        <w:rPr/>
        <w:t>the</w:t>
      </w:r>
      <w:r>
        <w:rPr>
          <w:spacing w:val="-15"/>
        </w:rPr>
        <w:t> </w:t>
      </w:r>
      <w:r>
        <w:rPr/>
        <w:t>pixel aggregation</w:t>
      </w:r>
      <w:r>
        <w:rPr>
          <w:spacing w:val="-15"/>
        </w:rPr>
        <w:t> </w:t>
      </w:r>
      <w:r>
        <w:rPr/>
        <w:t>process</w:t>
      </w:r>
      <w:r>
        <w:rPr>
          <w:spacing w:val="-14"/>
        </w:rPr>
        <w:t> </w:t>
      </w:r>
      <w:r>
        <w:rPr/>
        <w:t>in</w:t>
      </w:r>
      <w:r>
        <w:rPr>
          <w:spacing w:val="-14"/>
        </w:rPr>
        <w:t> </w:t>
      </w:r>
      <w:r>
        <w:rPr/>
        <w:t>the</w:t>
      </w:r>
      <w:r>
        <w:rPr>
          <w:spacing w:val="-14"/>
        </w:rPr>
        <w:t> </w:t>
      </w:r>
      <w:r>
        <w:rPr/>
        <w:t>HSV</w:t>
      </w:r>
      <w:r>
        <w:rPr>
          <w:spacing w:val="-14"/>
        </w:rPr>
        <w:t> </w:t>
      </w:r>
      <w:r>
        <w:rPr/>
        <w:t>color</w:t>
      </w:r>
      <w:r>
        <w:rPr>
          <w:spacing w:val="-14"/>
        </w:rPr>
        <w:t> </w:t>
      </w:r>
      <w:r>
        <w:rPr/>
        <w:t>space. The</w:t>
      </w:r>
      <w:r>
        <w:rPr>
          <w:spacing w:val="-14"/>
        </w:rPr>
        <w:t> </w:t>
      </w:r>
      <w:r>
        <w:rPr/>
        <w:t>applied</w:t>
      </w:r>
      <w:r>
        <w:rPr>
          <w:spacing w:val="-14"/>
        </w:rPr>
        <w:t> </w:t>
      </w:r>
      <w:r>
        <w:rPr/>
        <w:t>threshold</w:t>
      </w:r>
      <w:r>
        <w:rPr>
          <w:spacing w:val="-14"/>
        </w:rPr>
        <w:t> </w:t>
      </w:r>
      <w:r>
        <w:rPr/>
        <w:t>is</w:t>
      </w:r>
      <w:r>
        <w:rPr>
          <w:spacing w:val="-14"/>
        </w:rPr>
        <w:t> </w:t>
      </w:r>
      <w:r>
        <w:rPr/>
        <w:t>independent</w:t>
      </w:r>
      <w:r>
        <w:rPr>
          <w:spacing w:val="-14"/>
        </w:rPr>
        <w:t> </w:t>
      </w:r>
      <w:r>
        <w:rPr/>
        <w:t>in</w:t>
      </w:r>
      <w:r>
        <w:rPr>
          <w:spacing w:val="-14"/>
        </w:rPr>
        <w:t> </w:t>
      </w:r>
      <w:r>
        <w:rPr/>
        <w:t>terms</w:t>
      </w:r>
      <w:r>
        <w:rPr>
          <w:spacing w:val="-14"/>
        </w:rPr>
        <w:t> </w:t>
      </w:r>
      <w:r>
        <w:rPr/>
        <w:t>of</w:t>
      </w:r>
      <w:r>
        <w:rPr>
          <w:spacing w:val="-15"/>
        </w:rPr>
        <w:t> </w:t>
      </w:r>
      <w:r>
        <w:rPr/>
        <w:t>linearity and its value is defined as</w:t>
      </w:r>
      <w:r>
        <w:rPr>
          <w:spacing w:val="-7"/>
        </w:rPr>
        <w:t> </w:t>
      </w:r>
      <w:r>
        <w:rPr/>
        <w:t>[</w:t>
      </w:r>
      <w:hyperlink w:history="true" w:anchor="_bookmark81">
        <w:r>
          <w:rPr>
            <w:color w:val="0774B7"/>
          </w:rPr>
          <w:t>52</w:t>
        </w:r>
      </w:hyperlink>
      <w:r>
        <w:rPr/>
        <w:t>],</w:t>
      </w:r>
    </w:p>
    <w:p>
      <w:pPr>
        <w:tabs>
          <w:tab w:pos="8742" w:val="left" w:leader="none"/>
        </w:tabs>
        <w:spacing w:line="801" w:lineRule="exact" w:before="0"/>
        <w:ind w:left="3835" w:right="0" w:firstLine="0"/>
        <w:jc w:val="left"/>
        <w:rPr>
          <w:sz w:val="20"/>
        </w:rPr>
      </w:pPr>
      <w:r>
        <w:rPr>
          <w:rFonts w:ascii="Palladio Uralic" w:hAnsi="Palladio Uralic"/>
          <w:i/>
          <w:sz w:val="20"/>
        </w:rPr>
        <w:t>a </w:t>
      </w:r>
      <w:r>
        <w:rPr>
          <w:rFonts w:ascii="Latin Modern Math" w:hAnsi="Latin Modern Math"/>
          <w:sz w:val="20"/>
        </w:rPr>
        <w:t>= </w:t>
      </w:r>
      <w:r>
        <w:rPr>
          <w:rFonts w:ascii="Palladio Uralic" w:hAnsi="Palladio Uralic"/>
          <w:i/>
          <w:sz w:val="20"/>
        </w:rPr>
        <w:t>k</w:t>
      </w:r>
      <w:r>
        <w:rPr>
          <w:rFonts w:ascii="Palladio Uralic" w:hAnsi="Palladio Uralic"/>
          <w:i/>
          <w:spacing w:val="-20"/>
          <w:sz w:val="20"/>
        </w:rPr>
        <w:t> </w:t>
      </w:r>
      <w:r>
        <w:rPr>
          <w:rFonts w:ascii="DejaVu Sans" w:hAnsi="DejaVu Sans"/>
          <w:sz w:val="20"/>
        </w:rPr>
        <w:t>−</w:t>
      </w:r>
      <w:r>
        <w:rPr>
          <w:rFonts w:ascii="DejaVu Sans" w:hAnsi="DejaVu Sans"/>
          <w:spacing w:val="-27"/>
          <w:sz w:val="20"/>
        </w:rPr>
        <w:t> </w:t>
      </w:r>
      <w:r>
        <w:rPr>
          <w:sz w:val="20"/>
        </w:rPr>
        <w:t>sin</w:t>
      </w:r>
      <w:r>
        <w:rPr>
          <w:rFonts w:ascii="Latin Modern Math" w:hAnsi="Latin Modern Math"/>
          <w:sz w:val="20"/>
        </w:rPr>
        <w:t>(</w:t>
      </w:r>
      <w:r>
        <w:rPr>
          <w:rFonts w:ascii="Palladio Uralic" w:hAnsi="Palladio Uralic"/>
          <w:i/>
          <w:sz w:val="20"/>
        </w:rPr>
        <w:t>s</w:t>
      </w:r>
      <w:r>
        <w:rPr>
          <w:rFonts w:ascii="Palladio Uralic" w:hAnsi="Palladio Uralic"/>
          <w:i/>
          <w:sz w:val="20"/>
          <w:vertAlign w:val="subscript"/>
        </w:rPr>
        <w:t>seed</w:t>
      </w:r>
      <w:r>
        <w:rPr>
          <w:rFonts w:ascii="Latin Modern Math" w:hAnsi="Latin Modern Math"/>
          <w:sz w:val="20"/>
          <w:vertAlign w:val="baseline"/>
        </w:rPr>
        <w:t>)</w:t>
        <w:tab/>
      </w:r>
      <w:r>
        <w:rPr>
          <w:sz w:val="20"/>
          <w:vertAlign w:val="baseline"/>
        </w:rPr>
        <w:t>(4)</w:t>
      </w:r>
    </w:p>
    <w:p>
      <w:pPr>
        <w:spacing w:after="0" w:line="801" w:lineRule="exact"/>
        <w:jc w:val="left"/>
        <w:rPr>
          <w:sz w:val="20"/>
        </w:rPr>
        <w:sectPr>
          <w:pgSz w:w="11910" w:h="16840"/>
          <w:pgMar w:header="1108" w:footer="0" w:top="1300" w:bottom="280" w:left="1400" w:right="1260"/>
        </w:sectPr>
      </w:pPr>
    </w:p>
    <w:p>
      <w:pPr>
        <w:pStyle w:val="BodyText"/>
        <w:spacing w:before="1"/>
        <w:rPr>
          <w:sz w:val="26"/>
        </w:rPr>
      </w:pPr>
    </w:p>
    <w:p>
      <w:pPr>
        <w:pStyle w:val="BodyText"/>
        <w:spacing w:line="235" w:lineRule="auto" w:before="73"/>
        <w:ind w:left="124" w:right="268" w:hanging="3"/>
        <w:jc w:val="both"/>
      </w:pPr>
      <w:r>
        <w:rPr/>
        <w:t>where, </w:t>
      </w:r>
      <w:r>
        <w:rPr>
          <w:rFonts w:ascii="Palladio Uralic"/>
          <w:i/>
        </w:rPr>
        <w:t>k </w:t>
      </w:r>
      <w:r>
        <w:rPr/>
        <w:t>is the normalization parameter and </w:t>
      </w:r>
      <w:r>
        <w:rPr>
          <w:rFonts w:ascii="Palladio Uralic"/>
          <w:i/>
        </w:rPr>
        <w:t>S</w:t>
      </w:r>
      <w:r>
        <w:rPr>
          <w:rFonts w:ascii="Palladio Uralic"/>
          <w:i/>
          <w:vertAlign w:val="subscript"/>
        </w:rPr>
        <w:t>seed</w:t>
      </w:r>
      <w:r>
        <w:rPr>
          <w:rFonts w:ascii="Palladio Uralic"/>
          <w:i/>
          <w:vertAlign w:val="baseline"/>
        </w:rPr>
        <w:t> </w:t>
      </w:r>
      <w:r>
        <w:rPr>
          <w:vertAlign w:val="baseline"/>
        </w:rPr>
        <w:t>is the seed pixel saturation. The main advantage  of this approach is hue instability reduction. However, it fails to reduce other segmentation-based problems, such as fading and illumination. This method was tested in [</w:t>
      </w:r>
      <w:hyperlink w:history="true" w:anchor="_bookmark81">
        <w:r>
          <w:rPr>
            <w:color w:val="0774B7"/>
            <w:vertAlign w:val="baseline"/>
          </w:rPr>
          <w:t>52</w:t>
        </w:r>
      </w:hyperlink>
      <w:r>
        <w:rPr>
          <w:vertAlign w:val="baseline"/>
        </w:rPr>
        <w:t>] on their own </w:t>
      </w:r>
      <w:r>
        <w:rPr>
          <w:spacing w:val="-3"/>
          <w:vertAlign w:val="baseline"/>
        </w:rPr>
        <w:t>created </w:t>
      </w:r>
      <w:r>
        <w:rPr>
          <w:vertAlign w:val="baseline"/>
        </w:rPr>
        <w:t>database with 620 outdoor images, resulting in an accuracy level approximately 86.3 to</w:t>
      </w:r>
      <w:r>
        <w:rPr>
          <w:spacing w:val="-32"/>
          <w:vertAlign w:val="baseline"/>
        </w:rPr>
        <w:t> </w:t>
      </w:r>
      <w:r>
        <w:rPr>
          <w:vertAlign w:val="baseline"/>
        </w:rPr>
        <w:t>95.7%.</w:t>
      </w:r>
    </w:p>
    <w:p>
      <w:pPr>
        <w:pStyle w:val="BodyText"/>
        <w:spacing w:line="232" w:lineRule="auto"/>
        <w:ind w:left="122" w:right="243" w:firstLine="433"/>
        <w:jc w:val="both"/>
      </w:pPr>
      <w:r>
        <w:rPr/>
        <w:t>The</w:t>
      </w:r>
      <w:r>
        <w:rPr>
          <w:spacing w:val="-34"/>
        </w:rPr>
        <w:t> </w:t>
      </w:r>
      <w:r>
        <w:rPr/>
        <w:t>International</w:t>
      </w:r>
      <w:r>
        <w:rPr>
          <w:spacing w:val="-34"/>
        </w:rPr>
        <w:t> </w:t>
      </w:r>
      <w:r>
        <w:rPr/>
        <w:t>Commission</w:t>
      </w:r>
      <w:r>
        <w:rPr>
          <w:spacing w:val="-34"/>
        </w:rPr>
        <w:t> </w:t>
      </w:r>
      <w:r>
        <w:rPr/>
        <w:t>on</w:t>
      </w:r>
      <w:r>
        <w:rPr>
          <w:spacing w:val="-34"/>
        </w:rPr>
        <w:t> </w:t>
      </w:r>
      <w:r>
        <w:rPr/>
        <w:t>Illumination</w:t>
      </w:r>
      <w:r>
        <w:rPr>
          <w:spacing w:val="-33"/>
        </w:rPr>
        <w:t> </w:t>
      </w:r>
      <w:r>
        <w:rPr/>
        <w:t>1997</w:t>
      </w:r>
      <w:r>
        <w:rPr>
          <w:spacing w:val="-34"/>
        </w:rPr>
        <w:t> </w:t>
      </w:r>
      <w:r>
        <w:rPr/>
        <w:t>Interim</w:t>
      </w:r>
      <w:r>
        <w:rPr>
          <w:spacing w:val="-34"/>
        </w:rPr>
        <w:t> </w:t>
      </w:r>
      <w:r>
        <w:rPr/>
        <w:t>Color</w:t>
      </w:r>
      <w:r>
        <w:rPr>
          <w:spacing w:val="-34"/>
        </w:rPr>
        <w:t> </w:t>
      </w:r>
      <w:r>
        <w:rPr/>
        <w:t>Appearance</w:t>
      </w:r>
      <w:r>
        <w:rPr>
          <w:spacing w:val="-33"/>
        </w:rPr>
        <w:t> </w:t>
      </w:r>
      <w:r>
        <w:rPr/>
        <w:t>Model</w:t>
      </w:r>
      <w:r>
        <w:rPr>
          <w:spacing w:val="-34"/>
        </w:rPr>
        <w:t> </w:t>
      </w:r>
      <w:r>
        <w:rPr/>
        <w:t>(CIECAM97) appearance model is another method has been used to detect and extract color information and to segment</w:t>
      </w:r>
      <w:r>
        <w:rPr>
          <w:spacing w:val="-8"/>
        </w:rPr>
        <w:t> </w:t>
      </w:r>
      <w:r>
        <w:rPr/>
        <w:t>and</w:t>
      </w:r>
      <w:r>
        <w:rPr>
          <w:spacing w:val="-8"/>
        </w:rPr>
        <w:t> </w:t>
      </w:r>
      <w:r>
        <w:rPr/>
        <w:t>classify</w:t>
      </w:r>
      <w:r>
        <w:rPr>
          <w:spacing w:val="-8"/>
        </w:rPr>
        <w:t> </w:t>
      </w:r>
      <w:r>
        <w:rPr/>
        <w:t>tra</w:t>
      </w:r>
      <w:r>
        <w:rPr>
          <w:rFonts w:ascii="Arial Black"/>
        </w:rPr>
        <w:t>ffi</w:t>
      </w:r>
      <w:r>
        <w:rPr/>
        <w:t>c</w:t>
      </w:r>
      <w:r>
        <w:rPr>
          <w:spacing w:val="-7"/>
        </w:rPr>
        <w:t> </w:t>
      </w:r>
      <w:r>
        <w:rPr/>
        <w:t>signs.</w:t>
      </w:r>
      <w:r>
        <w:rPr>
          <w:spacing w:val="9"/>
        </w:rPr>
        <w:t> </w:t>
      </w:r>
      <w:r>
        <w:rPr>
          <w:spacing w:val="-3"/>
        </w:rPr>
        <w:t>Generally,</w:t>
      </w:r>
      <w:r>
        <w:rPr>
          <w:spacing w:val="-7"/>
        </w:rPr>
        <w:t> </w:t>
      </w:r>
      <w:r>
        <w:rPr/>
        <w:t>color</w:t>
      </w:r>
      <w:r>
        <w:rPr>
          <w:spacing w:val="-8"/>
        </w:rPr>
        <w:t> </w:t>
      </w:r>
      <w:r>
        <w:rPr/>
        <w:t>appearance</w:t>
      </w:r>
      <w:r>
        <w:rPr>
          <w:spacing w:val="-8"/>
        </w:rPr>
        <w:t> </w:t>
      </w:r>
      <w:r>
        <w:rPr/>
        <w:t>models</w:t>
      </w:r>
      <w:r>
        <w:rPr>
          <w:spacing w:val="-7"/>
        </w:rPr>
        <w:t> </w:t>
      </w:r>
      <w:r>
        <w:rPr/>
        <w:t>are</w:t>
      </w:r>
      <w:r>
        <w:rPr>
          <w:spacing w:val="-8"/>
        </w:rPr>
        <w:t> </w:t>
      </w:r>
      <w:r>
        <w:rPr/>
        <w:t>capable</w:t>
      </w:r>
      <w:r>
        <w:rPr>
          <w:spacing w:val="-8"/>
        </w:rPr>
        <w:t> </w:t>
      </w:r>
      <w:r>
        <w:rPr/>
        <w:t>of</w:t>
      </w:r>
      <w:r>
        <w:rPr>
          <w:spacing w:val="-7"/>
        </w:rPr>
        <w:t> </w:t>
      </w:r>
      <w:r>
        <w:rPr/>
        <w:t>predicting</w:t>
      </w:r>
      <w:r>
        <w:rPr>
          <w:spacing w:val="-8"/>
        </w:rPr>
        <w:t> </w:t>
      </w:r>
      <w:r>
        <w:rPr/>
        <w:t>color appearance</w:t>
      </w:r>
      <w:r>
        <w:rPr>
          <w:spacing w:val="-11"/>
        </w:rPr>
        <w:t> </w:t>
      </w:r>
      <w:r>
        <w:rPr/>
        <w:t>under</w:t>
      </w:r>
      <w:r>
        <w:rPr>
          <w:spacing w:val="-11"/>
        </w:rPr>
        <w:t> </w:t>
      </w:r>
      <w:r>
        <w:rPr/>
        <w:t>a</w:t>
      </w:r>
      <w:r>
        <w:rPr>
          <w:spacing w:val="-11"/>
        </w:rPr>
        <w:t> </w:t>
      </w:r>
      <w:r>
        <w:rPr/>
        <w:t>variety</w:t>
      </w:r>
      <w:r>
        <w:rPr>
          <w:spacing w:val="-11"/>
        </w:rPr>
        <w:t> </w:t>
      </w:r>
      <w:r>
        <w:rPr/>
        <w:t>of</w:t>
      </w:r>
      <w:r>
        <w:rPr>
          <w:spacing w:val="-11"/>
        </w:rPr>
        <w:t> </w:t>
      </w:r>
      <w:r>
        <w:rPr/>
        <w:t>viewing</w:t>
      </w:r>
      <w:r>
        <w:rPr>
          <w:spacing w:val="-11"/>
        </w:rPr>
        <w:t> </w:t>
      </w:r>
      <w:r>
        <w:rPr/>
        <w:t>conditions,</w:t>
      </w:r>
      <w:r>
        <w:rPr>
          <w:spacing w:val="-10"/>
        </w:rPr>
        <w:t> </w:t>
      </w:r>
      <w:r>
        <w:rPr/>
        <w:t>including</w:t>
      </w:r>
      <w:r>
        <w:rPr>
          <w:spacing w:val="-11"/>
        </w:rPr>
        <w:t> </w:t>
      </w:r>
      <w:r>
        <w:rPr/>
        <w:t>di</w:t>
      </w:r>
      <w:r>
        <w:rPr>
          <w:rFonts w:ascii="Arial Black"/>
        </w:rPr>
        <w:t>ff</w:t>
      </w:r>
      <w:r>
        <w:rPr/>
        <w:t>erent</w:t>
      </w:r>
      <w:r>
        <w:rPr>
          <w:spacing w:val="-11"/>
        </w:rPr>
        <w:t> </w:t>
      </w:r>
      <w:r>
        <w:rPr/>
        <w:t>light</w:t>
      </w:r>
      <w:r>
        <w:rPr>
          <w:spacing w:val="-11"/>
        </w:rPr>
        <w:t> </w:t>
      </w:r>
      <w:r>
        <w:rPr/>
        <w:t>sources,</w:t>
      </w:r>
      <w:r>
        <w:rPr>
          <w:spacing w:val="-11"/>
        </w:rPr>
        <w:t> </w:t>
      </w:r>
      <w:r>
        <w:rPr/>
        <w:t>luminance</w:t>
      </w:r>
      <w:r>
        <w:rPr>
          <w:spacing w:val="-11"/>
        </w:rPr>
        <w:t> </w:t>
      </w:r>
      <w:r>
        <w:rPr/>
        <w:t>levels, surrounds, and lightness of backgrounds [</w:t>
      </w:r>
      <w:hyperlink w:history="true" w:anchor="_bookmark82">
        <w:r>
          <w:rPr>
            <w:color w:val="0774B7"/>
          </w:rPr>
          <w:t>53</w:t>
        </w:r>
      </w:hyperlink>
      <w:r>
        <w:rPr/>
        <w:t>]. This model was used by Gao et al. [</w:t>
      </w:r>
      <w:hyperlink w:history="true" w:anchor="_bookmark83">
        <w:r>
          <w:rPr>
            <w:color w:val="0774B7"/>
          </w:rPr>
          <w:t>54</w:t>
        </w:r>
      </w:hyperlink>
      <w:r>
        <w:rPr/>
        <w:t>] to transform the image from RGB to (International Commission on Illumination) CIE XYZ values. The main drawback</w:t>
      </w:r>
      <w:r>
        <w:rPr>
          <w:spacing w:val="-10"/>
        </w:rPr>
        <w:t> </w:t>
      </w:r>
      <w:r>
        <w:rPr/>
        <w:t>of</w:t>
      </w:r>
      <w:r>
        <w:rPr>
          <w:spacing w:val="-10"/>
        </w:rPr>
        <w:t> </w:t>
      </w:r>
      <w:r>
        <w:rPr/>
        <w:t>this</w:t>
      </w:r>
      <w:r>
        <w:rPr>
          <w:spacing w:val="-11"/>
        </w:rPr>
        <w:t> </w:t>
      </w:r>
      <w:r>
        <w:rPr/>
        <w:t>model</w:t>
      </w:r>
      <w:r>
        <w:rPr>
          <w:spacing w:val="-10"/>
        </w:rPr>
        <w:t> </w:t>
      </w:r>
      <w:r>
        <w:rPr/>
        <w:t>is</w:t>
      </w:r>
      <w:r>
        <w:rPr>
          <w:spacing w:val="-10"/>
        </w:rPr>
        <w:t> </w:t>
      </w:r>
      <w:r>
        <w:rPr/>
        <w:t>its</w:t>
      </w:r>
      <w:r>
        <w:rPr>
          <w:spacing w:val="-10"/>
        </w:rPr>
        <w:t> </w:t>
      </w:r>
      <w:r>
        <w:rPr/>
        <w:t>chromatic-adaptation</w:t>
      </w:r>
      <w:r>
        <w:rPr>
          <w:spacing w:val="-10"/>
        </w:rPr>
        <w:t> </w:t>
      </w:r>
      <w:r>
        <w:rPr/>
        <w:t>transform,</w:t>
      </w:r>
      <w:r>
        <w:rPr>
          <w:spacing w:val="-9"/>
        </w:rPr>
        <w:t> </w:t>
      </w:r>
      <w:r>
        <w:rPr/>
        <w:t>which</w:t>
      </w:r>
      <w:r>
        <w:rPr>
          <w:spacing w:val="-10"/>
        </w:rPr>
        <w:t> </w:t>
      </w:r>
      <w:r>
        <w:rPr/>
        <w:t>is</w:t>
      </w:r>
      <w:r>
        <w:rPr>
          <w:spacing w:val="-10"/>
        </w:rPr>
        <w:t> </w:t>
      </w:r>
      <w:r>
        <w:rPr/>
        <w:t>called</w:t>
      </w:r>
      <w:r>
        <w:rPr>
          <w:spacing w:val="-10"/>
        </w:rPr>
        <w:t> </w:t>
      </w:r>
      <w:r>
        <w:rPr/>
        <w:t>the</w:t>
      </w:r>
      <w:r>
        <w:rPr>
          <w:spacing w:val="-10"/>
        </w:rPr>
        <w:t> </w:t>
      </w:r>
      <w:r>
        <w:rPr/>
        <w:t>Bradford</w:t>
      </w:r>
      <w:r>
        <w:rPr>
          <w:spacing w:val="-10"/>
        </w:rPr>
        <w:t> </w:t>
      </w:r>
      <w:r>
        <w:rPr/>
        <w:t>transform, where chromatic blues appear purple as the chroma is reduced at a constant hue</w:t>
      </w:r>
      <w:r>
        <w:rPr>
          <w:spacing w:val="-29"/>
        </w:rPr>
        <w:t> </w:t>
      </w:r>
      <w:r>
        <w:rPr/>
        <w:t>angle.</w:t>
      </w:r>
    </w:p>
    <w:p>
      <w:pPr>
        <w:pStyle w:val="BodyText"/>
        <w:spacing w:before="10"/>
        <w:rPr>
          <w:sz w:val="12"/>
        </w:rPr>
      </w:pPr>
    </w:p>
    <w:p>
      <w:pPr>
        <w:spacing w:after="0"/>
        <w:rPr>
          <w:sz w:val="12"/>
        </w:rPr>
        <w:sectPr>
          <w:pgSz w:w="11910" w:h="16840"/>
          <w:pgMar w:header="1108" w:footer="0" w:top="1300" w:bottom="280" w:left="1400" w:right="1260"/>
        </w:sectPr>
      </w:pPr>
    </w:p>
    <w:p>
      <w:pPr>
        <w:spacing w:before="72"/>
        <w:ind w:left="2502" w:right="0" w:firstLine="0"/>
        <w:jc w:val="left"/>
        <w:rPr>
          <w:sz w:val="18"/>
        </w:rPr>
      </w:pPr>
      <w:bookmarkStart w:name="_bookmark14" w:id="27"/>
      <w:bookmarkEnd w:id="27"/>
      <w:r>
        <w:rPr/>
      </w:r>
      <w:r>
        <w:rPr>
          <w:rFonts w:ascii="Palladio Uralic"/>
          <w:b/>
          <w:sz w:val="18"/>
        </w:rPr>
        <w:t>Table 3. </w:t>
      </w:r>
      <w:r>
        <w:rPr>
          <w:sz w:val="18"/>
        </w:rPr>
        <w:t>Colors based approaches for TSDR system.</w:t>
      </w:r>
    </w:p>
    <w:p>
      <w:pPr>
        <w:tabs>
          <w:tab w:pos="1863" w:val="left" w:leader="none"/>
          <w:tab w:pos="2899" w:val="left" w:leader="none"/>
          <w:tab w:pos="5020" w:val="left" w:leader="none"/>
          <w:tab w:pos="6206" w:val="left" w:leader="none"/>
          <w:tab w:pos="7065" w:val="left" w:leader="none"/>
        </w:tabs>
        <w:spacing w:before="189"/>
        <w:ind w:left="664" w:right="0" w:firstLine="0"/>
        <w:jc w:val="left"/>
        <w:rPr>
          <w:rFonts w:ascii="Palladio Uralic"/>
          <w:b/>
          <w:sz w:val="12"/>
        </w:rPr>
      </w:pPr>
      <w:r>
        <w:rPr/>
        <w:pict>
          <v:line style="position:absolute;mso-position-horizontal-relative:page;mso-position-vertical-relative:paragraph;z-index:15756800" from="89.946999pt,7.546119pt" to="505.330492pt,7.546119pt" stroked="true" strokeweight=".557900pt" strokecolor="#000000">
            <v:stroke dashstyle="solid"/>
            <w10:wrap type="none"/>
          </v:line>
        </w:pict>
      </w:r>
      <w:r>
        <w:rPr/>
        <w:pict>
          <v:shape style="position:absolute;margin-left:428.712708pt;margin-top:16.948811pt;width:20.6pt;height:7.8pt;mso-position-horizontal-relative:page;mso-position-vertical-relative:paragraph;z-index:-17417216" type="#_x0000_t202" filled="false" stroked="false">
            <v:textbox inset="0,0,0,0">
              <w:txbxContent>
                <w:p>
                  <w:pPr>
                    <w:spacing w:before="6"/>
                    <w:ind w:left="0" w:right="0" w:firstLine="0"/>
                    <w:jc w:val="left"/>
                    <w:rPr>
                      <w:rFonts w:ascii="Palladio Uralic"/>
                      <w:b/>
                      <w:sz w:val="12"/>
                    </w:rPr>
                  </w:pPr>
                  <w:r>
                    <w:rPr>
                      <w:rFonts w:ascii="Palladio Uralic"/>
                      <w:b/>
                      <w:sz w:val="12"/>
                    </w:rPr>
                    <w:t>Images</w:t>
                  </w:r>
                </w:p>
              </w:txbxContent>
            </v:textbox>
            <w10:wrap type="none"/>
          </v:shape>
        </w:pict>
      </w:r>
      <w:r>
        <w:rPr>
          <w:rFonts w:ascii="Palladio Uralic"/>
          <w:b/>
          <w:w w:val="105"/>
          <w:sz w:val="12"/>
        </w:rPr>
        <w:t>Techniques</w:t>
        <w:tab/>
        <w:t>Paper</w:t>
        <w:tab/>
        <w:t>Segmentation</w:t>
      </w:r>
      <w:r>
        <w:rPr>
          <w:rFonts w:ascii="Palladio Uralic"/>
          <w:b/>
          <w:spacing w:val="-2"/>
          <w:w w:val="105"/>
          <w:sz w:val="12"/>
        </w:rPr>
        <w:t> </w:t>
      </w:r>
      <w:r>
        <w:rPr>
          <w:rFonts w:ascii="Palladio Uralic"/>
          <w:b/>
          <w:w w:val="105"/>
          <w:sz w:val="12"/>
        </w:rPr>
        <w:t>Methods</w:t>
        <w:tab/>
        <w:t>Advantages</w:t>
        <w:tab/>
        <w:t>Sign</w:t>
      </w:r>
      <w:r>
        <w:rPr>
          <w:rFonts w:ascii="Palladio Uralic"/>
          <w:b/>
          <w:spacing w:val="-1"/>
          <w:w w:val="105"/>
          <w:sz w:val="12"/>
        </w:rPr>
        <w:t> </w:t>
      </w:r>
      <w:r>
        <w:rPr>
          <w:rFonts w:ascii="Palladio Uralic"/>
          <w:b/>
          <w:spacing w:val="-3"/>
          <w:w w:val="105"/>
          <w:sz w:val="12"/>
        </w:rPr>
        <w:t>Type</w:t>
        <w:tab/>
      </w:r>
      <w:r>
        <w:rPr>
          <w:rFonts w:ascii="Palladio Uralic"/>
          <w:b/>
          <w:w w:val="105"/>
          <w:position w:val="8"/>
          <w:sz w:val="12"/>
        </w:rPr>
        <w:t>No. of</w:t>
      </w:r>
      <w:r>
        <w:rPr>
          <w:rFonts w:ascii="Palladio Uralic"/>
          <w:b/>
          <w:spacing w:val="-20"/>
          <w:w w:val="105"/>
          <w:position w:val="8"/>
          <w:sz w:val="12"/>
        </w:rPr>
        <w:t> </w:t>
      </w:r>
      <w:r>
        <w:rPr>
          <w:rFonts w:ascii="Palladio Uralic"/>
          <w:b/>
          <w:spacing w:val="-9"/>
          <w:w w:val="105"/>
          <w:position w:val="8"/>
          <w:sz w:val="12"/>
        </w:rPr>
        <w:t>Test</w:t>
      </w:r>
    </w:p>
    <w:p>
      <w:pPr>
        <w:pStyle w:val="BodyText"/>
        <w:rPr>
          <w:rFonts w:ascii="Palladio Uralic"/>
          <w:b/>
          <w:sz w:val="16"/>
        </w:rPr>
      </w:pPr>
      <w:r>
        <w:rPr/>
        <w:br w:type="column"/>
      </w:r>
      <w:r>
        <w:rPr>
          <w:rFonts w:ascii="Palladio Uralic"/>
          <w:b/>
          <w:sz w:val="16"/>
        </w:rPr>
      </w:r>
    </w:p>
    <w:p>
      <w:pPr>
        <w:pStyle w:val="BodyText"/>
        <w:rPr>
          <w:rFonts w:ascii="Palladio Uralic"/>
          <w:b/>
          <w:sz w:val="16"/>
        </w:rPr>
      </w:pPr>
    </w:p>
    <w:p>
      <w:pPr>
        <w:spacing w:line="259" w:lineRule="auto" w:before="134"/>
        <w:ind w:left="386" w:right="387" w:hanging="166"/>
        <w:jc w:val="left"/>
        <w:rPr>
          <w:rFonts w:ascii="Palladio Uralic"/>
          <w:b/>
          <w:sz w:val="12"/>
        </w:rPr>
      </w:pPr>
      <w:r>
        <w:rPr>
          <w:rFonts w:ascii="Palladio Uralic"/>
          <w:b/>
          <w:w w:val="105"/>
          <w:sz w:val="12"/>
        </w:rPr>
        <w:t>Test Image Type</w:t>
      </w:r>
    </w:p>
    <w:p>
      <w:pPr>
        <w:spacing w:after="0" w:line="259" w:lineRule="auto"/>
        <w:jc w:val="left"/>
        <w:rPr>
          <w:rFonts w:ascii="Palladio Uralic"/>
          <w:sz w:val="12"/>
        </w:rPr>
        <w:sectPr>
          <w:type w:val="continuous"/>
          <w:pgSz w:w="11910" w:h="16840"/>
          <w:pgMar w:top="860" w:bottom="280" w:left="1400" w:right="1260"/>
          <w:cols w:num="2" w:equalWidth="0">
            <w:col w:w="7695" w:space="40"/>
            <w:col w:w="1515"/>
          </w:cols>
        </w:sectPr>
      </w:pPr>
    </w:p>
    <w:p>
      <w:pPr>
        <w:pStyle w:val="BodyText"/>
        <w:spacing w:before="2"/>
        <w:rPr>
          <w:rFonts w:ascii="Palladio Uralic"/>
          <w:b/>
          <w:sz w:val="2"/>
        </w:rPr>
      </w:pPr>
    </w:p>
    <w:p>
      <w:pPr>
        <w:pStyle w:val="BodyText"/>
        <w:spacing w:line="20" w:lineRule="exact"/>
        <w:ind w:left="395"/>
        <w:rPr>
          <w:rFonts w:ascii="Palladio Uralic"/>
          <w:sz w:val="2"/>
        </w:rPr>
      </w:pPr>
      <w:r>
        <w:rPr>
          <w:rFonts w:ascii="Palladio Uralic"/>
          <w:sz w:val="2"/>
        </w:rPr>
        <w:pict>
          <v:group style="width:415.4pt;height:.25pt;mso-position-horizontal-relative:char;mso-position-vertical-relative:line" coordorigin="0,0" coordsize="8308,5">
            <v:line style="position:absolute" from="0,2" to="8308,2" stroked="true" strokeweight=".2093pt" strokecolor="#000000">
              <v:stroke dashstyle="solid"/>
            </v:line>
          </v:group>
        </w:pict>
      </w:r>
      <w:r>
        <w:rPr>
          <w:rFonts w:ascii="Palladio Uralic"/>
          <w:sz w:val="2"/>
        </w:rPr>
      </w:r>
    </w:p>
    <w:p>
      <w:pPr>
        <w:tabs>
          <w:tab w:pos="1923" w:val="left" w:leader="none"/>
          <w:tab w:pos="2893" w:val="left" w:leader="none"/>
          <w:tab w:pos="5166" w:val="left" w:leader="none"/>
          <w:tab w:pos="6220" w:val="left" w:leader="none"/>
          <w:tab w:pos="7254" w:val="left" w:leader="none"/>
          <w:tab w:pos="8145" w:val="left" w:leader="none"/>
        </w:tabs>
        <w:spacing w:line="151" w:lineRule="exact" w:before="0"/>
        <w:ind w:left="833" w:right="0" w:firstLine="0"/>
        <w:jc w:val="left"/>
        <w:rPr>
          <w:sz w:val="12"/>
        </w:rPr>
      </w:pPr>
      <w:r>
        <w:rPr>
          <w:rFonts w:ascii="Palladio Uralic"/>
          <w:b/>
          <w:w w:val="105"/>
          <w:position w:val="2"/>
          <w:sz w:val="12"/>
        </w:rPr>
        <w:t>Color</w:t>
        <w:tab/>
      </w:r>
      <w:r>
        <w:rPr>
          <w:w w:val="105"/>
          <w:sz w:val="12"/>
        </w:rPr>
        <w:t>[</w:t>
      </w:r>
      <w:hyperlink w:history="true" w:anchor="_bookmark66">
        <w:r>
          <w:rPr>
            <w:color w:val="0774B7"/>
            <w:w w:val="105"/>
            <w:sz w:val="12"/>
          </w:rPr>
          <w:t>37</w:t>
        </w:r>
        <w:r>
          <w:rPr>
            <w:w w:val="105"/>
            <w:sz w:val="12"/>
          </w:rPr>
          <w:t>]</w:t>
        </w:r>
      </w:hyperlink>
      <w:r>
        <w:rPr>
          <w:w w:val="105"/>
          <w:sz w:val="12"/>
        </w:rPr>
        <w:tab/>
        <w:t>RGB</w:t>
      </w:r>
      <w:r>
        <w:rPr>
          <w:spacing w:val="-2"/>
          <w:w w:val="105"/>
          <w:sz w:val="12"/>
        </w:rPr>
        <w:t> </w:t>
      </w:r>
      <w:r>
        <w:rPr>
          <w:w w:val="105"/>
          <w:sz w:val="12"/>
        </w:rPr>
        <w:t>color</w:t>
      </w:r>
      <w:r>
        <w:rPr>
          <w:spacing w:val="-2"/>
          <w:w w:val="105"/>
          <w:sz w:val="12"/>
        </w:rPr>
        <w:t> </w:t>
      </w:r>
      <w:r>
        <w:rPr>
          <w:w w:val="105"/>
          <w:sz w:val="12"/>
        </w:rPr>
        <w:t>segmentation</w:t>
        <w:tab/>
        <w:t>Simple</w:t>
        <w:tab/>
        <w:t>Any</w:t>
      </w:r>
      <w:r>
        <w:rPr>
          <w:spacing w:val="-1"/>
          <w:w w:val="105"/>
          <w:sz w:val="12"/>
        </w:rPr>
        <w:t> </w:t>
      </w:r>
      <w:r>
        <w:rPr>
          <w:w w:val="105"/>
          <w:sz w:val="12"/>
        </w:rPr>
        <w:t>color</w:t>
        <w:tab/>
        <w:t>2000</w:t>
        <w:tab/>
        <w:t>N</w:t>
      </w:r>
      <w:r>
        <w:rPr>
          <w:rFonts w:ascii="Arial Black"/>
          <w:w w:val="105"/>
          <w:sz w:val="12"/>
        </w:rPr>
        <w:t>/</w:t>
      </w:r>
      <w:r>
        <w:rPr>
          <w:w w:val="105"/>
          <w:sz w:val="12"/>
        </w:rPr>
        <w:t>A</w:t>
      </w:r>
    </w:p>
    <w:p>
      <w:pPr>
        <w:spacing w:after="0" w:line="151" w:lineRule="exact"/>
        <w:jc w:val="left"/>
        <w:rPr>
          <w:sz w:val="12"/>
        </w:rPr>
        <w:sectPr>
          <w:type w:val="continuous"/>
          <w:pgSz w:w="11910" w:h="16840"/>
          <w:pgMar w:top="860" w:bottom="280" w:left="1400" w:right="1260"/>
        </w:sectPr>
      </w:pPr>
    </w:p>
    <w:p>
      <w:pPr>
        <w:spacing w:line="259" w:lineRule="auto" w:before="7"/>
        <w:ind w:left="594" w:right="-12" w:firstLine="4"/>
        <w:jc w:val="left"/>
        <w:rPr>
          <w:rFonts w:ascii="Palladio Uralic"/>
          <w:b/>
          <w:sz w:val="12"/>
        </w:rPr>
      </w:pPr>
      <w:r>
        <w:rPr/>
        <w:pict>
          <v:line style="position:absolute;mso-position-horizontal-relative:page;mso-position-vertical-relative:paragraph;z-index:15757312" from="149.287399pt,2.825082pt" to="505.330493pt,2.825082pt" stroked="true" strokeweight=".2093pt" strokecolor="#000000">
            <v:stroke dashstyle="solid"/>
            <w10:wrap type="none"/>
          </v:line>
        </w:pict>
      </w:r>
      <w:r>
        <w:rPr/>
        <w:pict>
          <v:shape style="position:absolute;margin-left:385.286102pt;margin-top:12.003262pt;width:18.850pt;height:7.7pt;mso-position-horizontal-relative:page;mso-position-vertical-relative:paragraph;z-index:-17416704" type="#_x0000_t202" filled="false" stroked="false">
            <v:textbox inset="0,0,0,0">
              <w:txbxContent>
                <w:p>
                  <w:pPr>
                    <w:spacing w:line="152" w:lineRule="exact" w:before="0"/>
                    <w:ind w:left="0" w:right="0" w:firstLine="0"/>
                    <w:jc w:val="left"/>
                    <w:rPr>
                      <w:sz w:val="12"/>
                    </w:rPr>
                  </w:pPr>
                  <w:r>
                    <w:rPr>
                      <w:sz w:val="12"/>
                    </w:rPr>
                    <w:t>yellow</w:t>
                  </w:r>
                </w:p>
              </w:txbxContent>
            </v:textbox>
            <w10:wrap type="none"/>
          </v:shape>
        </w:pict>
      </w:r>
      <w:r>
        <w:rPr>
          <w:rFonts w:ascii="Palladio Uralic"/>
          <w:b/>
          <w:w w:val="105"/>
          <w:sz w:val="12"/>
        </w:rPr>
        <w:t>Thresholding </w:t>
      </w:r>
      <w:r>
        <w:rPr>
          <w:rFonts w:ascii="Palladio Uralic"/>
          <w:b/>
          <w:sz w:val="12"/>
        </w:rPr>
        <w:t>Segmentation</w:t>
      </w:r>
    </w:p>
    <w:p>
      <w:pPr>
        <w:pStyle w:val="BodyText"/>
        <w:spacing w:before="7"/>
        <w:rPr>
          <w:rFonts w:ascii="Palladio Uralic"/>
          <w:b/>
          <w:sz w:val="12"/>
        </w:rPr>
      </w:pPr>
      <w:r>
        <w:rPr/>
        <w:br w:type="column"/>
      </w:r>
      <w:r>
        <w:rPr>
          <w:rFonts w:ascii="Palladio Uralic"/>
          <w:b/>
          <w:sz w:val="12"/>
        </w:rPr>
      </w:r>
    </w:p>
    <w:p>
      <w:pPr>
        <w:spacing w:before="0"/>
        <w:ind w:left="0" w:right="0" w:firstLine="0"/>
        <w:jc w:val="right"/>
        <w:rPr>
          <w:sz w:val="12"/>
        </w:rPr>
      </w:pPr>
      <w:r>
        <w:rPr>
          <w:sz w:val="12"/>
        </w:rPr>
        <w:t>[</w:t>
      </w:r>
      <w:hyperlink w:history="true" w:anchor="_bookmark67">
        <w:r>
          <w:rPr>
            <w:color w:val="0774B7"/>
            <w:sz w:val="12"/>
          </w:rPr>
          <w:t>38</w:t>
        </w:r>
        <w:r>
          <w:rPr>
            <w:sz w:val="12"/>
          </w:rPr>
          <w:t>]</w:t>
        </w:r>
      </w:hyperlink>
    </w:p>
    <w:p>
      <w:pPr>
        <w:spacing w:line="223" w:lineRule="auto" w:before="82"/>
        <w:ind w:left="797" w:right="-5" w:hanging="220"/>
        <w:jc w:val="left"/>
        <w:rPr>
          <w:sz w:val="12"/>
        </w:rPr>
      </w:pPr>
      <w:r>
        <w:rPr/>
        <w:br w:type="column"/>
      </w:r>
      <w:r>
        <w:rPr>
          <w:w w:val="105"/>
          <w:sz w:val="12"/>
        </w:rPr>
        <w:t>RGB color segmentation </w:t>
      </w:r>
      <w:r>
        <w:rPr>
          <w:spacing w:val="-5"/>
          <w:w w:val="105"/>
          <w:sz w:val="12"/>
        </w:rPr>
        <w:t>with </w:t>
      </w:r>
      <w:r>
        <w:rPr>
          <w:w w:val="105"/>
          <w:sz w:val="12"/>
        </w:rPr>
        <w:t>enhancement of color</w:t>
      </w:r>
    </w:p>
    <w:p>
      <w:pPr>
        <w:spacing w:line="223" w:lineRule="auto" w:before="82"/>
        <w:ind w:left="555" w:right="-2" w:firstLine="1"/>
        <w:jc w:val="left"/>
        <w:rPr>
          <w:sz w:val="12"/>
        </w:rPr>
      </w:pPr>
      <w:r>
        <w:rPr/>
        <w:br w:type="column"/>
      </w:r>
      <w:r>
        <w:rPr>
          <w:w w:val="105"/>
          <w:sz w:val="12"/>
        </w:rPr>
        <w:t>Fast and </w:t>
      </w:r>
      <w:r>
        <w:rPr>
          <w:spacing w:val="-5"/>
          <w:w w:val="105"/>
          <w:sz w:val="12"/>
        </w:rPr>
        <w:t>high </w:t>
      </w:r>
      <w:r>
        <w:rPr>
          <w:w w:val="105"/>
          <w:sz w:val="12"/>
        </w:rPr>
        <w:t>detection </w:t>
      </w:r>
      <w:r>
        <w:rPr>
          <w:spacing w:val="-5"/>
          <w:w w:val="105"/>
          <w:sz w:val="12"/>
        </w:rPr>
        <w:t>rate</w:t>
      </w:r>
    </w:p>
    <w:p>
      <w:pPr>
        <w:tabs>
          <w:tab w:pos="1507" w:val="left" w:leader="none"/>
          <w:tab w:pos="2186" w:val="left" w:leader="none"/>
        </w:tabs>
        <w:spacing w:before="70"/>
        <w:ind w:left="447" w:right="0" w:firstLine="0"/>
        <w:jc w:val="left"/>
        <w:rPr>
          <w:sz w:val="12"/>
        </w:rPr>
      </w:pPr>
      <w:r>
        <w:rPr/>
        <w:br w:type="column"/>
      </w:r>
      <w:r>
        <w:rPr>
          <w:w w:val="105"/>
          <w:position w:val="8"/>
          <w:sz w:val="12"/>
        </w:rPr>
        <w:t>Red,</w:t>
      </w:r>
      <w:r>
        <w:rPr>
          <w:spacing w:val="-1"/>
          <w:w w:val="105"/>
          <w:position w:val="8"/>
          <w:sz w:val="12"/>
        </w:rPr>
        <w:t> </w:t>
      </w:r>
      <w:r>
        <w:rPr>
          <w:w w:val="105"/>
          <w:position w:val="8"/>
          <w:sz w:val="12"/>
        </w:rPr>
        <w:t>blue,</w:t>
        <w:tab/>
      </w:r>
      <w:r>
        <w:rPr>
          <w:w w:val="105"/>
          <w:sz w:val="12"/>
        </w:rPr>
        <w:t>135</w:t>
        <w:tab/>
        <w:t>Video</w:t>
      </w:r>
      <w:r>
        <w:rPr>
          <w:spacing w:val="-1"/>
          <w:w w:val="105"/>
          <w:sz w:val="12"/>
        </w:rPr>
        <w:t> </w:t>
      </w:r>
      <w:r>
        <w:rPr>
          <w:w w:val="105"/>
          <w:sz w:val="12"/>
        </w:rPr>
        <w:t>data</w:t>
      </w:r>
    </w:p>
    <w:p>
      <w:pPr>
        <w:spacing w:after="0"/>
        <w:jc w:val="left"/>
        <w:rPr>
          <w:sz w:val="12"/>
        </w:rPr>
        <w:sectPr>
          <w:type w:val="continuous"/>
          <w:pgSz w:w="11910" w:h="16840"/>
          <w:pgMar w:top="860" w:bottom="280" w:left="1400" w:right="1260"/>
          <w:cols w:num="5" w:equalWidth="0">
            <w:col w:w="1390" w:space="40"/>
            <w:col w:w="703" w:space="39"/>
            <w:col w:w="2213" w:space="40"/>
            <w:col w:w="1314" w:space="39"/>
            <w:col w:w="3472"/>
          </w:cols>
        </w:sectPr>
      </w:pPr>
    </w:p>
    <w:p>
      <w:pPr>
        <w:spacing w:line="223" w:lineRule="auto" w:before="66"/>
        <w:ind w:left="3248" w:right="-11" w:hanging="647"/>
        <w:jc w:val="left"/>
        <w:rPr>
          <w:sz w:val="12"/>
        </w:rPr>
      </w:pPr>
      <w:r>
        <w:rPr/>
        <w:pict>
          <v:line style="position:absolute;mso-position-horizontal-relative:page;mso-position-vertical-relative:paragraph;z-index:15757824" from="89.946999pt,2.001229pt" to="505.330492pt,2.001229pt" stroked="true" strokeweight=".2093pt" strokecolor="#000000">
            <v:stroke dashstyle="solid"/>
            <w10:wrap type="none"/>
          </v:line>
        </w:pict>
      </w:r>
      <w:r>
        <w:rPr/>
        <w:pict>
          <v:shape style="position:absolute;margin-left:166.169296pt;margin-top:7.343408pt;width:10.5pt;height:7.7pt;mso-position-horizontal-relative:page;mso-position-vertical-relative:paragraph;z-index:15759872" type="#_x0000_t202" filled="false" stroked="false">
            <v:textbox inset="0,0,0,0">
              <w:txbxContent>
                <w:p>
                  <w:pPr>
                    <w:spacing w:line="152" w:lineRule="exact" w:before="0"/>
                    <w:ind w:left="0" w:right="0" w:firstLine="0"/>
                    <w:jc w:val="left"/>
                    <w:rPr>
                      <w:sz w:val="12"/>
                    </w:rPr>
                  </w:pPr>
                  <w:r>
                    <w:rPr>
                      <w:sz w:val="12"/>
                    </w:rPr>
                    <w:t>[</w:t>
                  </w:r>
                  <w:hyperlink w:history="true" w:anchor="_bookmark69">
                    <w:r>
                      <w:rPr>
                        <w:color w:val="0774B7"/>
                        <w:sz w:val="12"/>
                      </w:rPr>
                      <w:t>40</w:t>
                    </w:r>
                    <w:r>
                      <w:rPr>
                        <w:sz w:val="12"/>
                      </w:rPr>
                      <w:t>]</w:t>
                    </w:r>
                  </w:hyperlink>
                </w:p>
              </w:txbxContent>
            </v:textbox>
            <w10:wrap type="none"/>
          </v:shape>
        </w:pict>
      </w:r>
      <w:r>
        <w:rPr>
          <w:w w:val="105"/>
          <w:sz w:val="12"/>
        </w:rPr>
        <w:t>HSI thresholding with addition </w:t>
      </w:r>
      <w:r>
        <w:rPr>
          <w:spacing w:val="-6"/>
          <w:w w:val="105"/>
          <w:sz w:val="12"/>
        </w:rPr>
        <w:t>for </w:t>
      </w:r>
      <w:r>
        <w:rPr>
          <w:w w:val="105"/>
          <w:sz w:val="12"/>
        </w:rPr>
        <w:t>white signs</w:t>
      </w:r>
    </w:p>
    <w:p>
      <w:pPr>
        <w:spacing w:line="223" w:lineRule="auto" w:before="66"/>
        <w:ind w:left="301" w:right="0" w:hanging="69"/>
        <w:jc w:val="left"/>
        <w:rPr>
          <w:sz w:val="12"/>
        </w:rPr>
      </w:pPr>
      <w:r>
        <w:rPr/>
        <w:br w:type="column"/>
      </w:r>
      <w:r>
        <w:rPr>
          <w:w w:val="105"/>
          <w:sz w:val="12"/>
        </w:rPr>
        <w:t>Segments </w:t>
      </w:r>
      <w:r>
        <w:rPr>
          <w:spacing w:val="-3"/>
          <w:w w:val="105"/>
          <w:sz w:val="12"/>
        </w:rPr>
        <w:t>adversely </w:t>
      </w:r>
      <w:r>
        <w:rPr>
          <w:w w:val="105"/>
          <w:sz w:val="12"/>
        </w:rPr>
        <w:t>illuminated signs</w:t>
      </w:r>
    </w:p>
    <w:p>
      <w:pPr>
        <w:pStyle w:val="BodyText"/>
        <w:spacing w:before="9"/>
        <w:rPr>
          <w:sz w:val="9"/>
        </w:rPr>
      </w:pPr>
      <w:r>
        <w:rPr/>
        <w:br w:type="column"/>
      </w:r>
      <w:r>
        <w:rPr>
          <w:sz w:val="9"/>
        </w:rPr>
      </w:r>
    </w:p>
    <w:p>
      <w:pPr>
        <w:tabs>
          <w:tab w:pos="1306" w:val="left" w:leader="none"/>
          <w:tab w:pos="2066" w:val="left" w:leader="none"/>
        </w:tabs>
        <w:spacing w:before="0"/>
        <w:ind w:left="265" w:right="0" w:firstLine="0"/>
        <w:jc w:val="left"/>
        <w:rPr>
          <w:sz w:val="12"/>
        </w:rPr>
      </w:pPr>
      <w:r>
        <w:rPr>
          <w:w w:val="105"/>
          <w:sz w:val="12"/>
        </w:rPr>
        <w:t>Any</w:t>
      </w:r>
      <w:r>
        <w:rPr>
          <w:spacing w:val="-2"/>
          <w:w w:val="105"/>
          <w:sz w:val="12"/>
        </w:rPr>
        <w:t> </w:t>
      </w:r>
      <w:r>
        <w:rPr>
          <w:w w:val="105"/>
          <w:sz w:val="12"/>
        </w:rPr>
        <w:t>color</w:t>
        <w:tab/>
        <w:t>N</w:t>
      </w:r>
      <w:r>
        <w:rPr>
          <w:rFonts w:ascii="Arial Black"/>
          <w:w w:val="105"/>
          <w:sz w:val="12"/>
        </w:rPr>
        <w:t>/</w:t>
      </w:r>
      <w:r>
        <w:rPr>
          <w:w w:val="105"/>
          <w:sz w:val="12"/>
        </w:rPr>
        <w:t>A</w:t>
        <w:tab/>
        <w:t>High-res</w:t>
      </w:r>
    </w:p>
    <w:p>
      <w:pPr>
        <w:spacing w:after="0"/>
        <w:jc w:val="left"/>
        <w:rPr>
          <w:sz w:val="12"/>
        </w:rPr>
        <w:sectPr>
          <w:type w:val="continuous"/>
          <w:pgSz w:w="11910" w:h="16840"/>
          <w:pgMar w:top="860" w:bottom="280" w:left="1400" w:right="1260"/>
          <w:cols w:num="3" w:equalWidth="0">
            <w:col w:w="4536" w:space="40"/>
            <w:col w:w="1339" w:space="39"/>
            <w:col w:w="3296"/>
          </w:cols>
        </w:sectPr>
      </w:pPr>
    </w:p>
    <w:p>
      <w:pPr>
        <w:pStyle w:val="BodyText"/>
        <w:rPr>
          <w:sz w:val="16"/>
        </w:rPr>
      </w:pPr>
    </w:p>
    <w:p>
      <w:pPr>
        <w:pStyle w:val="BodyText"/>
        <w:spacing w:before="3"/>
        <w:rPr>
          <w:sz w:val="11"/>
        </w:rPr>
      </w:pPr>
    </w:p>
    <w:p>
      <w:pPr>
        <w:spacing w:before="0"/>
        <w:ind w:left="721" w:right="0" w:firstLine="0"/>
        <w:jc w:val="left"/>
        <w:rPr>
          <w:rFonts w:ascii="Palladio Uralic"/>
          <w:b/>
          <w:sz w:val="12"/>
        </w:rPr>
      </w:pPr>
      <w:r>
        <w:rPr>
          <w:rFonts w:ascii="Palladio Uralic"/>
          <w:b/>
          <w:w w:val="105"/>
          <w:sz w:val="12"/>
        </w:rPr>
        <w:t>HSI</w:t>
      </w:r>
      <w:r>
        <w:rPr>
          <w:rFonts w:ascii="Palladio Uralic"/>
          <w:i/>
          <w:w w:val="105"/>
          <w:sz w:val="12"/>
        </w:rPr>
        <w:t>/</w:t>
      </w:r>
      <w:r>
        <w:rPr>
          <w:rFonts w:ascii="Palladio Uralic"/>
          <w:b/>
          <w:w w:val="105"/>
          <w:sz w:val="12"/>
        </w:rPr>
        <w:t>HSV</w:t>
      </w:r>
    </w:p>
    <w:p>
      <w:pPr>
        <w:spacing w:before="11"/>
        <w:ind w:left="693" w:right="0" w:firstLine="0"/>
        <w:jc w:val="left"/>
        <w:rPr>
          <w:rFonts w:ascii="Palladio Uralic"/>
          <w:b/>
          <w:sz w:val="12"/>
        </w:rPr>
      </w:pPr>
      <w:r>
        <w:rPr>
          <w:rFonts w:ascii="Palladio Uralic"/>
          <w:b/>
          <w:spacing w:val="-2"/>
          <w:w w:val="105"/>
          <w:sz w:val="12"/>
        </w:rPr>
        <w:t>Transform</w:t>
      </w:r>
    </w:p>
    <w:p>
      <w:pPr>
        <w:pStyle w:val="BodyText"/>
        <w:spacing w:before="1"/>
        <w:rPr>
          <w:rFonts w:ascii="Palladio Uralic"/>
          <w:b/>
          <w:sz w:val="3"/>
        </w:rPr>
      </w:pPr>
      <w:r>
        <w:rPr/>
        <w:br w:type="column"/>
      </w:r>
      <w:r>
        <w:rPr>
          <w:rFonts w:ascii="Palladio Uralic"/>
          <w:b/>
          <w:sz w:val="3"/>
        </w:rPr>
      </w:r>
    </w:p>
    <w:p>
      <w:pPr>
        <w:pStyle w:val="BodyText"/>
        <w:spacing w:line="20" w:lineRule="exact"/>
        <w:ind w:left="256"/>
        <w:rPr>
          <w:rFonts w:ascii="Palladio Uralic"/>
          <w:sz w:val="2"/>
        </w:rPr>
      </w:pPr>
      <w:r>
        <w:rPr>
          <w:rFonts w:ascii="Palladio Uralic"/>
          <w:sz w:val="2"/>
        </w:rPr>
        <w:pict>
          <v:group style="width:356.05pt;height:.25pt;mso-position-horizontal-relative:char;mso-position-vertical-relative:line" coordorigin="0,0" coordsize="7121,5">
            <v:line style="position:absolute" from="0,2" to="7121,2" stroked="true" strokeweight=".2093pt" strokecolor="#000000">
              <v:stroke dashstyle="solid"/>
            </v:line>
          </v:group>
        </w:pict>
      </w:r>
      <w:r>
        <w:rPr>
          <w:rFonts w:ascii="Palladio Uralic"/>
          <w:sz w:val="2"/>
        </w:rPr>
      </w:r>
    </w:p>
    <w:p>
      <w:pPr>
        <w:pStyle w:val="ListParagraph"/>
        <w:numPr>
          <w:ilvl w:val="3"/>
          <w:numId w:val="2"/>
        </w:numPr>
        <w:tabs>
          <w:tab w:pos="1407" w:val="left" w:leader="none"/>
          <w:tab w:pos="1408" w:val="left" w:leader="none"/>
          <w:tab w:pos="3602" w:val="left" w:leader="none"/>
          <w:tab w:pos="4893" w:val="left" w:leader="none"/>
          <w:tab w:pos="5934" w:val="left" w:leader="none"/>
          <w:tab w:pos="6818" w:val="left" w:leader="none"/>
        </w:tabs>
        <w:spacing w:line="240" w:lineRule="auto" w:before="0" w:after="0"/>
        <w:ind w:left="1407" w:right="0" w:hanging="812"/>
        <w:jc w:val="left"/>
        <w:rPr>
          <w:sz w:val="12"/>
        </w:rPr>
      </w:pPr>
      <w:r>
        <w:rPr/>
        <w:pict>
          <v:shape style="position:absolute;margin-left:149.287399pt;margin-top:10.377227pt;width:356.05pt;height:41.35pt;mso-position-horizontal-relative:page;mso-position-vertical-relative:paragraph;z-index:157614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3"/>
                    <w:gridCol w:w="1432"/>
                    <w:gridCol w:w="982"/>
                    <w:gridCol w:w="759"/>
                    <w:gridCol w:w="935"/>
                  </w:tblGrid>
                  <w:tr>
                    <w:trPr>
                      <w:trHeight w:val="369" w:hRule="atLeast"/>
                    </w:trPr>
                    <w:tc>
                      <w:tcPr>
                        <w:tcW w:w="3013" w:type="dxa"/>
                        <w:tcBorders>
                          <w:top w:val="single" w:sz="2" w:space="0" w:color="000000"/>
                          <w:bottom w:val="single" w:sz="2" w:space="0" w:color="000000"/>
                        </w:tcBorders>
                      </w:tcPr>
                      <w:p>
                        <w:pPr>
                          <w:pStyle w:val="TableParagraph"/>
                          <w:tabs>
                            <w:tab w:pos="891" w:val="left" w:leader="none"/>
                          </w:tabs>
                          <w:spacing w:before="91"/>
                          <w:ind w:right="276"/>
                          <w:jc w:val="right"/>
                          <w:rPr>
                            <w:sz w:val="12"/>
                          </w:rPr>
                        </w:pPr>
                        <w:r>
                          <w:rPr>
                            <w:w w:val="105"/>
                            <w:sz w:val="12"/>
                          </w:rPr>
                          <w:t>[</w:t>
                        </w:r>
                        <w:hyperlink w:history="true" w:anchor="_bookmark70">
                          <w:r>
                            <w:rPr>
                              <w:color w:val="0774B7"/>
                              <w:w w:val="105"/>
                              <w:sz w:val="12"/>
                            </w:rPr>
                            <w:t>41</w:t>
                          </w:r>
                          <w:r>
                            <w:rPr>
                              <w:w w:val="105"/>
                              <w:sz w:val="12"/>
                            </w:rPr>
                            <w:t>]</w:t>
                          </w:r>
                        </w:hyperlink>
                        <w:r>
                          <w:rPr>
                            <w:w w:val="105"/>
                            <w:sz w:val="12"/>
                          </w:rPr>
                          <w:tab/>
                          <w:t>RGB to HSI</w:t>
                        </w:r>
                        <w:r>
                          <w:rPr>
                            <w:spacing w:val="-7"/>
                            <w:w w:val="105"/>
                            <w:sz w:val="12"/>
                          </w:rPr>
                          <w:t> </w:t>
                        </w:r>
                        <w:r>
                          <w:rPr>
                            <w:w w:val="105"/>
                            <w:sz w:val="12"/>
                          </w:rPr>
                          <w:t>transformation</w:t>
                        </w:r>
                      </w:p>
                    </w:tc>
                    <w:tc>
                      <w:tcPr>
                        <w:tcW w:w="1432" w:type="dxa"/>
                        <w:tcBorders>
                          <w:top w:val="single" w:sz="2" w:space="0" w:color="000000"/>
                          <w:bottom w:val="single" w:sz="2" w:space="0" w:color="000000"/>
                        </w:tcBorders>
                      </w:tcPr>
                      <w:p>
                        <w:pPr>
                          <w:pStyle w:val="TableParagraph"/>
                          <w:spacing w:line="223" w:lineRule="auto" w:before="23"/>
                          <w:ind w:left="278" w:hanging="69"/>
                          <w:rPr>
                            <w:sz w:val="12"/>
                          </w:rPr>
                        </w:pPr>
                        <w:r>
                          <w:rPr>
                            <w:w w:val="105"/>
                            <w:sz w:val="12"/>
                          </w:rPr>
                          <w:t>Segments adversely illuminated signs</w:t>
                        </w:r>
                      </w:p>
                    </w:tc>
                    <w:tc>
                      <w:tcPr>
                        <w:tcW w:w="982" w:type="dxa"/>
                        <w:tcBorders>
                          <w:top w:val="single" w:sz="2" w:space="0" w:color="000000"/>
                          <w:bottom w:val="single" w:sz="2" w:space="0" w:color="000000"/>
                        </w:tcBorders>
                      </w:tcPr>
                      <w:p>
                        <w:pPr>
                          <w:pStyle w:val="TableParagraph"/>
                          <w:spacing w:before="91"/>
                          <w:ind w:left="169" w:right="219"/>
                          <w:jc w:val="center"/>
                          <w:rPr>
                            <w:sz w:val="12"/>
                          </w:rPr>
                        </w:pPr>
                        <w:r>
                          <w:rPr>
                            <w:w w:val="105"/>
                            <w:sz w:val="12"/>
                          </w:rPr>
                          <w:t>Any color</w:t>
                        </w:r>
                      </w:p>
                    </w:tc>
                    <w:tc>
                      <w:tcPr>
                        <w:tcW w:w="759" w:type="dxa"/>
                        <w:tcBorders>
                          <w:top w:val="single" w:sz="2" w:space="0" w:color="000000"/>
                          <w:bottom w:val="single" w:sz="2" w:space="0" w:color="000000"/>
                        </w:tcBorders>
                      </w:tcPr>
                      <w:p>
                        <w:pPr>
                          <w:pStyle w:val="TableParagraph"/>
                          <w:spacing w:before="90"/>
                          <w:ind w:left="248"/>
                          <w:rPr>
                            <w:sz w:val="12"/>
                          </w:rPr>
                        </w:pPr>
                        <w:r>
                          <w:rPr>
                            <w:w w:val="105"/>
                            <w:sz w:val="12"/>
                          </w:rPr>
                          <w:t>N</w:t>
                        </w:r>
                        <w:r>
                          <w:rPr>
                            <w:rFonts w:ascii="Arial Black"/>
                            <w:w w:val="105"/>
                            <w:sz w:val="12"/>
                          </w:rPr>
                          <w:t>/</w:t>
                        </w:r>
                        <w:r>
                          <w:rPr>
                            <w:w w:val="105"/>
                            <w:sz w:val="12"/>
                          </w:rPr>
                          <w:t>A</w:t>
                        </w:r>
                      </w:p>
                    </w:tc>
                    <w:tc>
                      <w:tcPr>
                        <w:tcW w:w="935" w:type="dxa"/>
                        <w:tcBorders>
                          <w:top w:val="single" w:sz="2" w:space="0" w:color="000000"/>
                          <w:bottom w:val="single" w:sz="2" w:space="0" w:color="000000"/>
                        </w:tcBorders>
                      </w:tcPr>
                      <w:p>
                        <w:pPr>
                          <w:pStyle w:val="TableParagraph"/>
                          <w:spacing w:before="91"/>
                          <w:ind w:right="214"/>
                          <w:jc w:val="right"/>
                          <w:rPr>
                            <w:sz w:val="12"/>
                          </w:rPr>
                        </w:pPr>
                        <w:r>
                          <w:rPr>
                            <w:w w:val="105"/>
                            <w:sz w:val="12"/>
                          </w:rPr>
                          <w:t>Low-res</w:t>
                        </w:r>
                      </w:p>
                    </w:tc>
                  </w:tr>
                  <w:tr>
                    <w:trPr>
                      <w:trHeight w:val="218" w:hRule="atLeast"/>
                    </w:trPr>
                    <w:tc>
                      <w:tcPr>
                        <w:tcW w:w="3013" w:type="dxa"/>
                        <w:tcBorders>
                          <w:top w:val="single" w:sz="2" w:space="0" w:color="000000"/>
                          <w:bottom w:val="single" w:sz="2" w:space="0" w:color="000000"/>
                        </w:tcBorders>
                      </w:tcPr>
                      <w:p>
                        <w:pPr>
                          <w:pStyle w:val="TableParagraph"/>
                          <w:tabs>
                            <w:tab w:pos="891" w:val="left" w:leader="none"/>
                          </w:tabs>
                          <w:spacing w:before="14"/>
                          <w:ind w:right="276"/>
                          <w:jc w:val="right"/>
                          <w:rPr>
                            <w:sz w:val="12"/>
                          </w:rPr>
                        </w:pPr>
                        <w:r>
                          <w:rPr>
                            <w:w w:val="105"/>
                            <w:sz w:val="12"/>
                          </w:rPr>
                          <w:t>[</w:t>
                        </w:r>
                        <w:hyperlink w:history="true" w:anchor="_bookmark71">
                          <w:r>
                            <w:rPr>
                              <w:color w:val="0774B7"/>
                              <w:w w:val="105"/>
                              <w:sz w:val="12"/>
                            </w:rPr>
                            <w:t>42</w:t>
                          </w:r>
                          <w:r>
                            <w:rPr>
                              <w:w w:val="105"/>
                              <w:sz w:val="12"/>
                            </w:rPr>
                            <w:t>]</w:t>
                          </w:r>
                        </w:hyperlink>
                        <w:r>
                          <w:rPr>
                            <w:w w:val="105"/>
                            <w:sz w:val="12"/>
                          </w:rPr>
                          <w:tab/>
                          <w:t>RGB to HSI</w:t>
                        </w:r>
                        <w:r>
                          <w:rPr>
                            <w:spacing w:val="-7"/>
                            <w:w w:val="105"/>
                            <w:sz w:val="12"/>
                          </w:rPr>
                          <w:t> </w:t>
                        </w:r>
                        <w:r>
                          <w:rPr>
                            <w:w w:val="105"/>
                            <w:sz w:val="12"/>
                          </w:rPr>
                          <w:t>transformation</w:t>
                        </w:r>
                      </w:p>
                    </w:tc>
                    <w:tc>
                      <w:tcPr>
                        <w:tcW w:w="1432" w:type="dxa"/>
                        <w:tcBorders>
                          <w:top w:val="single" w:sz="2" w:space="0" w:color="000000"/>
                          <w:bottom w:val="single" w:sz="2" w:space="0" w:color="000000"/>
                        </w:tcBorders>
                      </w:tcPr>
                      <w:p>
                        <w:pPr>
                          <w:pStyle w:val="TableParagraph"/>
                          <w:spacing w:before="14"/>
                          <w:ind w:right="550"/>
                          <w:jc w:val="right"/>
                          <w:rPr>
                            <w:sz w:val="12"/>
                          </w:rPr>
                        </w:pPr>
                        <w:r>
                          <w:rPr>
                            <w:w w:val="105"/>
                            <w:sz w:val="12"/>
                          </w:rPr>
                          <w:t>N</w:t>
                        </w:r>
                        <w:r>
                          <w:rPr>
                            <w:rFonts w:ascii="Arial Black"/>
                            <w:w w:val="105"/>
                            <w:sz w:val="12"/>
                          </w:rPr>
                          <w:t>/</w:t>
                        </w:r>
                        <w:r>
                          <w:rPr>
                            <w:w w:val="105"/>
                            <w:sz w:val="12"/>
                          </w:rPr>
                          <w:t>A</w:t>
                        </w:r>
                      </w:p>
                    </w:tc>
                    <w:tc>
                      <w:tcPr>
                        <w:tcW w:w="982" w:type="dxa"/>
                        <w:tcBorders>
                          <w:top w:val="single" w:sz="2" w:space="0" w:color="000000"/>
                          <w:bottom w:val="single" w:sz="2" w:space="0" w:color="000000"/>
                        </w:tcBorders>
                      </w:tcPr>
                      <w:p>
                        <w:pPr>
                          <w:pStyle w:val="TableParagraph"/>
                          <w:spacing w:before="14"/>
                          <w:ind w:left="169" w:right="219"/>
                          <w:jc w:val="center"/>
                          <w:rPr>
                            <w:sz w:val="12"/>
                          </w:rPr>
                        </w:pPr>
                        <w:r>
                          <w:rPr>
                            <w:w w:val="105"/>
                            <w:sz w:val="12"/>
                          </w:rPr>
                          <w:t>Red</w:t>
                        </w:r>
                      </w:p>
                    </w:tc>
                    <w:tc>
                      <w:tcPr>
                        <w:tcW w:w="759" w:type="dxa"/>
                        <w:tcBorders>
                          <w:top w:val="single" w:sz="2" w:space="0" w:color="000000"/>
                          <w:bottom w:val="single" w:sz="2" w:space="0" w:color="000000"/>
                        </w:tcBorders>
                      </w:tcPr>
                      <w:p>
                        <w:pPr>
                          <w:pStyle w:val="TableParagraph"/>
                          <w:spacing w:before="14"/>
                          <w:ind w:left="248"/>
                          <w:rPr>
                            <w:sz w:val="12"/>
                          </w:rPr>
                        </w:pPr>
                        <w:r>
                          <w:rPr>
                            <w:w w:val="105"/>
                            <w:sz w:val="12"/>
                          </w:rPr>
                          <w:t>N</w:t>
                        </w:r>
                        <w:r>
                          <w:rPr>
                            <w:rFonts w:ascii="Arial Black"/>
                            <w:w w:val="105"/>
                            <w:sz w:val="12"/>
                          </w:rPr>
                          <w:t>/</w:t>
                        </w:r>
                        <w:r>
                          <w:rPr>
                            <w:w w:val="105"/>
                            <w:sz w:val="12"/>
                          </w:rPr>
                          <w:t>A</w:t>
                        </w:r>
                      </w:p>
                    </w:tc>
                    <w:tc>
                      <w:tcPr>
                        <w:tcW w:w="935" w:type="dxa"/>
                        <w:tcBorders>
                          <w:top w:val="single" w:sz="2" w:space="0" w:color="000000"/>
                          <w:bottom w:val="single" w:sz="2" w:space="0" w:color="000000"/>
                        </w:tcBorders>
                      </w:tcPr>
                      <w:p>
                        <w:pPr>
                          <w:pStyle w:val="TableParagraph"/>
                          <w:spacing w:before="14"/>
                          <w:ind w:right="214"/>
                          <w:jc w:val="right"/>
                          <w:rPr>
                            <w:sz w:val="12"/>
                          </w:rPr>
                        </w:pPr>
                        <w:r>
                          <w:rPr>
                            <w:w w:val="105"/>
                            <w:sz w:val="12"/>
                          </w:rPr>
                          <w:t>Low-res</w:t>
                        </w:r>
                      </w:p>
                    </w:tc>
                  </w:tr>
                  <w:tr>
                    <w:trPr>
                      <w:trHeight w:val="218" w:hRule="atLeast"/>
                    </w:trPr>
                    <w:tc>
                      <w:tcPr>
                        <w:tcW w:w="3013" w:type="dxa"/>
                        <w:tcBorders>
                          <w:top w:val="single" w:sz="2" w:space="0" w:color="000000"/>
                          <w:bottom w:val="single" w:sz="2" w:space="0" w:color="000000"/>
                        </w:tcBorders>
                      </w:tcPr>
                      <w:p>
                        <w:pPr>
                          <w:pStyle w:val="TableParagraph"/>
                          <w:tabs>
                            <w:tab w:pos="891" w:val="left" w:leader="none"/>
                          </w:tabs>
                          <w:spacing w:before="14"/>
                          <w:ind w:right="276"/>
                          <w:jc w:val="right"/>
                          <w:rPr>
                            <w:sz w:val="12"/>
                          </w:rPr>
                        </w:pPr>
                        <w:r>
                          <w:rPr>
                            <w:w w:val="105"/>
                            <w:sz w:val="12"/>
                          </w:rPr>
                          <w:t>[</w:t>
                        </w:r>
                        <w:hyperlink w:history="true" w:anchor="_bookmark72">
                          <w:r>
                            <w:rPr>
                              <w:color w:val="0774B7"/>
                              <w:w w:val="105"/>
                              <w:sz w:val="12"/>
                            </w:rPr>
                            <w:t>43</w:t>
                          </w:r>
                          <w:r>
                            <w:rPr>
                              <w:w w:val="105"/>
                              <w:sz w:val="12"/>
                            </w:rPr>
                            <w:t>]</w:t>
                          </w:r>
                        </w:hyperlink>
                        <w:r>
                          <w:rPr>
                            <w:w w:val="105"/>
                            <w:sz w:val="12"/>
                          </w:rPr>
                          <w:tab/>
                          <w:t>RGB to HSI</w:t>
                        </w:r>
                        <w:r>
                          <w:rPr>
                            <w:spacing w:val="-7"/>
                            <w:w w:val="105"/>
                            <w:sz w:val="12"/>
                          </w:rPr>
                          <w:t> </w:t>
                        </w:r>
                        <w:r>
                          <w:rPr>
                            <w:w w:val="105"/>
                            <w:sz w:val="12"/>
                          </w:rPr>
                          <w:t>transformation</w:t>
                        </w:r>
                      </w:p>
                    </w:tc>
                    <w:tc>
                      <w:tcPr>
                        <w:tcW w:w="1432" w:type="dxa"/>
                        <w:tcBorders>
                          <w:top w:val="single" w:sz="2" w:space="0" w:color="000000"/>
                          <w:bottom w:val="single" w:sz="2" w:space="0" w:color="000000"/>
                        </w:tcBorders>
                      </w:tcPr>
                      <w:p>
                        <w:pPr>
                          <w:pStyle w:val="TableParagraph"/>
                          <w:spacing w:before="14"/>
                          <w:ind w:right="550"/>
                          <w:jc w:val="right"/>
                          <w:rPr>
                            <w:sz w:val="12"/>
                          </w:rPr>
                        </w:pPr>
                        <w:r>
                          <w:rPr>
                            <w:w w:val="105"/>
                            <w:sz w:val="12"/>
                          </w:rPr>
                          <w:t>N</w:t>
                        </w:r>
                        <w:r>
                          <w:rPr>
                            <w:rFonts w:ascii="Arial Black"/>
                            <w:w w:val="105"/>
                            <w:sz w:val="12"/>
                          </w:rPr>
                          <w:t>/</w:t>
                        </w:r>
                        <w:r>
                          <w:rPr>
                            <w:w w:val="105"/>
                            <w:sz w:val="12"/>
                          </w:rPr>
                          <w:t>A</w:t>
                        </w:r>
                      </w:p>
                    </w:tc>
                    <w:tc>
                      <w:tcPr>
                        <w:tcW w:w="982" w:type="dxa"/>
                        <w:tcBorders>
                          <w:top w:val="single" w:sz="2" w:space="0" w:color="000000"/>
                          <w:bottom w:val="single" w:sz="2" w:space="0" w:color="000000"/>
                        </w:tcBorders>
                      </w:tcPr>
                      <w:p>
                        <w:pPr>
                          <w:pStyle w:val="TableParagraph"/>
                          <w:spacing w:before="14"/>
                          <w:ind w:left="169" w:right="219"/>
                          <w:jc w:val="center"/>
                          <w:rPr>
                            <w:sz w:val="12"/>
                          </w:rPr>
                        </w:pPr>
                        <w:r>
                          <w:rPr>
                            <w:w w:val="105"/>
                            <w:sz w:val="12"/>
                          </w:rPr>
                          <w:t>Any color</w:t>
                        </w:r>
                      </w:p>
                    </w:tc>
                    <w:tc>
                      <w:tcPr>
                        <w:tcW w:w="759" w:type="dxa"/>
                        <w:tcBorders>
                          <w:top w:val="single" w:sz="2" w:space="0" w:color="000000"/>
                          <w:bottom w:val="single" w:sz="2" w:space="0" w:color="000000"/>
                        </w:tcBorders>
                      </w:tcPr>
                      <w:p>
                        <w:pPr>
                          <w:pStyle w:val="TableParagraph"/>
                          <w:spacing w:before="14"/>
                          <w:ind w:left="241"/>
                          <w:rPr>
                            <w:sz w:val="12"/>
                          </w:rPr>
                        </w:pPr>
                        <w:r>
                          <w:rPr>
                            <w:w w:val="105"/>
                            <w:sz w:val="12"/>
                          </w:rPr>
                          <w:t>3028</w:t>
                        </w:r>
                      </w:p>
                    </w:tc>
                    <w:tc>
                      <w:tcPr>
                        <w:tcW w:w="935" w:type="dxa"/>
                        <w:tcBorders>
                          <w:top w:val="single" w:sz="2" w:space="0" w:color="000000"/>
                          <w:bottom w:val="single" w:sz="2" w:space="0" w:color="000000"/>
                        </w:tcBorders>
                      </w:tcPr>
                      <w:p>
                        <w:pPr>
                          <w:pStyle w:val="TableParagraph"/>
                          <w:spacing w:before="14"/>
                          <w:ind w:right="214"/>
                          <w:jc w:val="right"/>
                          <w:rPr>
                            <w:sz w:val="12"/>
                          </w:rPr>
                        </w:pPr>
                        <w:r>
                          <w:rPr>
                            <w:w w:val="105"/>
                            <w:sz w:val="12"/>
                          </w:rPr>
                          <w:t>Low-res</w:t>
                        </w:r>
                      </w:p>
                    </w:tc>
                  </w:tr>
                </w:tbl>
                <w:p>
                  <w:pPr>
                    <w:pStyle w:val="BodyText"/>
                  </w:pPr>
                </w:p>
              </w:txbxContent>
            </v:textbox>
            <w10:wrap type="none"/>
          </v:shape>
        </w:pict>
      </w:r>
      <w:r>
        <w:rPr>
          <w:w w:val="105"/>
          <w:sz w:val="12"/>
        </w:rPr>
        <w:t>HSI</w:t>
      </w:r>
      <w:r>
        <w:rPr>
          <w:spacing w:val="-3"/>
          <w:w w:val="105"/>
          <w:sz w:val="12"/>
        </w:rPr>
        <w:t> </w:t>
      </w:r>
      <w:r>
        <w:rPr>
          <w:w w:val="105"/>
          <w:sz w:val="12"/>
        </w:rPr>
        <w:t>color-based</w:t>
      </w:r>
      <w:r>
        <w:rPr>
          <w:spacing w:val="-2"/>
          <w:w w:val="105"/>
          <w:sz w:val="12"/>
        </w:rPr>
        <w:t> </w:t>
      </w:r>
      <w:r>
        <w:rPr>
          <w:w w:val="105"/>
          <w:sz w:val="12"/>
        </w:rPr>
        <w:t>segmentation</w:t>
        <w:tab/>
        <w:t>Simple</w:t>
      </w:r>
      <w:r>
        <w:rPr>
          <w:spacing w:val="-1"/>
          <w:w w:val="105"/>
          <w:sz w:val="12"/>
        </w:rPr>
        <w:t> </w:t>
      </w:r>
      <w:r>
        <w:rPr>
          <w:w w:val="105"/>
          <w:sz w:val="12"/>
        </w:rPr>
        <w:t>and</w:t>
      </w:r>
      <w:r>
        <w:rPr>
          <w:spacing w:val="-2"/>
          <w:w w:val="105"/>
          <w:sz w:val="12"/>
        </w:rPr>
        <w:t> </w:t>
      </w:r>
      <w:r>
        <w:rPr>
          <w:w w:val="105"/>
          <w:sz w:val="12"/>
        </w:rPr>
        <w:t>fast</w:t>
        <w:tab/>
        <w:t>Any</w:t>
      </w:r>
      <w:r>
        <w:rPr>
          <w:spacing w:val="-1"/>
          <w:w w:val="105"/>
          <w:sz w:val="12"/>
        </w:rPr>
        <w:t> </w:t>
      </w:r>
      <w:r>
        <w:rPr>
          <w:w w:val="105"/>
          <w:sz w:val="12"/>
        </w:rPr>
        <w:t>color</w:t>
        <w:tab/>
        <w:t>N</w:t>
      </w:r>
      <w:r>
        <w:rPr>
          <w:rFonts w:ascii="Arial Black"/>
          <w:w w:val="105"/>
          <w:sz w:val="12"/>
        </w:rPr>
        <w:t>/</w:t>
      </w:r>
      <w:r>
        <w:rPr>
          <w:w w:val="105"/>
          <w:sz w:val="12"/>
        </w:rPr>
        <w:t>A</w:t>
        <w:tab/>
        <w:t>N</w:t>
      </w:r>
      <w:r>
        <w:rPr>
          <w:rFonts w:ascii="Arial Black"/>
          <w:w w:val="105"/>
          <w:sz w:val="12"/>
        </w:rPr>
        <w:t>/</w:t>
      </w:r>
      <w:r>
        <w:rPr>
          <w:w w:val="105"/>
          <w:sz w:val="12"/>
        </w:rPr>
        <w:t>A</w:t>
      </w:r>
    </w:p>
    <w:p>
      <w:pPr>
        <w:spacing w:after="0" w:line="240" w:lineRule="auto"/>
        <w:jc w:val="left"/>
        <w:rPr>
          <w:sz w:val="12"/>
        </w:rPr>
        <w:sectPr>
          <w:type w:val="continuous"/>
          <w:pgSz w:w="11910" w:h="16840"/>
          <w:pgMar w:top="860" w:bottom="280" w:left="1400" w:right="1260"/>
          <w:cols w:num="2" w:equalWidth="0">
            <w:col w:w="1287" w:space="40"/>
            <w:col w:w="7923"/>
          </w:cols>
        </w:sectPr>
      </w:pPr>
    </w:p>
    <w:p>
      <w:pPr>
        <w:pStyle w:val="BodyText"/>
        <w:spacing w:before="12"/>
        <w:rPr>
          <w:sz w:val="24"/>
        </w:rPr>
      </w:pPr>
    </w:p>
    <w:p>
      <w:pPr>
        <w:spacing w:after="0"/>
        <w:rPr>
          <w:sz w:val="24"/>
        </w:rPr>
        <w:sectPr>
          <w:type w:val="continuous"/>
          <w:pgSz w:w="11910" w:h="16840"/>
          <w:pgMar w:top="860" w:bottom="280" w:left="1400" w:right="1260"/>
        </w:sectPr>
      </w:pPr>
    </w:p>
    <w:p>
      <w:pPr>
        <w:pStyle w:val="ListParagraph"/>
        <w:numPr>
          <w:ilvl w:val="4"/>
          <w:numId w:val="2"/>
        </w:numPr>
        <w:tabs>
          <w:tab w:pos="2734" w:val="left" w:leader="none"/>
          <w:tab w:pos="2735" w:val="left" w:leader="none"/>
          <w:tab w:pos="4902" w:val="left" w:leader="none"/>
        </w:tabs>
        <w:spacing w:line="240" w:lineRule="auto" w:before="84" w:after="0"/>
        <w:ind w:left="2734" w:right="0" w:hanging="812"/>
        <w:jc w:val="left"/>
        <w:rPr>
          <w:sz w:val="12"/>
        </w:rPr>
      </w:pPr>
      <w:r>
        <w:rPr/>
        <w:pict>
          <v:shape style="position:absolute;margin-left:319.644287pt;margin-top:12.704585pt;width:36.65pt;height:7.7pt;mso-position-horizontal-relative:page;mso-position-vertical-relative:paragraph;z-index:-17415168" type="#_x0000_t202" filled="false" stroked="false">
            <v:textbox inset="0,0,0,0">
              <w:txbxContent>
                <w:p>
                  <w:pPr>
                    <w:spacing w:line="152" w:lineRule="exact" w:before="0"/>
                    <w:ind w:left="0" w:right="0" w:firstLine="0"/>
                    <w:jc w:val="left"/>
                    <w:rPr>
                      <w:sz w:val="12"/>
                    </w:rPr>
                  </w:pPr>
                  <w:r>
                    <w:rPr>
                      <w:w w:val="105"/>
                      <w:sz w:val="12"/>
                    </w:rPr>
                    <w:t>accuracy </w:t>
                  </w:r>
                  <w:r>
                    <w:rPr>
                      <w:spacing w:val="-5"/>
                      <w:w w:val="105"/>
                      <w:sz w:val="12"/>
                    </w:rPr>
                    <w:t>rate</w:t>
                  </w:r>
                </w:p>
              </w:txbxContent>
            </v:textbox>
            <w10:wrap type="none"/>
          </v:shape>
        </w:pict>
      </w:r>
      <w:r>
        <w:rPr>
          <w:w w:val="105"/>
          <w:sz w:val="12"/>
        </w:rPr>
        <w:t>HSI</w:t>
      </w:r>
      <w:r>
        <w:rPr>
          <w:spacing w:val="-3"/>
          <w:w w:val="105"/>
          <w:sz w:val="12"/>
        </w:rPr>
        <w:t> </w:t>
      </w:r>
      <w:r>
        <w:rPr>
          <w:w w:val="105"/>
          <w:sz w:val="12"/>
        </w:rPr>
        <w:t>color-based</w:t>
      </w:r>
      <w:r>
        <w:rPr>
          <w:spacing w:val="-2"/>
          <w:w w:val="105"/>
          <w:sz w:val="12"/>
        </w:rPr>
        <w:t> </w:t>
      </w:r>
      <w:r>
        <w:rPr>
          <w:w w:val="105"/>
          <w:sz w:val="12"/>
        </w:rPr>
        <w:t>segmentation</w:t>
        <w:tab/>
      </w:r>
      <w:r>
        <w:rPr>
          <w:w w:val="105"/>
          <w:position w:val="8"/>
          <w:sz w:val="12"/>
        </w:rPr>
        <w:t>Simple and</w:t>
      </w:r>
      <w:r>
        <w:rPr>
          <w:spacing w:val="-2"/>
          <w:w w:val="105"/>
          <w:position w:val="8"/>
          <w:sz w:val="12"/>
        </w:rPr>
        <w:t> </w:t>
      </w:r>
      <w:r>
        <w:rPr>
          <w:w w:val="105"/>
          <w:position w:val="8"/>
          <w:sz w:val="12"/>
        </w:rPr>
        <w:t>high</w:t>
      </w:r>
    </w:p>
    <w:p>
      <w:pPr>
        <w:pStyle w:val="ListParagraph"/>
        <w:numPr>
          <w:ilvl w:val="4"/>
          <w:numId w:val="2"/>
        </w:numPr>
        <w:tabs>
          <w:tab w:pos="2734" w:val="left" w:leader="none"/>
          <w:tab w:pos="2735" w:val="left" w:leader="none"/>
          <w:tab w:pos="4785" w:val="left" w:leader="none"/>
        </w:tabs>
        <w:spacing w:line="240" w:lineRule="auto" w:before="128" w:after="0"/>
        <w:ind w:left="2734" w:right="0" w:hanging="812"/>
        <w:jc w:val="left"/>
        <w:rPr>
          <w:sz w:val="12"/>
        </w:rPr>
      </w:pPr>
      <w:r>
        <w:rPr/>
        <w:pict>
          <v:line style="position:absolute;mso-position-horizontal-relative:page;mso-position-vertical-relative:paragraph;z-index:15758336" from="149.287399pt,5.727098pt" to="505.330493pt,5.727098pt" stroked="true" strokeweight=".2093pt" strokecolor="#000000">
            <v:stroke dashstyle="solid"/>
            <w10:wrap type="none"/>
          </v:line>
        </w:pict>
      </w:r>
      <w:r>
        <w:rPr/>
        <w:pict>
          <v:shape style="position:absolute;margin-left:322.3526pt;margin-top:14.905277pt;width:31.25pt;height:7.7pt;mso-position-horizontal-relative:page;mso-position-vertical-relative:paragraph;z-index:-17415680" type="#_x0000_t202" filled="false" stroked="false">
            <v:textbox inset="0,0,0,0">
              <w:txbxContent>
                <w:p>
                  <w:pPr>
                    <w:spacing w:line="152" w:lineRule="exact" w:before="0"/>
                    <w:ind w:left="0" w:right="0" w:firstLine="0"/>
                    <w:jc w:val="left"/>
                    <w:rPr>
                      <w:sz w:val="12"/>
                    </w:rPr>
                  </w:pPr>
                  <w:r>
                    <w:rPr>
                      <w:sz w:val="12"/>
                    </w:rPr>
                    <w:t>application</w:t>
                  </w:r>
                </w:p>
              </w:txbxContent>
            </v:textbox>
            <w10:wrap type="none"/>
          </v:shape>
        </w:pict>
      </w:r>
      <w:r>
        <w:rPr>
          <w:w w:val="105"/>
          <w:sz w:val="12"/>
        </w:rPr>
        <w:t>HSI</w:t>
      </w:r>
      <w:r>
        <w:rPr>
          <w:spacing w:val="-3"/>
          <w:w w:val="105"/>
          <w:sz w:val="12"/>
        </w:rPr>
        <w:t> </w:t>
      </w:r>
      <w:r>
        <w:rPr>
          <w:w w:val="105"/>
          <w:sz w:val="12"/>
        </w:rPr>
        <w:t>color-based</w:t>
      </w:r>
      <w:r>
        <w:rPr>
          <w:spacing w:val="-2"/>
          <w:w w:val="105"/>
          <w:sz w:val="12"/>
        </w:rPr>
        <w:t> </w:t>
      </w:r>
      <w:r>
        <w:rPr>
          <w:w w:val="105"/>
          <w:sz w:val="12"/>
        </w:rPr>
        <w:t>segmentation</w:t>
        <w:tab/>
      </w:r>
      <w:r>
        <w:rPr>
          <w:w w:val="105"/>
          <w:position w:val="8"/>
          <w:sz w:val="12"/>
        </w:rPr>
        <w:t>Simple and real</w:t>
      </w:r>
      <w:r>
        <w:rPr>
          <w:spacing w:val="-5"/>
          <w:w w:val="105"/>
          <w:position w:val="8"/>
          <w:sz w:val="12"/>
        </w:rPr>
        <w:t> time</w:t>
      </w:r>
    </w:p>
    <w:p>
      <w:pPr>
        <w:pStyle w:val="BodyText"/>
        <w:spacing w:before="11"/>
        <w:rPr>
          <w:sz w:val="11"/>
        </w:rPr>
      </w:pPr>
      <w:r>
        <w:rPr/>
        <w:br w:type="column"/>
      </w:r>
      <w:r>
        <w:rPr>
          <w:sz w:val="11"/>
        </w:rPr>
      </w:r>
    </w:p>
    <w:p>
      <w:pPr>
        <w:tabs>
          <w:tab w:pos="1288" w:val="left" w:leader="none"/>
          <w:tab w:pos="1991" w:val="left" w:leader="none"/>
        </w:tabs>
        <w:spacing w:before="0"/>
        <w:ind w:left="260" w:right="0" w:firstLine="0"/>
        <w:jc w:val="left"/>
        <w:rPr>
          <w:sz w:val="12"/>
        </w:rPr>
      </w:pPr>
      <w:r>
        <w:rPr>
          <w:w w:val="105"/>
          <w:sz w:val="12"/>
        </w:rPr>
        <w:t>Red,</w:t>
      </w:r>
      <w:r>
        <w:rPr>
          <w:spacing w:val="-1"/>
          <w:w w:val="105"/>
          <w:sz w:val="12"/>
        </w:rPr>
        <w:t> </w:t>
      </w:r>
      <w:r>
        <w:rPr>
          <w:w w:val="105"/>
          <w:sz w:val="12"/>
        </w:rPr>
        <w:t>blue</w:t>
        <w:tab/>
        <w:t>N</w:t>
      </w:r>
      <w:r>
        <w:rPr>
          <w:rFonts w:ascii="Arial Black"/>
          <w:w w:val="105"/>
          <w:sz w:val="12"/>
        </w:rPr>
        <w:t>/</w:t>
      </w:r>
      <w:r>
        <w:rPr>
          <w:w w:val="105"/>
          <w:sz w:val="12"/>
        </w:rPr>
        <w:t>A</w:t>
        <w:tab/>
        <w:t>Video</w:t>
      </w:r>
      <w:r>
        <w:rPr>
          <w:spacing w:val="-1"/>
          <w:w w:val="105"/>
          <w:sz w:val="12"/>
        </w:rPr>
        <w:t> </w:t>
      </w:r>
      <w:r>
        <w:rPr>
          <w:w w:val="105"/>
          <w:sz w:val="12"/>
        </w:rPr>
        <w:t>data</w:t>
      </w:r>
    </w:p>
    <w:p>
      <w:pPr>
        <w:pStyle w:val="BodyText"/>
        <w:spacing w:before="12"/>
        <w:rPr>
          <w:sz w:val="14"/>
        </w:rPr>
      </w:pPr>
    </w:p>
    <w:p>
      <w:pPr>
        <w:tabs>
          <w:tab w:pos="1312" w:val="left" w:leader="none"/>
          <w:tab w:pos="2048" w:val="left" w:leader="none"/>
        </w:tabs>
        <w:spacing w:before="0"/>
        <w:ind w:left="247" w:right="0" w:firstLine="0"/>
        <w:jc w:val="left"/>
        <w:rPr>
          <w:sz w:val="12"/>
        </w:rPr>
      </w:pPr>
      <w:r>
        <w:rPr>
          <w:w w:val="105"/>
          <w:sz w:val="12"/>
        </w:rPr>
        <w:t>Any</w:t>
      </w:r>
      <w:r>
        <w:rPr>
          <w:spacing w:val="-2"/>
          <w:w w:val="105"/>
          <w:sz w:val="12"/>
        </w:rPr>
        <w:t> </w:t>
      </w:r>
      <w:r>
        <w:rPr>
          <w:w w:val="105"/>
          <w:sz w:val="12"/>
        </w:rPr>
        <w:t>color</w:t>
        <w:tab/>
        <w:t>632</w:t>
        <w:tab/>
        <w:t>High-res</w:t>
      </w:r>
    </w:p>
    <w:p>
      <w:pPr>
        <w:spacing w:after="0"/>
        <w:jc w:val="left"/>
        <w:rPr>
          <w:sz w:val="12"/>
        </w:rPr>
        <w:sectPr>
          <w:type w:val="continuous"/>
          <w:pgSz w:w="11910" w:h="16840"/>
          <w:pgMar w:top="860" w:bottom="280" w:left="1400" w:right="1260"/>
          <w:cols w:num="2" w:equalWidth="0">
            <w:col w:w="5933" w:space="40"/>
            <w:col w:w="3277"/>
          </w:cols>
        </w:sectPr>
      </w:pPr>
    </w:p>
    <w:p>
      <w:pPr>
        <w:pStyle w:val="BodyText"/>
        <w:spacing w:before="1"/>
        <w:rPr>
          <w:sz w:val="8"/>
        </w:rPr>
      </w:pPr>
    </w:p>
    <w:p>
      <w:pPr>
        <w:pStyle w:val="BodyText"/>
        <w:spacing w:line="20" w:lineRule="exact"/>
        <w:ind w:left="395"/>
        <w:rPr>
          <w:sz w:val="2"/>
        </w:rPr>
      </w:pPr>
      <w:r>
        <w:rPr>
          <w:sz w:val="2"/>
        </w:rPr>
        <w:pict>
          <v:group style="width:415.4pt;height:.25pt;mso-position-horizontal-relative:char;mso-position-vertical-relative:line" coordorigin="0,0" coordsize="8308,5">
            <v:line style="position:absolute" from="0,2" to="8308,2" stroked="true" strokeweight=".2093pt" strokecolor="#000000">
              <v:stroke dashstyle="solid"/>
            </v:line>
          </v:group>
        </w:pict>
      </w:r>
      <w:r>
        <w:rPr>
          <w:sz w:val="2"/>
        </w:rPr>
      </w:r>
    </w:p>
    <w:p>
      <w:pPr>
        <w:tabs>
          <w:tab w:pos="1923" w:val="left" w:leader="none"/>
          <w:tab w:pos="2670" w:val="left" w:leader="none"/>
          <w:tab w:pos="5242" w:val="left" w:leader="none"/>
          <w:tab w:pos="6376" w:val="left" w:leader="none"/>
          <w:tab w:pos="7260" w:val="left" w:leader="none"/>
          <w:tab w:pos="8145" w:val="left" w:leader="none"/>
        </w:tabs>
        <w:spacing w:before="0"/>
        <w:ind w:left="512" w:right="0" w:firstLine="0"/>
        <w:jc w:val="left"/>
        <w:rPr>
          <w:sz w:val="12"/>
        </w:rPr>
      </w:pPr>
      <w:r>
        <w:rPr/>
        <w:pict>
          <v:shape style="position:absolute;margin-left:89.946999pt;margin-top:10.377202pt;width:415.4pt;height:116.85pt;mso-position-horizontal-relative:page;mso-position-vertical-relative:paragraph;z-index:157619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7"/>
                    <w:gridCol w:w="885"/>
                    <w:gridCol w:w="2195"/>
                    <w:gridCol w:w="1389"/>
                    <w:gridCol w:w="963"/>
                    <w:gridCol w:w="745"/>
                    <w:gridCol w:w="947"/>
                  </w:tblGrid>
                  <w:tr>
                    <w:trPr>
                      <w:trHeight w:val="218" w:hRule="atLeast"/>
                    </w:trPr>
                    <w:tc>
                      <w:tcPr>
                        <w:tcW w:w="1187" w:type="dxa"/>
                        <w:tcBorders>
                          <w:bottom w:val="single" w:sz="2" w:space="0" w:color="000000"/>
                        </w:tcBorders>
                      </w:tcPr>
                      <w:p>
                        <w:pPr>
                          <w:pStyle w:val="TableParagraph"/>
                          <w:rPr>
                            <w:rFonts w:ascii="Times New Roman"/>
                            <w:sz w:val="14"/>
                          </w:rPr>
                        </w:pPr>
                      </w:p>
                    </w:tc>
                    <w:tc>
                      <w:tcPr>
                        <w:tcW w:w="885" w:type="dxa"/>
                        <w:tcBorders>
                          <w:top w:val="single" w:sz="2" w:space="0" w:color="000000"/>
                          <w:bottom w:val="single" w:sz="2" w:space="0" w:color="000000"/>
                        </w:tcBorders>
                      </w:tcPr>
                      <w:p>
                        <w:pPr>
                          <w:pStyle w:val="TableParagraph"/>
                          <w:spacing w:before="14"/>
                          <w:ind w:right="336"/>
                          <w:jc w:val="right"/>
                          <w:rPr>
                            <w:sz w:val="12"/>
                          </w:rPr>
                        </w:pPr>
                        <w:r>
                          <w:rPr>
                            <w:sz w:val="12"/>
                          </w:rPr>
                          <w:t>[</w:t>
                        </w:r>
                        <w:hyperlink w:history="true" w:anchor="_bookmark76">
                          <w:r>
                            <w:rPr>
                              <w:color w:val="0774B7"/>
                              <w:sz w:val="12"/>
                            </w:rPr>
                            <w:t>47</w:t>
                          </w:r>
                          <w:r>
                            <w:rPr>
                              <w:sz w:val="12"/>
                            </w:rPr>
                            <w:t>]</w:t>
                          </w:r>
                        </w:hyperlink>
                      </w:p>
                    </w:tc>
                    <w:tc>
                      <w:tcPr>
                        <w:tcW w:w="2195" w:type="dxa"/>
                        <w:tcBorders>
                          <w:bottom w:val="single" w:sz="2" w:space="0" w:color="000000"/>
                        </w:tcBorders>
                      </w:tcPr>
                      <w:p>
                        <w:pPr>
                          <w:pStyle w:val="TableParagraph"/>
                          <w:spacing w:line="109" w:lineRule="exact"/>
                          <w:ind w:left="44" w:right="41"/>
                          <w:jc w:val="center"/>
                          <w:rPr>
                            <w:sz w:val="12"/>
                          </w:rPr>
                        </w:pPr>
                        <w:r>
                          <w:rPr>
                            <w:w w:val="105"/>
                            <w:sz w:val="12"/>
                          </w:rPr>
                          <w:t>group pixels with similar a</w:t>
                        </w:r>
                        <w:r>
                          <w:rPr>
                            <w:rFonts w:ascii="Arial Black"/>
                            <w:w w:val="105"/>
                            <w:sz w:val="12"/>
                          </w:rPr>
                          <w:t>ffi</w:t>
                        </w:r>
                        <w:r>
                          <w:rPr>
                            <w:w w:val="105"/>
                            <w:sz w:val="12"/>
                          </w:rPr>
                          <w:t>nity</w:t>
                        </w:r>
                      </w:p>
                    </w:tc>
                    <w:tc>
                      <w:tcPr>
                        <w:tcW w:w="1389" w:type="dxa"/>
                        <w:tcBorders>
                          <w:bottom w:val="single" w:sz="2" w:space="0" w:color="000000"/>
                        </w:tcBorders>
                      </w:tcPr>
                      <w:p>
                        <w:pPr>
                          <w:pStyle w:val="TableParagraph"/>
                          <w:rPr>
                            <w:rFonts w:ascii="Times New Roman"/>
                            <w:sz w:val="14"/>
                          </w:rPr>
                        </w:pPr>
                      </w:p>
                    </w:tc>
                    <w:tc>
                      <w:tcPr>
                        <w:tcW w:w="963" w:type="dxa"/>
                        <w:tcBorders>
                          <w:top w:val="single" w:sz="2" w:space="0" w:color="000000"/>
                          <w:bottom w:val="single" w:sz="2" w:space="0" w:color="000000"/>
                        </w:tcBorders>
                      </w:tcPr>
                      <w:p>
                        <w:pPr>
                          <w:pStyle w:val="TableParagraph"/>
                          <w:spacing w:before="14"/>
                          <w:ind w:left="145" w:right="224"/>
                          <w:jc w:val="center"/>
                          <w:rPr>
                            <w:sz w:val="12"/>
                          </w:rPr>
                        </w:pPr>
                        <w:r>
                          <w:rPr>
                            <w:w w:val="105"/>
                            <w:sz w:val="12"/>
                          </w:rPr>
                          <w:t>N</w:t>
                        </w:r>
                        <w:r>
                          <w:rPr>
                            <w:rFonts w:ascii="Arial Black"/>
                            <w:w w:val="105"/>
                            <w:sz w:val="12"/>
                          </w:rPr>
                          <w:t>/</w:t>
                        </w:r>
                        <w:r>
                          <w:rPr>
                            <w:w w:val="105"/>
                            <w:sz w:val="12"/>
                          </w:rPr>
                          <w:t>A</w:t>
                        </w:r>
                      </w:p>
                    </w:tc>
                    <w:tc>
                      <w:tcPr>
                        <w:tcW w:w="745" w:type="dxa"/>
                        <w:tcBorders>
                          <w:top w:val="single" w:sz="2" w:space="0" w:color="000000"/>
                          <w:bottom w:val="single" w:sz="2" w:space="0" w:color="000000"/>
                        </w:tcBorders>
                      </w:tcPr>
                      <w:p>
                        <w:pPr>
                          <w:pStyle w:val="TableParagraph"/>
                          <w:spacing w:before="14"/>
                          <w:ind w:left="242"/>
                          <w:rPr>
                            <w:sz w:val="12"/>
                          </w:rPr>
                        </w:pPr>
                        <w:r>
                          <w:rPr>
                            <w:w w:val="105"/>
                            <w:sz w:val="12"/>
                          </w:rPr>
                          <w:t>N</w:t>
                        </w:r>
                        <w:r>
                          <w:rPr>
                            <w:rFonts w:ascii="Arial Black"/>
                            <w:w w:val="105"/>
                            <w:sz w:val="12"/>
                          </w:rPr>
                          <w:t>/</w:t>
                        </w:r>
                        <w:r>
                          <w:rPr>
                            <w:w w:val="105"/>
                            <w:sz w:val="12"/>
                          </w:rPr>
                          <w:t>A</w:t>
                        </w:r>
                      </w:p>
                    </w:tc>
                    <w:tc>
                      <w:tcPr>
                        <w:tcW w:w="947" w:type="dxa"/>
                        <w:tcBorders>
                          <w:top w:val="single" w:sz="2" w:space="0" w:color="000000"/>
                          <w:bottom w:val="single" w:sz="2" w:space="0" w:color="000000"/>
                        </w:tcBorders>
                      </w:tcPr>
                      <w:p>
                        <w:pPr>
                          <w:pStyle w:val="TableParagraph"/>
                          <w:spacing w:before="14"/>
                          <w:ind w:left="235" w:right="180"/>
                          <w:jc w:val="center"/>
                          <w:rPr>
                            <w:sz w:val="12"/>
                          </w:rPr>
                        </w:pPr>
                        <w:r>
                          <w:rPr>
                            <w:w w:val="105"/>
                            <w:sz w:val="12"/>
                          </w:rPr>
                          <w:t>High-res</w:t>
                        </w:r>
                      </w:p>
                    </w:tc>
                  </w:tr>
                  <w:tr>
                    <w:trPr>
                      <w:trHeight w:val="218" w:hRule="atLeast"/>
                    </w:trPr>
                    <w:tc>
                      <w:tcPr>
                        <w:tcW w:w="1187" w:type="dxa"/>
                        <w:tcBorders>
                          <w:top w:val="single" w:sz="2" w:space="0" w:color="000000"/>
                        </w:tcBorders>
                      </w:tcPr>
                      <w:p>
                        <w:pPr>
                          <w:pStyle w:val="TableParagraph"/>
                          <w:spacing w:line="92" w:lineRule="exact" w:before="107"/>
                          <w:ind w:left="159"/>
                          <w:rPr>
                            <w:rFonts w:ascii="Palladio Uralic"/>
                            <w:b/>
                            <w:sz w:val="12"/>
                          </w:rPr>
                        </w:pPr>
                        <w:r>
                          <w:rPr>
                            <w:rFonts w:ascii="Palladio Uralic"/>
                            <w:b/>
                            <w:w w:val="105"/>
                            <w:sz w:val="12"/>
                          </w:rPr>
                          <w:t>Color Indexing</w:t>
                        </w:r>
                      </w:p>
                    </w:tc>
                    <w:tc>
                      <w:tcPr>
                        <w:tcW w:w="885" w:type="dxa"/>
                        <w:tcBorders>
                          <w:top w:val="single" w:sz="2" w:space="0" w:color="000000"/>
                          <w:bottom w:val="single" w:sz="2" w:space="0" w:color="000000"/>
                        </w:tcBorders>
                      </w:tcPr>
                      <w:p>
                        <w:pPr>
                          <w:pStyle w:val="TableParagraph"/>
                          <w:spacing w:before="14"/>
                          <w:ind w:right="336"/>
                          <w:jc w:val="right"/>
                          <w:rPr>
                            <w:sz w:val="12"/>
                          </w:rPr>
                        </w:pPr>
                        <w:r>
                          <w:rPr>
                            <w:sz w:val="12"/>
                          </w:rPr>
                          <w:t>[</w:t>
                        </w:r>
                        <w:hyperlink w:history="true" w:anchor="_bookmark79">
                          <w:r>
                            <w:rPr>
                              <w:color w:val="0774B7"/>
                              <w:sz w:val="12"/>
                            </w:rPr>
                            <w:t>50</w:t>
                          </w:r>
                          <w:r>
                            <w:rPr>
                              <w:sz w:val="12"/>
                            </w:rPr>
                            <w:t>]</w:t>
                          </w:r>
                        </w:hyperlink>
                      </w:p>
                    </w:tc>
                    <w:tc>
                      <w:tcPr>
                        <w:tcW w:w="2195" w:type="dxa"/>
                        <w:tcBorders>
                          <w:top w:val="single" w:sz="2" w:space="0" w:color="000000"/>
                        </w:tcBorders>
                      </w:tcPr>
                      <w:p>
                        <w:pPr>
                          <w:pStyle w:val="TableParagraph"/>
                          <w:spacing w:line="162" w:lineRule="exact"/>
                          <w:ind w:left="44" w:right="45"/>
                          <w:jc w:val="center"/>
                          <w:rPr>
                            <w:sz w:val="12"/>
                          </w:rPr>
                        </w:pPr>
                        <w:r>
                          <w:rPr>
                            <w:w w:val="105"/>
                            <w:sz w:val="12"/>
                          </w:rPr>
                          <w:t>Comparison of two any-color images</w:t>
                        </w:r>
                      </w:p>
                    </w:tc>
                    <w:tc>
                      <w:tcPr>
                        <w:tcW w:w="1389" w:type="dxa"/>
                        <w:tcBorders>
                          <w:top w:val="single" w:sz="2" w:space="0" w:color="000000"/>
                        </w:tcBorders>
                      </w:tcPr>
                      <w:p>
                        <w:pPr>
                          <w:pStyle w:val="TableParagraph"/>
                          <w:spacing w:before="27"/>
                          <w:ind w:left="117"/>
                          <w:rPr>
                            <w:sz w:val="12"/>
                          </w:rPr>
                        </w:pPr>
                        <w:r>
                          <w:rPr>
                            <w:w w:val="105"/>
                            <w:sz w:val="12"/>
                          </w:rPr>
                          <w:t>Straightforward, fast</w:t>
                        </w:r>
                      </w:p>
                    </w:tc>
                    <w:tc>
                      <w:tcPr>
                        <w:tcW w:w="963" w:type="dxa"/>
                        <w:tcBorders>
                          <w:top w:val="single" w:sz="2" w:space="0" w:color="000000"/>
                          <w:bottom w:val="single" w:sz="2" w:space="0" w:color="000000"/>
                        </w:tcBorders>
                      </w:tcPr>
                      <w:p>
                        <w:pPr>
                          <w:pStyle w:val="TableParagraph"/>
                          <w:spacing w:before="14"/>
                          <w:ind w:left="145" w:right="224"/>
                          <w:jc w:val="center"/>
                          <w:rPr>
                            <w:sz w:val="12"/>
                          </w:rPr>
                        </w:pPr>
                        <w:r>
                          <w:rPr>
                            <w:w w:val="105"/>
                            <w:sz w:val="12"/>
                          </w:rPr>
                          <w:t>Any color</w:t>
                        </w:r>
                      </w:p>
                    </w:tc>
                    <w:tc>
                      <w:tcPr>
                        <w:tcW w:w="745" w:type="dxa"/>
                        <w:tcBorders>
                          <w:top w:val="single" w:sz="2" w:space="0" w:color="000000"/>
                          <w:bottom w:val="single" w:sz="2" w:space="0" w:color="000000"/>
                        </w:tcBorders>
                      </w:tcPr>
                      <w:p>
                        <w:pPr>
                          <w:pStyle w:val="TableParagraph"/>
                          <w:spacing w:before="14"/>
                          <w:ind w:left="243"/>
                          <w:rPr>
                            <w:sz w:val="12"/>
                          </w:rPr>
                        </w:pPr>
                        <w:r>
                          <w:rPr>
                            <w:w w:val="105"/>
                            <w:sz w:val="12"/>
                          </w:rPr>
                          <w:t>N</w:t>
                        </w:r>
                        <w:r>
                          <w:rPr>
                            <w:rFonts w:ascii="Arial Black"/>
                            <w:w w:val="105"/>
                            <w:sz w:val="12"/>
                          </w:rPr>
                          <w:t>/</w:t>
                        </w:r>
                        <w:r>
                          <w:rPr>
                            <w:w w:val="105"/>
                            <w:sz w:val="12"/>
                          </w:rPr>
                          <w:t>A</w:t>
                        </w:r>
                      </w:p>
                    </w:tc>
                    <w:tc>
                      <w:tcPr>
                        <w:tcW w:w="947" w:type="dxa"/>
                        <w:tcBorders>
                          <w:top w:val="single" w:sz="2" w:space="0" w:color="000000"/>
                          <w:bottom w:val="single" w:sz="2" w:space="0" w:color="000000"/>
                        </w:tcBorders>
                      </w:tcPr>
                      <w:p>
                        <w:pPr>
                          <w:pStyle w:val="TableParagraph"/>
                          <w:spacing w:before="14"/>
                          <w:ind w:left="235" w:right="180"/>
                          <w:jc w:val="center"/>
                          <w:rPr>
                            <w:sz w:val="12"/>
                          </w:rPr>
                        </w:pPr>
                        <w:r>
                          <w:rPr>
                            <w:w w:val="105"/>
                            <w:sz w:val="12"/>
                          </w:rPr>
                          <w:t>Low-res</w:t>
                        </w:r>
                      </w:p>
                    </w:tc>
                  </w:tr>
                  <w:tr>
                    <w:trPr>
                      <w:trHeight w:val="218" w:hRule="atLeast"/>
                    </w:trPr>
                    <w:tc>
                      <w:tcPr>
                        <w:tcW w:w="4267" w:type="dxa"/>
                        <w:gridSpan w:val="3"/>
                        <w:tcBorders>
                          <w:bottom w:val="single" w:sz="2" w:space="0" w:color="000000"/>
                        </w:tcBorders>
                      </w:tcPr>
                      <w:p>
                        <w:pPr>
                          <w:pStyle w:val="TableParagraph"/>
                          <w:tabs>
                            <w:tab w:pos="2422" w:val="left" w:leader="none"/>
                          </w:tabs>
                          <w:spacing w:line="98" w:lineRule="auto"/>
                          <w:ind w:left="1524"/>
                          <w:rPr>
                            <w:sz w:val="12"/>
                          </w:rPr>
                        </w:pPr>
                        <w:r>
                          <w:rPr>
                            <w:w w:val="105"/>
                            <w:position w:val="-8"/>
                            <w:sz w:val="12"/>
                          </w:rPr>
                          <w:t>[</w:t>
                        </w:r>
                        <w:hyperlink w:history="true" w:anchor="_bookmark78">
                          <w:r>
                            <w:rPr>
                              <w:color w:val="0774B7"/>
                              <w:w w:val="105"/>
                              <w:position w:val="-8"/>
                              <w:sz w:val="12"/>
                            </w:rPr>
                            <w:t>49</w:t>
                          </w:r>
                          <w:r>
                            <w:rPr>
                              <w:w w:val="105"/>
                              <w:position w:val="-8"/>
                              <w:sz w:val="12"/>
                            </w:rPr>
                            <w:t>]</w:t>
                          </w:r>
                        </w:hyperlink>
                        <w:r>
                          <w:rPr>
                            <w:w w:val="105"/>
                            <w:position w:val="-8"/>
                            <w:sz w:val="12"/>
                          </w:rPr>
                          <w:tab/>
                        </w:r>
                        <w:r>
                          <w:rPr>
                            <w:w w:val="105"/>
                            <w:sz w:val="12"/>
                          </w:rPr>
                          <w:t>is done by comparing</w:t>
                        </w:r>
                        <w:r>
                          <w:rPr>
                            <w:spacing w:val="-4"/>
                            <w:w w:val="105"/>
                            <w:sz w:val="12"/>
                          </w:rPr>
                          <w:t> </w:t>
                        </w:r>
                        <w:r>
                          <w:rPr>
                            <w:w w:val="105"/>
                            <w:sz w:val="12"/>
                          </w:rPr>
                          <w:t>their</w:t>
                        </w:r>
                      </w:p>
                    </w:tc>
                    <w:tc>
                      <w:tcPr>
                        <w:tcW w:w="2352" w:type="dxa"/>
                        <w:gridSpan w:val="2"/>
                        <w:tcBorders>
                          <w:bottom w:val="single" w:sz="2" w:space="0" w:color="000000"/>
                        </w:tcBorders>
                      </w:tcPr>
                      <w:p>
                        <w:pPr>
                          <w:pStyle w:val="TableParagraph"/>
                          <w:tabs>
                            <w:tab w:pos="1554" w:val="left" w:leader="none"/>
                          </w:tabs>
                          <w:spacing w:line="178" w:lineRule="exact"/>
                          <w:ind w:left="478"/>
                          <w:rPr>
                            <w:sz w:val="12"/>
                          </w:rPr>
                        </w:pPr>
                        <w:r>
                          <w:rPr>
                            <w:w w:val="105"/>
                            <w:position w:val="6"/>
                            <w:sz w:val="12"/>
                          </w:rPr>
                          <w:t>method</w:t>
                          <w:tab/>
                        </w:r>
                        <w:r>
                          <w:rPr>
                            <w:w w:val="105"/>
                            <w:sz w:val="12"/>
                          </w:rPr>
                          <w:t>Any</w:t>
                        </w:r>
                        <w:r>
                          <w:rPr>
                            <w:spacing w:val="-1"/>
                            <w:w w:val="105"/>
                            <w:sz w:val="12"/>
                          </w:rPr>
                          <w:t> </w:t>
                        </w:r>
                        <w:r>
                          <w:rPr>
                            <w:w w:val="105"/>
                            <w:sz w:val="12"/>
                          </w:rPr>
                          <w:t>color</w:t>
                        </w:r>
                      </w:p>
                    </w:tc>
                    <w:tc>
                      <w:tcPr>
                        <w:tcW w:w="745" w:type="dxa"/>
                        <w:tcBorders>
                          <w:bottom w:val="single" w:sz="2" w:space="0" w:color="000000"/>
                        </w:tcBorders>
                      </w:tcPr>
                      <w:p>
                        <w:pPr>
                          <w:pStyle w:val="TableParagraph"/>
                          <w:spacing w:before="12"/>
                          <w:ind w:left="243"/>
                          <w:rPr>
                            <w:sz w:val="12"/>
                          </w:rPr>
                        </w:pPr>
                        <w:r>
                          <w:rPr>
                            <w:w w:val="105"/>
                            <w:sz w:val="12"/>
                          </w:rPr>
                          <w:t>N</w:t>
                        </w:r>
                        <w:r>
                          <w:rPr>
                            <w:rFonts w:ascii="Arial Black"/>
                            <w:w w:val="105"/>
                            <w:sz w:val="12"/>
                          </w:rPr>
                          <w:t>/</w:t>
                        </w:r>
                        <w:r>
                          <w:rPr>
                            <w:w w:val="105"/>
                            <w:sz w:val="12"/>
                          </w:rPr>
                          <w:t>A</w:t>
                        </w:r>
                      </w:p>
                    </w:tc>
                    <w:tc>
                      <w:tcPr>
                        <w:tcW w:w="947" w:type="dxa"/>
                        <w:tcBorders>
                          <w:bottom w:val="single" w:sz="2" w:space="0" w:color="000000"/>
                        </w:tcBorders>
                      </w:tcPr>
                      <w:p>
                        <w:pPr>
                          <w:pStyle w:val="TableParagraph"/>
                          <w:spacing w:before="12"/>
                          <w:ind w:left="235" w:right="180"/>
                          <w:jc w:val="center"/>
                          <w:rPr>
                            <w:sz w:val="12"/>
                          </w:rPr>
                        </w:pPr>
                        <w:r>
                          <w:rPr>
                            <w:w w:val="105"/>
                            <w:sz w:val="12"/>
                          </w:rPr>
                          <w:t>N</w:t>
                        </w:r>
                        <w:r>
                          <w:rPr>
                            <w:rFonts w:ascii="Arial Black"/>
                            <w:w w:val="105"/>
                            <w:sz w:val="12"/>
                          </w:rPr>
                          <w:t>/</w:t>
                        </w:r>
                        <w:r>
                          <w:rPr>
                            <w:w w:val="105"/>
                            <w:sz w:val="12"/>
                          </w:rPr>
                          <w:t>A</w:t>
                        </w:r>
                      </w:p>
                    </w:tc>
                  </w:tr>
                  <w:tr>
                    <w:trPr>
                      <w:trHeight w:val="369" w:hRule="atLeast"/>
                    </w:trPr>
                    <w:tc>
                      <w:tcPr>
                        <w:tcW w:w="4267" w:type="dxa"/>
                        <w:gridSpan w:val="3"/>
                        <w:tcBorders>
                          <w:top w:val="single" w:sz="2" w:space="0" w:color="000000"/>
                          <w:bottom w:val="single" w:sz="2" w:space="0" w:color="000000"/>
                        </w:tcBorders>
                      </w:tcPr>
                      <w:p>
                        <w:pPr>
                          <w:pStyle w:val="TableParagraph"/>
                          <w:tabs>
                            <w:tab w:pos="1524" w:val="left" w:leader="none"/>
                            <w:tab w:pos="2412" w:val="left" w:leader="none"/>
                          </w:tabs>
                          <w:spacing w:line="141" w:lineRule="auto" w:before="35"/>
                          <w:ind w:left="173"/>
                          <w:rPr>
                            <w:sz w:val="12"/>
                          </w:rPr>
                        </w:pPr>
                        <w:r>
                          <w:rPr>
                            <w:rFonts w:ascii="Palladio Uralic"/>
                            <w:b/>
                            <w:w w:val="105"/>
                            <w:sz w:val="12"/>
                          </w:rPr>
                          <w:t>Dynamic</w:t>
                        </w:r>
                        <w:r>
                          <w:rPr>
                            <w:rFonts w:ascii="Palladio Uralic"/>
                            <w:b/>
                            <w:spacing w:val="-2"/>
                            <w:w w:val="105"/>
                            <w:sz w:val="12"/>
                          </w:rPr>
                          <w:t> </w:t>
                        </w:r>
                        <w:r>
                          <w:rPr>
                            <w:rFonts w:ascii="Palladio Uralic"/>
                            <w:b/>
                            <w:w w:val="105"/>
                            <w:sz w:val="12"/>
                          </w:rPr>
                          <w:t>Pixel</w:t>
                          <w:tab/>
                        </w:r>
                        <w:r>
                          <w:rPr>
                            <w:w w:val="105"/>
                            <w:position w:val="-7"/>
                            <w:sz w:val="12"/>
                          </w:rPr>
                          <w:t>[</w:t>
                        </w:r>
                        <w:hyperlink w:history="true" w:anchor="_bookmark81">
                          <w:r>
                            <w:rPr>
                              <w:color w:val="0774B7"/>
                              <w:w w:val="105"/>
                              <w:position w:val="-7"/>
                              <w:sz w:val="12"/>
                            </w:rPr>
                            <w:t>52</w:t>
                          </w:r>
                          <w:r>
                            <w:rPr>
                              <w:w w:val="105"/>
                              <w:position w:val="-7"/>
                              <w:sz w:val="12"/>
                            </w:rPr>
                            <w:t>]</w:t>
                          </w:r>
                        </w:hyperlink>
                        <w:r>
                          <w:rPr>
                            <w:w w:val="105"/>
                            <w:position w:val="-7"/>
                            <w:sz w:val="12"/>
                          </w:rPr>
                          <w:tab/>
                        </w:r>
                        <w:r>
                          <w:rPr>
                            <w:w w:val="105"/>
                            <w:sz w:val="12"/>
                          </w:rPr>
                          <w:t>Dynamic threshold in</w:t>
                        </w:r>
                        <w:r>
                          <w:rPr>
                            <w:spacing w:val="-3"/>
                            <w:w w:val="105"/>
                            <w:sz w:val="12"/>
                          </w:rPr>
                          <w:t> </w:t>
                        </w:r>
                        <w:r>
                          <w:rPr>
                            <w:w w:val="105"/>
                            <w:sz w:val="12"/>
                          </w:rPr>
                          <w:t>pixel</w:t>
                        </w:r>
                      </w:p>
                      <w:p>
                        <w:pPr>
                          <w:pStyle w:val="TableParagraph"/>
                          <w:tabs>
                            <w:tab w:pos="2280" w:val="left" w:leader="none"/>
                          </w:tabs>
                          <w:spacing w:line="119" w:lineRule="exact"/>
                          <w:ind w:left="235"/>
                          <w:rPr>
                            <w:sz w:val="12"/>
                          </w:rPr>
                        </w:pPr>
                        <w:r>
                          <w:rPr>
                            <w:rFonts w:ascii="Palladio Uralic"/>
                            <w:b/>
                            <w:w w:val="105"/>
                            <w:sz w:val="12"/>
                          </w:rPr>
                          <w:t>Aggregation</w:t>
                          <w:tab/>
                        </w:r>
                        <w:r>
                          <w:rPr>
                            <w:w w:val="105"/>
                            <w:sz w:val="12"/>
                          </w:rPr>
                          <w:t>aggregation on HSV color</w:t>
                        </w:r>
                        <w:r>
                          <w:rPr>
                            <w:spacing w:val="-6"/>
                            <w:w w:val="105"/>
                            <w:sz w:val="12"/>
                          </w:rPr>
                          <w:t> </w:t>
                        </w:r>
                        <w:r>
                          <w:rPr>
                            <w:w w:val="105"/>
                            <w:sz w:val="12"/>
                          </w:rPr>
                          <w:t>space</w:t>
                        </w:r>
                      </w:p>
                    </w:tc>
                    <w:tc>
                      <w:tcPr>
                        <w:tcW w:w="2352" w:type="dxa"/>
                        <w:gridSpan w:val="2"/>
                        <w:tcBorders>
                          <w:top w:val="single" w:sz="2" w:space="0" w:color="000000"/>
                          <w:bottom w:val="single" w:sz="2" w:space="0" w:color="000000"/>
                        </w:tcBorders>
                      </w:tcPr>
                      <w:p>
                        <w:pPr>
                          <w:pStyle w:val="TableParagraph"/>
                          <w:tabs>
                            <w:tab w:pos="1554" w:val="left" w:leader="none"/>
                          </w:tabs>
                          <w:spacing w:before="14"/>
                          <w:ind w:left="281"/>
                          <w:rPr>
                            <w:sz w:val="12"/>
                          </w:rPr>
                        </w:pPr>
                        <w:r>
                          <w:rPr>
                            <w:w w:val="105"/>
                            <w:sz w:val="12"/>
                          </w:rPr>
                          <w:t>Hue</w:t>
                        </w:r>
                        <w:r>
                          <w:rPr>
                            <w:spacing w:val="-2"/>
                            <w:w w:val="105"/>
                            <w:sz w:val="12"/>
                          </w:rPr>
                          <w:t> </w:t>
                        </w:r>
                        <w:r>
                          <w:rPr>
                            <w:w w:val="105"/>
                            <w:sz w:val="12"/>
                          </w:rPr>
                          <w:t>instability</w:t>
                          <w:tab/>
                        </w:r>
                        <w:r>
                          <w:rPr>
                            <w:w w:val="105"/>
                            <w:position w:val="-7"/>
                            <w:sz w:val="12"/>
                          </w:rPr>
                          <w:t>Any color</w:t>
                        </w:r>
                      </w:p>
                    </w:tc>
                    <w:tc>
                      <w:tcPr>
                        <w:tcW w:w="745" w:type="dxa"/>
                        <w:tcBorders>
                          <w:top w:val="single" w:sz="2" w:space="0" w:color="000000"/>
                          <w:bottom w:val="single" w:sz="2" w:space="0" w:color="000000"/>
                        </w:tcBorders>
                      </w:tcPr>
                      <w:p>
                        <w:pPr>
                          <w:pStyle w:val="TableParagraph"/>
                          <w:spacing w:before="91"/>
                          <w:ind w:left="267"/>
                          <w:rPr>
                            <w:sz w:val="12"/>
                          </w:rPr>
                        </w:pPr>
                        <w:r>
                          <w:rPr>
                            <w:w w:val="105"/>
                            <w:sz w:val="12"/>
                          </w:rPr>
                          <w:t>620</w:t>
                        </w:r>
                      </w:p>
                    </w:tc>
                    <w:tc>
                      <w:tcPr>
                        <w:tcW w:w="947" w:type="dxa"/>
                        <w:tcBorders>
                          <w:top w:val="single" w:sz="2" w:space="0" w:color="000000"/>
                          <w:bottom w:val="single" w:sz="2" w:space="0" w:color="000000"/>
                        </w:tcBorders>
                      </w:tcPr>
                      <w:p>
                        <w:pPr>
                          <w:pStyle w:val="TableParagraph"/>
                          <w:spacing w:before="91"/>
                          <w:ind w:left="235" w:right="180"/>
                          <w:jc w:val="center"/>
                          <w:rPr>
                            <w:sz w:val="12"/>
                          </w:rPr>
                        </w:pPr>
                        <w:r>
                          <w:rPr>
                            <w:w w:val="105"/>
                            <w:sz w:val="12"/>
                          </w:rPr>
                          <w:t>Low-res</w:t>
                        </w:r>
                      </w:p>
                    </w:tc>
                  </w:tr>
                  <w:tr>
                    <w:trPr>
                      <w:trHeight w:val="522" w:hRule="atLeast"/>
                    </w:trPr>
                    <w:tc>
                      <w:tcPr>
                        <w:tcW w:w="4267" w:type="dxa"/>
                        <w:gridSpan w:val="3"/>
                        <w:tcBorders>
                          <w:top w:val="single" w:sz="2" w:space="0" w:color="000000"/>
                          <w:bottom w:val="single" w:sz="2" w:space="0" w:color="000000"/>
                        </w:tcBorders>
                      </w:tcPr>
                      <w:p>
                        <w:pPr>
                          <w:pStyle w:val="TableParagraph"/>
                          <w:spacing w:line="130" w:lineRule="exact" w:before="14"/>
                          <w:ind w:left="2269"/>
                          <w:rPr>
                            <w:sz w:val="12"/>
                          </w:rPr>
                        </w:pPr>
                        <w:r>
                          <w:rPr>
                            <w:w w:val="105"/>
                            <w:sz w:val="12"/>
                          </w:rPr>
                          <w:t>RGB to CIE XYZ transformation,</w:t>
                        </w:r>
                      </w:p>
                      <w:p>
                        <w:pPr>
                          <w:pStyle w:val="TableParagraph"/>
                          <w:tabs>
                            <w:tab w:pos="1524" w:val="left" w:leader="none"/>
                            <w:tab w:pos="2484" w:val="left" w:leader="none"/>
                          </w:tabs>
                          <w:spacing w:line="155" w:lineRule="exact"/>
                          <w:ind w:left="267"/>
                          <w:rPr>
                            <w:sz w:val="12"/>
                          </w:rPr>
                        </w:pPr>
                        <w:r>
                          <w:rPr>
                            <w:rFonts w:ascii="Palladio Uralic"/>
                            <w:b/>
                            <w:w w:val="105"/>
                            <w:position w:val="8"/>
                            <w:sz w:val="12"/>
                          </w:rPr>
                          <w:t>CIECAM97</w:t>
                          <w:tab/>
                        </w:r>
                        <w:r>
                          <w:rPr>
                            <w:w w:val="105"/>
                            <w:sz w:val="12"/>
                          </w:rPr>
                          <w:t>[</w:t>
                        </w:r>
                        <w:hyperlink w:history="true" w:anchor="_bookmark83">
                          <w:r>
                            <w:rPr>
                              <w:color w:val="0774B7"/>
                              <w:w w:val="105"/>
                              <w:sz w:val="12"/>
                            </w:rPr>
                            <w:t>54</w:t>
                          </w:r>
                          <w:r>
                            <w:rPr>
                              <w:w w:val="105"/>
                              <w:sz w:val="12"/>
                            </w:rPr>
                            <w:t>]</w:t>
                          </w:r>
                        </w:hyperlink>
                        <w:r>
                          <w:rPr>
                            <w:w w:val="105"/>
                            <w:sz w:val="12"/>
                          </w:rPr>
                          <w:tab/>
                          <w:t>then to LCH space</w:t>
                        </w:r>
                        <w:r>
                          <w:rPr>
                            <w:spacing w:val="-4"/>
                            <w:w w:val="105"/>
                            <w:sz w:val="12"/>
                          </w:rPr>
                          <w:t> </w:t>
                        </w:r>
                        <w:r>
                          <w:rPr>
                            <w:w w:val="105"/>
                            <w:sz w:val="12"/>
                          </w:rPr>
                          <w:t>using</w:t>
                        </w:r>
                      </w:p>
                      <w:p>
                        <w:pPr>
                          <w:pStyle w:val="TableParagraph"/>
                          <w:spacing w:line="108" w:lineRule="exact"/>
                          <w:ind w:left="405"/>
                          <w:rPr>
                            <w:rFonts w:ascii="Palladio Uralic"/>
                            <w:b/>
                            <w:sz w:val="12"/>
                          </w:rPr>
                        </w:pPr>
                        <w:r>
                          <w:rPr>
                            <w:rFonts w:ascii="Palladio Uralic"/>
                            <w:b/>
                            <w:w w:val="105"/>
                            <w:sz w:val="12"/>
                          </w:rPr>
                          <w:t>Model</w:t>
                        </w:r>
                      </w:p>
                    </w:tc>
                    <w:tc>
                      <w:tcPr>
                        <w:tcW w:w="2352" w:type="dxa"/>
                        <w:gridSpan w:val="2"/>
                        <w:tcBorders>
                          <w:top w:val="single" w:sz="2" w:space="0" w:color="000000"/>
                          <w:bottom w:val="single" w:sz="2" w:space="0" w:color="000000"/>
                        </w:tcBorders>
                      </w:tcPr>
                      <w:p>
                        <w:pPr>
                          <w:pStyle w:val="TableParagraph"/>
                          <w:spacing w:line="121" w:lineRule="exact" w:before="90"/>
                          <w:ind w:left="115"/>
                          <w:rPr>
                            <w:sz w:val="12"/>
                          </w:rPr>
                        </w:pPr>
                        <w:r>
                          <w:rPr>
                            <w:w w:val="105"/>
                            <w:sz w:val="12"/>
                          </w:rPr>
                          <w:t>Invariant in di</w:t>
                        </w:r>
                        <w:r>
                          <w:rPr>
                            <w:rFonts w:ascii="Arial Black"/>
                            <w:w w:val="105"/>
                            <w:sz w:val="12"/>
                          </w:rPr>
                          <w:t>ff</w:t>
                        </w:r>
                        <w:r>
                          <w:rPr>
                            <w:w w:val="105"/>
                            <w:sz w:val="12"/>
                          </w:rPr>
                          <w:t>erent</w:t>
                        </w:r>
                      </w:p>
                      <w:p>
                        <w:pPr>
                          <w:pStyle w:val="TableParagraph"/>
                          <w:tabs>
                            <w:tab w:pos="1566" w:val="left" w:leader="none"/>
                          </w:tabs>
                          <w:spacing w:line="198" w:lineRule="exact"/>
                          <w:ind w:left="168"/>
                          <w:rPr>
                            <w:sz w:val="12"/>
                          </w:rPr>
                        </w:pPr>
                        <w:r>
                          <w:rPr>
                            <w:w w:val="105"/>
                            <w:sz w:val="12"/>
                          </w:rPr>
                          <w:t>lighting</w:t>
                        </w:r>
                        <w:r>
                          <w:rPr>
                            <w:spacing w:val="-2"/>
                            <w:w w:val="105"/>
                            <w:sz w:val="12"/>
                          </w:rPr>
                          <w:t> </w:t>
                        </w:r>
                        <w:r>
                          <w:rPr>
                            <w:w w:val="105"/>
                            <w:sz w:val="12"/>
                          </w:rPr>
                          <w:t>conditions</w:t>
                          <w:tab/>
                        </w:r>
                        <w:r>
                          <w:rPr>
                            <w:w w:val="105"/>
                            <w:position w:val="8"/>
                            <w:sz w:val="12"/>
                          </w:rPr>
                          <w:t>Red, blue</w:t>
                        </w:r>
                      </w:p>
                    </w:tc>
                    <w:tc>
                      <w:tcPr>
                        <w:tcW w:w="745" w:type="dxa"/>
                        <w:tcBorders>
                          <w:top w:val="single" w:sz="2" w:space="0" w:color="000000"/>
                          <w:bottom w:val="single" w:sz="2" w:space="0" w:color="000000"/>
                        </w:tcBorders>
                      </w:tcPr>
                      <w:p>
                        <w:pPr>
                          <w:pStyle w:val="TableParagraph"/>
                          <w:spacing w:before="1"/>
                          <w:rPr>
                            <w:sz w:val="12"/>
                          </w:rPr>
                        </w:pPr>
                      </w:p>
                      <w:p>
                        <w:pPr>
                          <w:pStyle w:val="TableParagraph"/>
                          <w:ind w:left="242"/>
                          <w:rPr>
                            <w:sz w:val="12"/>
                          </w:rPr>
                        </w:pPr>
                        <w:r>
                          <w:rPr>
                            <w:w w:val="105"/>
                            <w:sz w:val="12"/>
                          </w:rPr>
                          <w:t>N</w:t>
                        </w:r>
                        <w:r>
                          <w:rPr>
                            <w:rFonts w:ascii="Arial Black"/>
                            <w:w w:val="105"/>
                            <w:sz w:val="12"/>
                          </w:rPr>
                          <w:t>/</w:t>
                        </w:r>
                        <w:r>
                          <w:rPr>
                            <w:w w:val="105"/>
                            <w:sz w:val="12"/>
                          </w:rPr>
                          <w:t>A</w:t>
                        </w:r>
                      </w:p>
                    </w:tc>
                    <w:tc>
                      <w:tcPr>
                        <w:tcW w:w="947" w:type="dxa"/>
                        <w:tcBorders>
                          <w:top w:val="single" w:sz="2" w:space="0" w:color="000000"/>
                          <w:bottom w:val="single" w:sz="2" w:space="0" w:color="000000"/>
                        </w:tcBorders>
                      </w:tcPr>
                      <w:p>
                        <w:pPr>
                          <w:pStyle w:val="TableParagraph"/>
                          <w:spacing w:before="1"/>
                          <w:rPr>
                            <w:sz w:val="12"/>
                          </w:rPr>
                        </w:pPr>
                      </w:p>
                      <w:p>
                        <w:pPr>
                          <w:pStyle w:val="TableParagraph"/>
                          <w:ind w:left="235" w:right="180"/>
                          <w:jc w:val="center"/>
                          <w:rPr>
                            <w:sz w:val="12"/>
                          </w:rPr>
                        </w:pPr>
                        <w:r>
                          <w:rPr>
                            <w:w w:val="105"/>
                            <w:sz w:val="12"/>
                          </w:rPr>
                          <w:t>N</w:t>
                        </w:r>
                        <w:r>
                          <w:rPr>
                            <w:rFonts w:ascii="Arial Black"/>
                            <w:w w:val="105"/>
                            <w:sz w:val="12"/>
                          </w:rPr>
                          <w:t>/</w:t>
                        </w:r>
                        <w:r>
                          <w:rPr>
                            <w:w w:val="105"/>
                            <w:sz w:val="12"/>
                          </w:rPr>
                          <w:t>A</w:t>
                        </w:r>
                      </w:p>
                    </w:tc>
                  </w:tr>
                  <w:tr>
                    <w:trPr>
                      <w:trHeight w:val="369" w:hRule="atLeast"/>
                    </w:trPr>
                    <w:tc>
                      <w:tcPr>
                        <w:tcW w:w="4267" w:type="dxa"/>
                        <w:gridSpan w:val="3"/>
                        <w:tcBorders>
                          <w:top w:val="single" w:sz="2" w:space="0" w:color="000000"/>
                        </w:tcBorders>
                      </w:tcPr>
                      <w:p>
                        <w:pPr>
                          <w:pStyle w:val="TableParagraph"/>
                          <w:tabs>
                            <w:tab w:pos="1303" w:val="left" w:leader="none"/>
                            <w:tab w:pos="1971" w:val="left" w:leader="none"/>
                          </w:tabs>
                          <w:spacing w:line="184" w:lineRule="exact" w:before="71"/>
                          <w:ind w:right="120"/>
                          <w:jc w:val="right"/>
                          <w:rPr>
                            <w:sz w:val="12"/>
                          </w:rPr>
                        </w:pPr>
                        <w:r>
                          <w:rPr>
                            <w:rFonts w:ascii="Palladio Uralic"/>
                            <w:b/>
                            <w:w w:val="105"/>
                            <w:position w:val="-2"/>
                            <w:sz w:val="12"/>
                          </w:rPr>
                          <w:t>YCbCr</w:t>
                        </w:r>
                        <w:r>
                          <w:rPr>
                            <w:rFonts w:ascii="Palladio Uralic"/>
                            <w:b/>
                            <w:spacing w:val="-2"/>
                            <w:w w:val="105"/>
                            <w:position w:val="-2"/>
                            <w:sz w:val="12"/>
                          </w:rPr>
                          <w:t> </w:t>
                        </w:r>
                        <w:r>
                          <w:rPr>
                            <w:rFonts w:ascii="Palladio Uralic"/>
                            <w:b/>
                            <w:w w:val="105"/>
                            <w:position w:val="-2"/>
                            <w:sz w:val="12"/>
                          </w:rPr>
                          <w:t>Color</w:t>
                          <w:tab/>
                        </w:r>
                        <w:r>
                          <w:rPr>
                            <w:w w:val="105"/>
                            <w:sz w:val="12"/>
                          </w:rPr>
                          <w:t>[</w:t>
                        </w:r>
                        <w:hyperlink w:history="true" w:anchor="_bookmark84">
                          <w:r>
                            <w:rPr>
                              <w:color w:val="0774B7"/>
                              <w:w w:val="105"/>
                              <w:sz w:val="12"/>
                            </w:rPr>
                            <w:t>55</w:t>
                          </w:r>
                          <w:r>
                            <w:rPr>
                              <w:w w:val="105"/>
                              <w:sz w:val="12"/>
                            </w:rPr>
                            <w:t>]</w:t>
                          </w:r>
                        </w:hyperlink>
                        <w:r>
                          <w:rPr>
                            <w:w w:val="105"/>
                            <w:sz w:val="12"/>
                          </w:rPr>
                          <w:tab/>
                        </w:r>
                        <w:r>
                          <w:rPr>
                            <w:w w:val="105"/>
                            <w:position w:val="2"/>
                            <w:sz w:val="12"/>
                          </w:rPr>
                          <w:t>RGB to YCbCr transformation</w:t>
                        </w:r>
                        <w:r>
                          <w:rPr>
                            <w:spacing w:val="-8"/>
                            <w:w w:val="105"/>
                            <w:position w:val="2"/>
                            <w:sz w:val="12"/>
                          </w:rPr>
                          <w:t> </w:t>
                        </w:r>
                        <w:r>
                          <w:rPr>
                            <w:w w:val="105"/>
                            <w:position w:val="2"/>
                            <w:sz w:val="12"/>
                          </w:rPr>
                          <w:t>then</w:t>
                        </w:r>
                      </w:p>
                      <w:p>
                        <w:pPr>
                          <w:pStyle w:val="TableParagraph"/>
                          <w:tabs>
                            <w:tab w:pos="760" w:val="left" w:leader="none"/>
                            <w:tab w:pos="1672" w:val="left" w:leader="none"/>
                          </w:tabs>
                          <w:spacing w:line="94" w:lineRule="exact"/>
                          <w:ind w:right="110"/>
                          <w:jc w:val="right"/>
                          <w:rPr>
                            <w:sz w:val="12"/>
                          </w:rPr>
                        </w:pPr>
                        <w:r>
                          <w:rPr>
                            <w:rFonts w:ascii="Palladio Uralic"/>
                            <w:b/>
                            <w:w w:val="105"/>
                            <w:position w:val="-3"/>
                            <w:sz w:val="12"/>
                          </w:rPr>
                          <w:t>Space</w:t>
                          <w:tab/>
                        </w:r>
                        <w:r>
                          <w:rPr>
                            <w:rFonts w:ascii="Palladio Uralic"/>
                            <w:b/>
                            <w:w w:val="105"/>
                            <w:position w:val="-3"/>
                            <w:sz w:val="12"/>
                            <w:u w:val="single"/>
                          </w:rPr>
                          <w:t> </w:t>
                          <w:tab/>
                        </w:r>
                        <w:r>
                          <w:rPr>
                            <w:w w:val="105"/>
                            <w:sz w:val="12"/>
                          </w:rPr>
                          <w:t>dynamic thresholding is</w:t>
                        </w:r>
                        <w:r>
                          <w:rPr>
                            <w:spacing w:val="-12"/>
                            <w:w w:val="105"/>
                            <w:sz w:val="12"/>
                          </w:rPr>
                          <w:t> </w:t>
                        </w:r>
                        <w:r>
                          <w:rPr>
                            <w:w w:val="105"/>
                            <w:sz w:val="12"/>
                          </w:rPr>
                          <w:t>performed</w:t>
                        </w:r>
                      </w:p>
                    </w:tc>
                    <w:tc>
                      <w:tcPr>
                        <w:tcW w:w="2352" w:type="dxa"/>
                        <w:gridSpan w:val="2"/>
                        <w:tcBorders>
                          <w:top w:val="single" w:sz="2" w:space="0" w:color="000000"/>
                          <w:bottom w:val="single" w:sz="2" w:space="0" w:color="000000"/>
                        </w:tcBorders>
                      </w:tcPr>
                      <w:p>
                        <w:pPr>
                          <w:pStyle w:val="TableParagraph"/>
                          <w:tabs>
                            <w:tab w:pos="1719" w:val="left" w:leader="none"/>
                          </w:tabs>
                          <w:spacing w:before="14"/>
                          <w:ind w:left="236"/>
                          <w:rPr>
                            <w:sz w:val="12"/>
                          </w:rPr>
                        </w:pPr>
                        <w:r>
                          <w:rPr>
                            <w:w w:val="105"/>
                            <w:sz w:val="12"/>
                          </w:rPr>
                          <w:t>Simple</w:t>
                        </w:r>
                        <w:r>
                          <w:rPr>
                            <w:spacing w:val="-2"/>
                            <w:w w:val="105"/>
                            <w:sz w:val="12"/>
                          </w:rPr>
                          <w:t> </w:t>
                        </w:r>
                        <w:r>
                          <w:rPr>
                            <w:w w:val="105"/>
                            <w:sz w:val="12"/>
                          </w:rPr>
                          <w:t>and</w:t>
                        </w:r>
                        <w:r>
                          <w:rPr>
                            <w:spacing w:val="-1"/>
                            <w:w w:val="105"/>
                            <w:sz w:val="12"/>
                          </w:rPr>
                          <w:t> </w:t>
                        </w:r>
                        <w:r>
                          <w:rPr>
                            <w:w w:val="105"/>
                            <w:sz w:val="12"/>
                          </w:rPr>
                          <w:t>high</w:t>
                          <w:tab/>
                        </w:r>
                        <w:r>
                          <w:rPr>
                            <w:w w:val="105"/>
                            <w:position w:val="-7"/>
                            <w:sz w:val="12"/>
                          </w:rPr>
                          <w:t>Red</w:t>
                        </w:r>
                      </w:p>
                    </w:tc>
                    <w:tc>
                      <w:tcPr>
                        <w:tcW w:w="745" w:type="dxa"/>
                        <w:tcBorders>
                          <w:top w:val="single" w:sz="2" w:space="0" w:color="000000"/>
                          <w:bottom w:val="single" w:sz="2" w:space="0" w:color="000000"/>
                        </w:tcBorders>
                      </w:tcPr>
                      <w:p>
                        <w:pPr>
                          <w:pStyle w:val="TableParagraph"/>
                          <w:spacing w:before="91"/>
                          <w:ind w:left="267"/>
                          <w:rPr>
                            <w:sz w:val="12"/>
                          </w:rPr>
                        </w:pPr>
                        <w:r>
                          <w:rPr>
                            <w:w w:val="105"/>
                            <w:sz w:val="12"/>
                          </w:rPr>
                          <w:t>193</w:t>
                        </w:r>
                      </w:p>
                    </w:tc>
                    <w:tc>
                      <w:tcPr>
                        <w:tcW w:w="947" w:type="dxa"/>
                        <w:tcBorders>
                          <w:top w:val="single" w:sz="2" w:space="0" w:color="000000"/>
                          <w:bottom w:val="single" w:sz="2" w:space="0" w:color="000000"/>
                        </w:tcBorders>
                      </w:tcPr>
                      <w:p>
                        <w:pPr>
                          <w:pStyle w:val="TableParagraph"/>
                          <w:spacing w:before="90"/>
                          <w:ind w:left="235" w:right="180"/>
                          <w:jc w:val="center"/>
                          <w:rPr>
                            <w:sz w:val="12"/>
                          </w:rPr>
                        </w:pPr>
                        <w:r>
                          <w:rPr>
                            <w:w w:val="105"/>
                            <w:sz w:val="12"/>
                          </w:rPr>
                          <w:t>N</w:t>
                        </w:r>
                        <w:r>
                          <w:rPr>
                            <w:rFonts w:ascii="Arial Black"/>
                            <w:w w:val="105"/>
                            <w:sz w:val="12"/>
                          </w:rPr>
                          <w:t>/</w:t>
                        </w:r>
                        <w:r>
                          <w:rPr>
                            <w:w w:val="105"/>
                            <w:sz w:val="12"/>
                          </w:rPr>
                          <w:t>A</w:t>
                        </w:r>
                      </w:p>
                    </w:tc>
                  </w:tr>
                  <w:tr>
                    <w:trPr>
                      <w:trHeight w:val="367" w:hRule="atLeast"/>
                    </w:trPr>
                    <w:tc>
                      <w:tcPr>
                        <w:tcW w:w="4267" w:type="dxa"/>
                        <w:gridSpan w:val="3"/>
                        <w:tcBorders>
                          <w:bottom w:val="single" w:sz="6" w:space="0" w:color="000000"/>
                        </w:tcBorders>
                      </w:tcPr>
                      <w:p>
                        <w:pPr>
                          <w:pStyle w:val="TableParagraph"/>
                          <w:tabs>
                            <w:tab w:pos="2154" w:val="left" w:leader="none"/>
                          </w:tabs>
                          <w:spacing w:before="5"/>
                          <w:ind w:left="1524"/>
                          <w:rPr>
                            <w:sz w:val="12"/>
                          </w:rPr>
                        </w:pPr>
                        <w:r>
                          <w:rPr>
                            <w:w w:val="105"/>
                            <w:position w:val="-8"/>
                            <w:sz w:val="12"/>
                          </w:rPr>
                          <w:t>[</w:t>
                        </w:r>
                        <w:hyperlink w:history="true" w:anchor="_bookmark85">
                          <w:r>
                            <w:rPr>
                              <w:color w:val="0774B7"/>
                              <w:w w:val="105"/>
                              <w:position w:val="-8"/>
                              <w:sz w:val="12"/>
                            </w:rPr>
                            <w:t>56</w:t>
                          </w:r>
                          <w:r>
                            <w:rPr>
                              <w:w w:val="105"/>
                              <w:position w:val="-8"/>
                              <w:sz w:val="12"/>
                            </w:rPr>
                            <w:t>]</w:t>
                          </w:r>
                        </w:hyperlink>
                        <w:r>
                          <w:rPr>
                            <w:w w:val="105"/>
                            <w:position w:val="-8"/>
                            <w:sz w:val="12"/>
                          </w:rPr>
                          <w:tab/>
                        </w:r>
                        <w:r>
                          <w:rPr>
                            <w:w w:val="105"/>
                            <w:sz w:val="12"/>
                          </w:rPr>
                          <w:t>in</w:t>
                        </w:r>
                        <w:r>
                          <w:rPr>
                            <w:spacing w:val="-5"/>
                            <w:w w:val="105"/>
                            <w:sz w:val="12"/>
                          </w:rPr>
                          <w:t> </w:t>
                        </w:r>
                        <w:r>
                          <w:rPr>
                            <w:w w:val="105"/>
                            <w:sz w:val="12"/>
                          </w:rPr>
                          <w:t>Cr</w:t>
                        </w:r>
                        <w:r>
                          <w:rPr>
                            <w:spacing w:val="-5"/>
                            <w:w w:val="105"/>
                            <w:sz w:val="12"/>
                          </w:rPr>
                          <w:t> </w:t>
                        </w:r>
                        <w:r>
                          <w:rPr>
                            <w:w w:val="105"/>
                            <w:sz w:val="12"/>
                          </w:rPr>
                          <w:t>component</w:t>
                        </w:r>
                        <w:r>
                          <w:rPr>
                            <w:spacing w:val="-5"/>
                            <w:w w:val="105"/>
                            <w:sz w:val="12"/>
                          </w:rPr>
                          <w:t> </w:t>
                        </w:r>
                        <w:r>
                          <w:rPr>
                            <w:w w:val="105"/>
                            <w:sz w:val="12"/>
                          </w:rPr>
                          <w:t>to</w:t>
                        </w:r>
                        <w:r>
                          <w:rPr>
                            <w:spacing w:val="-5"/>
                            <w:w w:val="105"/>
                            <w:sz w:val="12"/>
                          </w:rPr>
                          <w:t> </w:t>
                        </w:r>
                        <w:r>
                          <w:rPr>
                            <w:w w:val="105"/>
                            <w:sz w:val="12"/>
                          </w:rPr>
                          <w:t>extract</w:t>
                        </w:r>
                        <w:r>
                          <w:rPr>
                            <w:spacing w:val="-5"/>
                            <w:w w:val="105"/>
                            <w:sz w:val="12"/>
                          </w:rPr>
                          <w:t> </w:t>
                        </w:r>
                        <w:r>
                          <w:rPr>
                            <w:w w:val="105"/>
                            <w:sz w:val="12"/>
                          </w:rPr>
                          <w:t>red</w:t>
                        </w:r>
                        <w:r>
                          <w:rPr>
                            <w:spacing w:val="-5"/>
                            <w:w w:val="105"/>
                            <w:sz w:val="12"/>
                          </w:rPr>
                          <w:t> </w:t>
                        </w:r>
                        <w:r>
                          <w:rPr>
                            <w:w w:val="105"/>
                            <w:sz w:val="12"/>
                          </w:rPr>
                          <w:t>object</w:t>
                        </w:r>
                      </w:p>
                    </w:tc>
                    <w:tc>
                      <w:tcPr>
                        <w:tcW w:w="2352" w:type="dxa"/>
                        <w:gridSpan w:val="2"/>
                        <w:tcBorders>
                          <w:top w:val="single" w:sz="2" w:space="0" w:color="000000"/>
                          <w:bottom w:val="single" w:sz="6" w:space="0" w:color="000000"/>
                        </w:tcBorders>
                      </w:tcPr>
                      <w:p>
                        <w:pPr>
                          <w:pStyle w:val="TableParagraph"/>
                          <w:tabs>
                            <w:tab w:pos="1554" w:val="left" w:leader="none"/>
                          </w:tabs>
                          <w:spacing w:before="14"/>
                          <w:ind w:left="174"/>
                          <w:rPr>
                            <w:sz w:val="12"/>
                          </w:rPr>
                        </w:pPr>
                        <w:r>
                          <w:rPr>
                            <w:w w:val="105"/>
                            <w:sz w:val="12"/>
                          </w:rPr>
                          <w:t>High</w:t>
                        </w:r>
                        <w:r>
                          <w:rPr>
                            <w:spacing w:val="-2"/>
                            <w:w w:val="105"/>
                            <w:sz w:val="12"/>
                          </w:rPr>
                          <w:t> </w:t>
                        </w:r>
                        <w:r>
                          <w:rPr>
                            <w:w w:val="105"/>
                            <w:sz w:val="12"/>
                          </w:rPr>
                          <w:t>accuracy</w:t>
                        </w:r>
                        <w:r>
                          <w:rPr>
                            <w:spacing w:val="-1"/>
                            <w:w w:val="105"/>
                            <w:sz w:val="12"/>
                          </w:rPr>
                          <w:t> </w:t>
                        </w:r>
                        <w:r>
                          <w:rPr>
                            <w:w w:val="105"/>
                            <w:sz w:val="12"/>
                          </w:rPr>
                          <w:t>less</w:t>
                          <w:tab/>
                        </w:r>
                        <w:r>
                          <w:rPr>
                            <w:w w:val="105"/>
                            <w:position w:val="-7"/>
                            <w:sz w:val="12"/>
                          </w:rPr>
                          <w:t>Any color</w:t>
                        </w:r>
                      </w:p>
                    </w:tc>
                    <w:tc>
                      <w:tcPr>
                        <w:tcW w:w="745" w:type="dxa"/>
                        <w:tcBorders>
                          <w:top w:val="single" w:sz="2" w:space="0" w:color="000000"/>
                          <w:bottom w:val="single" w:sz="6" w:space="0" w:color="000000"/>
                        </w:tcBorders>
                      </w:tcPr>
                      <w:p>
                        <w:pPr>
                          <w:pStyle w:val="TableParagraph"/>
                          <w:spacing w:before="90"/>
                          <w:ind w:left="243"/>
                          <w:rPr>
                            <w:sz w:val="12"/>
                          </w:rPr>
                        </w:pPr>
                        <w:r>
                          <w:rPr>
                            <w:w w:val="105"/>
                            <w:sz w:val="12"/>
                          </w:rPr>
                          <w:t>N</w:t>
                        </w:r>
                        <w:r>
                          <w:rPr>
                            <w:rFonts w:ascii="Arial Black"/>
                            <w:w w:val="105"/>
                            <w:sz w:val="12"/>
                          </w:rPr>
                          <w:t>/</w:t>
                        </w:r>
                        <w:r>
                          <w:rPr>
                            <w:w w:val="105"/>
                            <w:sz w:val="12"/>
                          </w:rPr>
                          <w:t>A</w:t>
                        </w:r>
                      </w:p>
                    </w:tc>
                    <w:tc>
                      <w:tcPr>
                        <w:tcW w:w="947" w:type="dxa"/>
                        <w:tcBorders>
                          <w:top w:val="single" w:sz="2" w:space="0" w:color="000000"/>
                          <w:bottom w:val="single" w:sz="6" w:space="0" w:color="000000"/>
                        </w:tcBorders>
                      </w:tcPr>
                      <w:p>
                        <w:pPr>
                          <w:pStyle w:val="TableParagraph"/>
                          <w:spacing w:before="91"/>
                          <w:ind w:left="235" w:right="180"/>
                          <w:jc w:val="center"/>
                          <w:rPr>
                            <w:sz w:val="12"/>
                          </w:rPr>
                        </w:pPr>
                        <w:r>
                          <w:rPr>
                            <w:w w:val="105"/>
                            <w:sz w:val="12"/>
                          </w:rPr>
                          <w:t>Low-res</w:t>
                        </w:r>
                      </w:p>
                    </w:tc>
                  </w:tr>
                </w:tbl>
                <w:p>
                  <w:pPr>
                    <w:pStyle w:val="BodyText"/>
                  </w:pPr>
                </w:p>
              </w:txbxContent>
            </v:textbox>
            <w10:wrap type="none"/>
          </v:shape>
        </w:pict>
      </w:r>
      <w:r>
        <w:rPr>
          <w:rFonts w:ascii="Palladio Uralic"/>
          <w:b/>
          <w:w w:val="105"/>
          <w:position w:val="-6"/>
          <w:sz w:val="12"/>
        </w:rPr>
        <w:t>Region</w:t>
      </w:r>
      <w:r>
        <w:rPr>
          <w:rFonts w:ascii="Palladio Uralic"/>
          <w:b/>
          <w:spacing w:val="-2"/>
          <w:w w:val="105"/>
          <w:position w:val="-6"/>
          <w:sz w:val="12"/>
        </w:rPr>
        <w:t> </w:t>
      </w:r>
      <w:r>
        <w:rPr>
          <w:rFonts w:ascii="Palladio Uralic"/>
          <w:b/>
          <w:w w:val="105"/>
          <w:position w:val="-6"/>
          <w:sz w:val="12"/>
        </w:rPr>
        <w:t>Growing</w:t>
        <w:tab/>
      </w:r>
      <w:r>
        <w:rPr>
          <w:w w:val="105"/>
          <w:sz w:val="12"/>
        </w:rPr>
        <w:t>[</w:t>
      </w:r>
      <w:hyperlink w:history="true" w:anchor="_bookmark77">
        <w:r>
          <w:rPr>
            <w:color w:val="0774B7"/>
            <w:w w:val="105"/>
            <w:sz w:val="12"/>
          </w:rPr>
          <w:t>48</w:t>
        </w:r>
        <w:r>
          <w:rPr>
            <w:w w:val="105"/>
            <w:sz w:val="12"/>
          </w:rPr>
          <w:t>]</w:t>
        </w:r>
      </w:hyperlink>
      <w:r>
        <w:rPr>
          <w:w w:val="105"/>
          <w:sz w:val="12"/>
        </w:rPr>
        <w:tab/>
        <w:t>Started with seed and</w:t>
      </w:r>
      <w:r>
        <w:rPr>
          <w:spacing w:val="-4"/>
          <w:w w:val="105"/>
          <w:sz w:val="12"/>
        </w:rPr>
        <w:t> </w:t>
      </w:r>
      <w:r>
        <w:rPr>
          <w:w w:val="105"/>
          <w:sz w:val="12"/>
        </w:rPr>
        <w:t>expand</w:t>
      </w:r>
      <w:r>
        <w:rPr>
          <w:spacing w:val="-2"/>
          <w:w w:val="105"/>
          <w:sz w:val="12"/>
        </w:rPr>
        <w:t> </w:t>
      </w:r>
      <w:r>
        <w:rPr>
          <w:w w:val="105"/>
          <w:sz w:val="12"/>
        </w:rPr>
        <w:t>to</w:t>
        <w:tab/>
      </w:r>
      <w:r>
        <w:rPr>
          <w:w w:val="105"/>
          <w:position w:val="-7"/>
          <w:sz w:val="12"/>
        </w:rPr>
        <w:t>N</w:t>
      </w:r>
      <w:r>
        <w:rPr>
          <w:rFonts w:ascii="Arial Black"/>
          <w:w w:val="105"/>
          <w:position w:val="-7"/>
          <w:sz w:val="12"/>
        </w:rPr>
        <w:t>/</w:t>
      </w:r>
      <w:r>
        <w:rPr>
          <w:w w:val="105"/>
          <w:position w:val="-7"/>
          <w:sz w:val="12"/>
        </w:rPr>
        <w:t>A</w:t>
        <w:tab/>
      </w:r>
      <w:r>
        <w:rPr>
          <w:w w:val="105"/>
          <w:sz w:val="12"/>
        </w:rPr>
        <w:t>N</w:t>
      </w:r>
      <w:r>
        <w:rPr>
          <w:rFonts w:ascii="Arial Black"/>
          <w:w w:val="105"/>
          <w:sz w:val="12"/>
        </w:rPr>
        <w:t>/</w:t>
      </w:r>
      <w:r>
        <w:rPr>
          <w:w w:val="105"/>
          <w:sz w:val="12"/>
        </w:rPr>
        <w:t>A</w:t>
        <w:tab/>
        <w:t>N</w:t>
      </w:r>
      <w:r>
        <w:rPr>
          <w:rFonts w:ascii="Arial Black"/>
          <w:w w:val="105"/>
          <w:sz w:val="12"/>
        </w:rPr>
        <w:t>/</w:t>
      </w:r>
      <w:r>
        <w:rPr>
          <w:w w:val="105"/>
          <w:sz w:val="12"/>
        </w:rPr>
        <w:t>A</w:t>
        <w:tab/>
        <w:t>N</w:t>
      </w:r>
      <w:r>
        <w:rPr>
          <w:rFonts w:ascii="Arial Black"/>
          <w:w w:val="105"/>
          <w:sz w:val="12"/>
        </w:rPr>
        <w:t>/</w:t>
      </w:r>
      <w:r>
        <w:rPr>
          <w:w w:val="105"/>
          <w:sz w:val="12"/>
        </w:rPr>
        <w:t>A</w:t>
      </w:r>
    </w:p>
    <w:p>
      <w:pPr>
        <w:pStyle w:val="BodyText"/>
        <w:rPr>
          <w:sz w:val="29"/>
        </w:rPr>
      </w:pPr>
    </w:p>
    <w:p>
      <w:pPr>
        <w:spacing w:before="87"/>
        <w:ind w:left="1475" w:right="3583" w:firstLine="0"/>
        <w:jc w:val="center"/>
        <w:rPr>
          <w:sz w:val="12"/>
        </w:rPr>
      </w:pPr>
      <w:r>
        <w:rPr>
          <w:w w:val="105"/>
          <w:sz w:val="12"/>
        </w:rPr>
        <w:t>color histogram</w:t>
      </w:r>
    </w:p>
    <w:p>
      <w:pPr>
        <w:pStyle w:val="BodyText"/>
        <w:spacing w:before="9"/>
        <w:rPr>
          <w:sz w:val="10"/>
        </w:rPr>
      </w:pPr>
    </w:p>
    <w:p>
      <w:pPr>
        <w:spacing w:before="0"/>
        <w:ind w:left="1475" w:right="3" w:firstLine="0"/>
        <w:jc w:val="center"/>
        <w:rPr>
          <w:sz w:val="12"/>
        </w:rPr>
      </w:pPr>
      <w:r>
        <w:rPr>
          <w:w w:val="105"/>
          <w:sz w:val="12"/>
        </w:rPr>
        <w:t>reduced</w:t>
      </w:r>
    </w:p>
    <w:p>
      <w:pPr>
        <w:pStyle w:val="BodyText"/>
        <w:spacing w:before="12"/>
        <w:rPr>
          <w:sz w:val="19"/>
        </w:rPr>
      </w:pPr>
    </w:p>
    <w:p>
      <w:pPr>
        <w:spacing w:before="87"/>
        <w:ind w:left="3056" w:right="0" w:firstLine="0"/>
        <w:jc w:val="left"/>
        <w:rPr>
          <w:sz w:val="12"/>
        </w:rPr>
      </w:pPr>
      <w:r>
        <w:rPr>
          <w:w w:val="105"/>
          <w:sz w:val="12"/>
        </w:rPr>
        <w:t>CIECAM97 model</w:t>
      </w:r>
    </w:p>
    <w:p>
      <w:pPr>
        <w:pStyle w:val="BodyText"/>
        <w:spacing w:before="1"/>
        <w:rPr>
          <w:sz w:val="15"/>
        </w:rPr>
      </w:pPr>
    </w:p>
    <w:p>
      <w:pPr>
        <w:spacing w:line="542" w:lineRule="auto" w:before="0"/>
        <w:ind w:left="4920" w:right="3449" w:firstLine="3"/>
        <w:jc w:val="center"/>
        <w:rPr>
          <w:sz w:val="12"/>
        </w:rPr>
      </w:pPr>
      <w:r>
        <w:rPr>
          <w:w w:val="105"/>
          <w:sz w:val="12"/>
        </w:rPr>
        <w:t>accuracy processing time</w:t>
      </w:r>
    </w:p>
    <w:p>
      <w:pPr>
        <w:pStyle w:val="BodyText"/>
        <w:spacing w:line="232" w:lineRule="auto" w:before="135"/>
        <w:ind w:left="124" w:right="233" w:firstLine="431"/>
        <w:jc w:val="both"/>
      </w:pPr>
      <w:r>
        <w:rPr/>
        <w:t>The</w:t>
      </w:r>
      <w:r>
        <w:rPr>
          <w:spacing w:val="-13"/>
        </w:rPr>
        <w:t> </w:t>
      </w:r>
      <w:r>
        <w:rPr/>
        <w:t>Green</w:t>
      </w:r>
      <w:r>
        <w:rPr>
          <w:spacing w:val="-12"/>
        </w:rPr>
        <w:t> </w:t>
      </w:r>
      <w:r>
        <w:rPr/>
        <w:t>(Y),</w:t>
      </w:r>
      <w:r>
        <w:rPr>
          <w:spacing w:val="-11"/>
        </w:rPr>
        <w:t> </w:t>
      </w:r>
      <w:r>
        <w:rPr/>
        <w:t>Blue</w:t>
      </w:r>
      <w:r>
        <w:rPr>
          <w:spacing w:val="-12"/>
        </w:rPr>
        <w:t> </w:t>
      </w:r>
      <w:r>
        <w:rPr/>
        <w:t>(Cb),</w:t>
      </w:r>
      <w:r>
        <w:rPr>
          <w:spacing w:val="-11"/>
        </w:rPr>
        <w:t> </w:t>
      </w:r>
      <w:r>
        <w:rPr/>
        <w:t>Red</w:t>
      </w:r>
      <w:r>
        <w:rPr>
          <w:spacing w:val="-12"/>
        </w:rPr>
        <w:t> </w:t>
      </w:r>
      <w:r>
        <w:rPr/>
        <w:t>(Cr)</w:t>
      </w:r>
      <w:r>
        <w:rPr>
          <w:spacing w:val="-12"/>
        </w:rPr>
        <w:t> </w:t>
      </w:r>
      <w:r>
        <w:rPr/>
        <w:t>(YCbCr)</w:t>
      </w:r>
      <w:r>
        <w:rPr>
          <w:spacing w:val="-12"/>
        </w:rPr>
        <w:t> </w:t>
      </w:r>
      <w:r>
        <w:rPr/>
        <w:t>color</w:t>
      </w:r>
      <w:r>
        <w:rPr>
          <w:spacing w:val="-12"/>
        </w:rPr>
        <w:t> </w:t>
      </w:r>
      <w:r>
        <w:rPr/>
        <w:t>space</w:t>
      </w:r>
      <w:r>
        <w:rPr>
          <w:spacing w:val="-12"/>
        </w:rPr>
        <w:t> </w:t>
      </w:r>
      <w:r>
        <w:rPr/>
        <w:t>has</w:t>
      </w:r>
      <w:r>
        <w:rPr>
          <w:spacing w:val="-11"/>
        </w:rPr>
        <w:t> </w:t>
      </w:r>
      <w:r>
        <w:rPr/>
        <w:t>been</w:t>
      </w:r>
      <w:r>
        <w:rPr>
          <w:spacing w:val="-12"/>
        </w:rPr>
        <w:t> </w:t>
      </w:r>
      <w:r>
        <w:rPr/>
        <w:t>considered</w:t>
      </w:r>
      <w:r>
        <w:rPr>
          <w:spacing w:val="-12"/>
        </w:rPr>
        <w:t> </w:t>
      </w:r>
      <w:r>
        <w:rPr/>
        <w:t>in</w:t>
      </w:r>
      <w:r>
        <w:rPr>
          <w:spacing w:val="-11"/>
        </w:rPr>
        <w:t> </w:t>
      </w:r>
      <w:r>
        <w:rPr/>
        <w:t>recent</w:t>
      </w:r>
      <w:r>
        <w:rPr>
          <w:spacing w:val="-12"/>
        </w:rPr>
        <w:t> </w:t>
      </w:r>
      <w:r>
        <w:rPr/>
        <w:t>approaches. Di</w:t>
      </w:r>
      <w:r>
        <w:rPr>
          <w:rFonts w:ascii="Arial Black"/>
        </w:rPr>
        <w:t>ff</w:t>
      </w:r>
      <w:r>
        <w:rPr/>
        <w:t>erent from the most common color space RGB, which represents color as red, green and blue, YCbCr represents color as brightness and two-color di</w:t>
      </w:r>
      <w:r>
        <w:rPr>
          <w:rFonts w:ascii="Arial Black"/>
        </w:rPr>
        <w:t>ff</w:t>
      </w:r>
      <w:r>
        <w:rPr/>
        <w:t>erence signals.   It was used for detection    in [</w:t>
      </w:r>
      <w:hyperlink w:history="true" w:anchor="_bookmark84">
        <w:r>
          <w:rPr>
            <w:color w:val="0774B7"/>
          </w:rPr>
          <w:t>55</w:t>
        </w:r>
      </w:hyperlink>
      <w:r>
        <w:rPr/>
        <w:t>], showing an accuracy level over 93% on their own collected database. The e</w:t>
      </w:r>
      <w:r>
        <w:rPr>
          <w:rFonts w:ascii="Arial Black"/>
        </w:rPr>
        <w:t>ffi</w:t>
      </w:r>
      <w:r>
        <w:rPr/>
        <w:t>ciency was improved</w:t>
      </w:r>
      <w:r>
        <w:rPr>
          <w:spacing w:val="-8"/>
        </w:rPr>
        <w:t> </w:t>
      </w:r>
      <w:r>
        <w:rPr/>
        <w:t>to</w:t>
      </w:r>
      <w:r>
        <w:rPr>
          <w:spacing w:val="-6"/>
        </w:rPr>
        <w:t> </w:t>
      </w:r>
      <w:r>
        <w:rPr/>
        <w:t>approximately</w:t>
      </w:r>
      <w:r>
        <w:rPr>
          <w:spacing w:val="-7"/>
        </w:rPr>
        <w:t> </w:t>
      </w:r>
      <w:r>
        <w:rPr/>
        <w:t>97.6%</w:t>
      </w:r>
      <w:r>
        <w:rPr>
          <w:spacing w:val="-7"/>
        </w:rPr>
        <w:t> </w:t>
      </w:r>
      <w:r>
        <w:rPr/>
        <w:t>in</w:t>
      </w:r>
      <w:r>
        <w:rPr>
          <w:spacing w:val="-6"/>
        </w:rPr>
        <w:t> </w:t>
      </w:r>
      <w:r>
        <w:rPr/>
        <w:t>[</w:t>
      </w:r>
      <w:hyperlink w:history="true" w:anchor="_bookmark85">
        <w:r>
          <w:rPr>
            <w:color w:val="0774B7"/>
          </w:rPr>
          <w:t>56</w:t>
        </w:r>
      </w:hyperlink>
      <w:r>
        <w:rPr/>
        <w:t>]</w:t>
      </w:r>
      <w:r>
        <w:rPr>
          <w:spacing w:val="-7"/>
        </w:rPr>
        <w:t> </w:t>
      </w:r>
      <w:r>
        <w:rPr/>
        <w:t>by</w:t>
      </w:r>
      <w:r>
        <w:rPr>
          <w:spacing w:val="-7"/>
        </w:rPr>
        <w:t> </w:t>
      </w:r>
      <w:r>
        <w:rPr/>
        <w:t>first</w:t>
      </w:r>
      <w:r>
        <w:rPr>
          <w:spacing w:val="-6"/>
        </w:rPr>
        <w:t> </w:t>
      </w:r>
      <w:r>
        <w:rPr/>
        <w:t>transforming</w:t>
      </w:r>
      <w:r>
        <w:rPr>
          <w:spacing w:val="-8"/>
        </w:rPr>
        <w:t> </w:t>
      </w:r>
      <w:r>
        <w:rPr/>
        <w:t>RGB</w:t>
      </w:r>
      <w:r>
        <w:rPr>
          <w:spacing w:val="-6"/>
        </w:rPr>
        <w:t> </w:t>
      </w:r>
      <w:r>
        <w:rPr/>
        <w:t>color</w:t>
      </w:r>
      <w:r>
        <w:rPr>
          <w:spacing w:val="-7"/>
        </w:rPr>
        <w:t> </w:t>
      </w:r>
      <w:r>
        <w:rPr/>
        <w:t>space</w:t>
      </w:r>
      <w:r>
        <w:rPr>
          <w:spacing w:val="-7"/>
        </w:rPr>
        <w:t> </w:t>
      </w:r>
      <w:r>
        <w:rPr/>
        <w:t>to</w:t>
      </w:r>
      <w:r>
        <w:rPr>
          <w:spacing w:val="-6"/>
        </w:rPr>
        <w:t> </w:t>
      </w:r>
      <w:r>
        <w:rPr/>
        <w:t>YCbCr</w:t>
      </w:r>
      <w:r>
        <w:rPr>
          <w:spacing w:val="-7"/>
        </w:rPr>
        <w:t> </w:t>
      </w:r>
      <w:r>
        <w:rPr/>
        <w:t>color</w:t>
      </w:r>
      <w:r>
        <w:rPr>
          <w:spacing w:val="-7"/>
        </w:rPr>
        <w:t> </w:t>
      </w:r>
      <w:r>
        <w:rPr/>
        <w:t>space, then segmenting the image and performing shape-based</w:t>
      </w:r>
      <w:r>
        <w:rPr>
          <w:spacing w:val="-10"/>
        </w:rPr>
        <w:t> </w:t>
      </w:r>
      <w:r>
        <w:rPr/>
        <w:t>analysis.</w:t>
      </w:r>
    </w:p>
    <w:p>
      <w:pPr>
        <w:pStyle w:val="ListParagraph"/>
        <w:numPr>
          <w:ilvl w:val="2"/>
          <w:numId w:val="2"/>
        </w:numPr>
        <w:tabs>
          <w:tab w:pos="649" w:val="left" w:leader="none"/>
        </w:tabs>
        <w:spacing w:line="240" w:lineRule="auto" w:before="184" w:after="0"/>
        <w:ind w:left="648" w:right="0" w:hanging="519"/>
        <w:jc w:val="both"/>
        <w:rPr>
          <w:sz w:val="20"/>
        </w:rPr>
      </w:pPr>
      <w:bookmarkStart w:name="Shape-Based Methods " w:id="28"/>
      <w:bookmarkEnd w:id="28"/>
      <w:r>
        <w:rPr/>
      </w:r>
      <w:bookmarkStart w:name="Shape-Based Methods " w:id="29"/>
      <w:bookmarkEnd w:id="29"/>
      <w:r>
        <w:rPr>
          <w:sz w:val="20"/>
        </w:rPr>
        <w:t>Shape-Based</w:t>
      </w:r>
      <w:r>
        <w:rPr>
          <w:spacing w:val="-2"/>
          <w:sz w:val="20"/>
        </w:rPr>
        <w:t> </w:t>
      </w:r>
      <w:r>
        <w:rPr>
          <w:sz w:val="20"/>
        </w:rPr>
        <w:t>Methods</w:t>
      </w:r>
    </w:p>
    <w:p>
      <w:pPr>
        <w:pStyle w:val="BodyText"/>
        <w:spacing w:line="232" w:lineRule="auto" w:before="119"/>
        <w:ind w:left="130" w:right="233" w:firstLine="425"/>
        <w:jc w:val="both"/>
      </w:pPr>
      <w:r>
        <w:rPr/>
        <w:t>Just as tra</w:t>
      </w:r>
      <w:r>
        <w:rPr>
          <w:rFonts w:ascii="Arial Black"/>
        </w:rPr>
        <w:t>ffi</w:t>
      </w:r>
      <w:r>
        <w:rPr/>
        <w:t>c signs have specific colors, they also have very well-defined shapes that can be searched </w:t>
      </w:r>
      <w:r>
        <w:rPr>
          <w:spacing w:val="-4"/>
        </w:rPr>
        <w:t>for. </w:t>
      </w:r>
      <w:r>
        <w:rPr/>
        <w:t>Shape-based methods ignore the color in favor of the characteristic shape of signs [</w:t>
      </w:r>
      <w:hyperlink w:history="true" w:anchor="_bookmark47">
        <w:r>
          <w:rPr>
            <w:color w:val="0774B7"/>
          </w:rPr>
          <w:t>17</w:t>
        </w:r>
      </w:hyperlink>
      <w:r>
        <w:rPr/>
        <w:t>]. Detection</w:t>
      </w:r>
      <w:r>
        <w:rPr>
          <w:spacing w:val="-15"/>
        </w:rPr>
        <w:t> </w:t>
      </w:r>
      <w:r>
        <w:rPr/>
        <w:t>of</w:t>
      </w:r>
      <w:r>
        <w:rPr>
          <w:spacing w:val="-14"/>
        </w:rPr>
        <w:t> </w:t>
      </w:r>
      <w:r>
        <w:rPr/>
        <w:t>a</w:t>
      </w:r>
      <w:r>
        <w:rPr>
          <w:spacing w:val="-14"/>
        </w:rPr>
        <w:t> </w:t>
      </w:r>
      <w:r>
        <w:rPr/>
        <w:t>tra</w:t>
      </w:r>
      <w:r>
        <w:rPr>
          <w:rFonts w:ascii="Arial Black"/>
        </w:rPr>
        <w:t>ffi</w:t>
      </w:r>
      <w:r>
        <w:rPr/>
        <w:t>c</w:t>
      </w:r>
      <w:r>
        <w:rPr>
          <w:spacing w:val="-14"/>
        </w:rPr>
        <w:t> </w:t>
      </w:r>
      <w:r>
        <w:rPr/>
        <w:t>sign</w:t>
      </w:r>
      <w:r>
        <w:rPr>
          <w:spacing w:val="-15"/>
        </w:rPr>
        <w:t> </w:t>
      </w:r>
      <w:r>
        <w:rPr/>
        <w:t>via</w:t>
      </w:r>
      <w:r>
        <w:rPr>
          <w:spacing w:val="-14"/>
        </w:rPr>
        <w:t> </w:t>
      </w:r>
      <w:r>
        <w:rPr/>
        <w:t>its</w:t>
      </w:r>
      <w:r>
        <w:rPr>
          <w:spacing w:val="-14"/>
        </w:rPr>
        <w:t> </w:t>
      </w:r>
      <w:r>
        <w:rPr/>
        <w:t>shape</w:t>
      </w:r>
      <w:r>
        <w:rPr>
          <w:spacing w:val="-14"/>
        </w:rPr>
        <w:t> </w:t>
      </w:r>
      <w:r>
        <w:rPr/>
        <w:t>follows</w:t>
      </w:r>
      <w:r>
        <w:rPr>
          <w:spacing w:val="-14"/>
        </w:rPr>
        <w:t> </w:t>
      </w:r>
      <w:r>
        <w:rPr/>
        <w:t>the</w:t>
      </w:r>
      <w:r>
        <w:rPr>
          <w:spacing w:val="-15"/>
        </w:rPr>
        <w:t> </w:t>
      </w:r>
      <w:r>
        <w:rPr/>
        <w:t>defining</w:t>
      </w:r>
      <w:r>
        <w:rPr>
          <w:spacing w:val="-14"/>
        </w:rPr>
        <w:t> </w:t>
      </w:r>
      <w:r>
        <w:rPr/>
        <w:t>algorithm</w:t>
      </w:r>
      <w:r>
        <w:rPr>
          <w:spacing w:val="-14"/>
        </w:rPr>
        <w:t> </w:t>
      </w:r>
      <w:r>
        <w:rPr/>
        <w:t>of</w:t>
      </w:r>
      <w:r>
        <w:rPr>
          <w:spacing w:val="-14"/>
        </w:rPr>
        <w:t> </w:t>
      </w:r>
      <w:r>
        <w:rPr/>
        <w:t>shape</w:t>
      </w:r>
      <w:r>
        <w:rPr>
          <w:spacing w:val="-14"/>
        </w:rPr>
        <w:t> </w:t>
      </w:r>
      <w:r>
        <w:rPr/>
        <w:t>detection</w:t>
      </w:r>
      <w:r>
        <w:rPr>
          <w:spacing w:val="-15"/>
        </w:rPr>
        <w:t> </w:t>
      </w:r>
      <w:r>
        <w:rPr/>
        <w:t>i.e.,</w:t>
      </w:r>
      <w:r>
        <w:rPr>
          <w:spacing w:val="-14"/>
        </w:rPr>
        <w:t> </w:t>
      </w:r>
      <w:r>
        <w:rPr/>
        <w:t>to</w:t>
      </w:r>
      <w:r>
        <w:rPr>
          <w:spacing w:val="-14"/>
        </w:rPr>
        <w:t> </w:t>
      </w:r>
      <w:r>
        <w:rPr/>
        <w:t>finding the contours and approximating it to reach a final decision based on the number of contours [</w:t>
      </w:r>
      <w:hyperlink w:history="true" w:anchor="_bookmark45">
        <w:r>
          <w:rPr>
            <w:color w:val="0774B7"/>
          </w:rPr>
          <w:t>15</w:t>
        </w:r>
      </w:hyperlink>
      <w:r>
        <w:rPr/>
        <w:t>,</w:t>
      </w:r>
      <w:hyperlink w:history="true" w:anchor="_bookmark53">
        <w:r>
          <w:rPr>
            <w:color w:val="0774B7"/>
          </w:rPr>
          <w:t>23</w:t>
        </w:r>
      </w:hyperlink>
      <w:r>
        <w:rPr/>
        <w:t>]. Shape detection is preferred for tra</w:t>
      </w:r>
      <w:r>
        <w:rPr>
          <w:rFonts w:ascii="Arial Black"/>
        </w:rPr>
        <w:t>ffi</w:t>
      </w:r>
      <w:r>
        <w:rPr/>
        <w:t>c signs recognition as the colors found on tra</w:t>
      </w:r>
      <w:r>
        <w:rPr>
          <w:rFonts w:ascii="Arial Black"/>
        </w:rPr>
        <w:t>ffi</w:t>
      </w:r>
      <w:r>
        <w:rPr/>
        <w:t>c signs changes according</w:t>
      </w:r>
      <w:r>
        <w:rPr>
          <w:spacing w:val="17"/>
        </w:rPr>
        <w:t> </w:t>
      </w:r>
      <w:r>
        <w:rPr/>
        <w:t>to</w:t>
      </w:r>
      <w:r>
        <w:rPr>
          <w:spacing w:val="18"/>
        </w:rPr>
        <w:t> </w:t>
      </w:r>
      <w:r>
        <w:rPr/>
        <w:t>illumination.</w:t>
      </w:r>
      <w:r>
        <w:rPr>
          <w:spacing w:val="15"/>
        </w:rPr>
        <w:t> </w:t>
      </w:r>
      <w:r>
        <w:rPr/>
        <w:t>In</w:t>
      </w:r>
      <w:r>
        <w:rPr>
          <w:spacing w:val="18"/>
        </w:rPr>
        <w:t> </w:t>
      </w:r>
      <w:r>
        <w:rPr/>
        <w:t>addition,</w:t>
      </w:r>
      <w:r>
        <w:rPr>
          <w:spacing w:val="21"/>
        </w:rPr>
        <w:t> </w:t>
      </w:r>
      <w:r>
        <w:rPr/>
        <w:t>shape</w:t>
      </w:r>
      <w:r>
        <w:rPr>
          <w:spacing w:val="18"/>
        </w:rPr>
        <w:t> </w:t>
      </w:r>
      <w:r>
        <w:rPr/>
        <w:t>detection</w:t>
      </w:r>
      <w:r>
        <w:rPr>
          <w:spacing w:val="18"/>
        </w:rPr>
        <w:t> </w:t>
      </w:r>
      <w:r>
        <w:rPr/>
        <w:t>reduces</w:t>
      </w:r>
      <w:r>
        <w:rPr>
          <w:spacing w:val="18"/>
        </w:rPr>
        <w:t> </w:t>
      </w:r>
      <w:r>
        <w:rPr/>
        <w:t>the</w:t>
      </w:r>
      <w:r>
        <w:rPr>
          <w:spacing w:val="17"/>
        </w:rPr>
        <w:t> </w:t>
      </w:r>
      <w:r>
        <w:rPr/>
        <w:t>search</w:t>
      </w:r>
      <w:r>
        <w:rPr>
          <w:spacing w:val="18"/>
        </w:rPr>
        <w:t> </w:t>
      </w:r>
      <w:r>
        <w:rPr/>
        <w:t>for</w:t>
      </w:r>
      <w:r>
        <w:rPr>
          <w:spacing w:val="18"/>
        </w:rPr>
        <w:t> </w:t>
      </w:r>
      <w:r>
        <w:rPr/>
        <w:t>a</w:t>
      </w:r>
      <w:r>
        <w:rPr>
          <w:spacing w:val="18"/>
        </w:rPr>
        <w:t> </w:t>
      </w:r>
      <w:r>
        <w:rPr/>
        <w:t>road</w:t>
      </w:r>
      <w:r>
        <w:rPr>
          <w:spacing w:val="18"/>
        </w:rPr>
        <w:t> </w:t>
      </w:r>
      <w:r>
        <w:rPr/>
        <w:t>sign</w:t>
      </w:r>
      <w:r>
        <w:rPr>
          <w:spacing w:val="18"/>
        </w:rPr>
        <w:t> </w:t>
      </w:r>
      <w:r>
        <w:rPr/>
        <w:t>regions</w:t>
      </w:r>
    </w:p>
    <w:p>
      <w:pPr>
        <w:spacing w:after="0" w:line="232" w:lineRule="auto"/>
        <w:jc w:val="both"/>
        <w:sectPr>
          <w:type w:val="continuous"/>
          <w:pgSz w:w="11910" w:h="16840"/>
          <w:pgMar w:top="860" w:bottom="280" w:left="1400" w:right="1260"/>
        </w:sectPr>
      </w:pPr>
    </w:p>
    <w:p>
      <w:pPr>
        <w:pStyle w:val="BodyText"/>
        <w:spacing w:before="1"/>
        <w:rPr>
          <w:sz w:val="26"/>
        </w:rPr>
      </w:pPr>
    </w:p>
    <w:p>
      <w:pPr>
        <w:pStyle w:val="BodyText"/>
        <w:spacing w:line="232" w:lineRule="auto" w:before="75"/>
        <w:ind w:left="124" w:right="243" w:firstLine="6"/>
        <w:jc w:val="both"/>
      </w:pPr>
      <w:r>
        <w:rPr/>
        <w:t>from the whole image to a small number of pixels [</w:t>
      </w:r>
      <w:hyperlink w:history="true" w:anchor="_bookmark86">
        <w:r>
          <w:rPr>
            <w:color w:val="0774B7"/>
          </w:rPr>
          <w:t>57</w:t>
        </w:r>
      </w:hyperlink>
      <w:r>
        <w:rPr/>
        <w:t>]. However, for this method the memory and computational</w:t>
      </w:r>
      <w:r>
        <w:rPr>
          <w:spacing w:val="-28"/>
        </w:rPr>
        <w:t> </w:t>
      </w:r>
      <w:r>
        <w:rPr/>
        <w:t>requirement</w:t>
      </w:r>
      <w:r>
        <w:rPr>
          <w:spacing w:val="-28"/>
        </w:rPr>
        <w:t> </w:t>
      </w:r>
      <w:r>
        <w:rPr/>
        <w:t>is</w:t>
      </w:r>
      <w:r>
        <w:rPr>
          <w:spacing w:val="-28"/>
        </w:rPr>
        <w:t> </w:t>
      </w:r>
      <w:r>
        <w:rPr/>
        <w:t>quite</w:t>
      </w:r>
      <w:r>
        <w:rPr>
          <w:spacing w:val="-28"/>
        </w:rPr>
        <w:t> </w:t>
      </w:r>
      <w:r>
        <w:rPr/>
        <w:t>high</w:t>
      </w:r>
      <w:r>
        <w:rPr>
          <w:spacing w:val="-28"/>
        </w:rPr>
        <w:t> </w:t>
      </w:r>
      <w:r>
        <w:rPr/>
        <w:t>for</w:t>
      </w:r>
      <w:r>
        <w:rPr>
          <w:spacing w:val="-28"/>
        </w:rPr>
        <w:t> </w:t>
      </w:r>
      <w:r>
        <w:rPr/>
        <w:t>large</w:t>
      </w:r>
      <w:r>
        <w:rPr>
          <w:spacing w:val="-28"/>
        </w:rPr>
        <w:t> </w:t>
      </w:r>
      <w:r>
        <w:rPr/>
        <w:t>images</w:t>
      </w:r>
      <w:r>
        <w:rPr>
          <w:spacing w:val="-28"/>
        </w:rPr>
        <w:t> </w:t>
      </w:r>
      <w:r>
        <w:rPr/>
        <w:t>[</w:t>
      </w:r>
      <w:hyperlink w:history="true" w:anchor="_bookmark87">
        <w:r>
          <w:rPr>
            <w:color w:val="0774B7"/>
          </w:rPr>
          <w:t>58</w:t>
        </w:r>
      </w:hyperlink>
      <w:r>
        <w:rPr/>
        <w:t>].</w:t>
      </w:r>
      <w:r>
        <w:rPr>
          <w:spacing w:val="-11"/>
        </w:rPr>
        <w:t> </w:t>
      </w:r>
      <w:r>
        <w:rPr/>
        <w:t>In</w:t>
      </w:r>
      <w:r>
        <w:rPr>
          <w:spacing w:val="-28"/>
        </w:rPr>
        <w:t> </w:t>
      </w:r>
      <w:r>
        <w:rPr/>
        <w:t>addition,</w:t>
      </w:r>
      <w:r>
        <w:rPr>
          <w:spacing w:val="-26"/>
        </w:rPr>
        <w:t> </w:t>
      </w:r>
      <w:r>
        <w:rPr/>
        <w:t>damaged,</w:t>
      </w:r>
      <w:r>
        <w:rPr>
          <w:spacing w:val="-27"/>
        </w:rPr>
        <w:t> </w:t>
      </w:r>
      <w:r>
        <w:rPr/>
        <w:t>partially</w:t>
      </w:r>
      <w:r>
        <w:rPr>
          <w:spacing w:val="-28"/>
        </w:rPr>
        <w:t> </w:t>
      </w:r>
      <w:r>
        <w:rPr/>
        <w:t>obscured, faded and blurred tra</w:t>
      </w:r>
      <w:r>
        <w:rPr>
          <w:rFonts w:ascii="Arial Black"/>
        </w:rPr>
        <w:t>ffi</w:t>
      </w:r>
      <w:r>
        <w:rPr/>
        <w:t>c signs may cause di</w:t>
      </w:r>
      <w:r>
        <w:rPr>
          <w:rFonts w:ascii="Arial Black"/>
        </w:rPr>
        <w:t>ffi</w:t>
      </w:r>
      <w:r>
        <w:rPr/>
        <w:t>culties in detecting tra</w:t>
      </w:r>
      <w:r>
        <w:rPr>
          <w:rFonts w:ascii="Arial Black"/>
        </w:rPr>
        <w:t>ffi</w:t>
      </w:r>
      <w:r>
        <w:rPr/>
        <w:t>c signs </w:t>
      </w:r>
      <w:r>
        <w:rPr>
          <w:spacing w:val="-3"/>
        </w:rPr>
        <w:t>accurately, </w:t>
      </w:r>
      <w:r>
        <w:rPr/>
        <w:t>leading to a</w:t>
      </w:r>
      <w:r>
        <w:rPr>
          <w:spacing w:val="-16"/>
        </w:rPr>
        <w:t> </w:t>
      </w:r>
      <w:r>
        <w:rPr/>
        <w:t>low</w:t>
      </w:r>
      <w:r>
        <w:rPr>
          <w:spacing w:val="-15"/>
        </w:rPr>
        <w:t> </w:t>
      </w:r>
      <w:r>
        <w:rPr/>
        <w:t>accuracy</w:t>
      </w:r>
      <w:r>
        <w:rPr>
          <w:spacing w:val="-16"/>
        </w:rPr>
        <w:t> </w:t>
      </w:r>
      <w:r>
        <w:rPr/>
        <w:t>rate.</w:t>
      </w:r>
      <w:r>
        <w:rPr>
          <w:spacing w:val="1"/>
        </w:rPr>
        <w:t> </w:t>
      </w:r>
      <w:r>
        <w:rPr/>
        <w:t>Detection</w:t>
      </w:r>
      <w:r>
        <w:rPr>
          <w:spacing w:val="-15"/>
        </w:rPr>
        <w:t> </w:t>
      </w:r>
      <w:r>
        <w:rPr/>
        <w:t>of</w:t>
      </w:r>
      <w:r>
        <w:rPr>
          <w:spacing w:val="-16"/>
        </w:rPr>
        <w:t> </w:t>
      </w:r>
      <w:r>
        <w:rPr/>
        <w:t>the</w:t>
      </w:r>
      <w:r>
        <w:rPr>
          <w:spacing w:val="-15"/>
        </w:rPr>
        <w:t> </w:t>
      </w:r>
      <w:r>
        <w:rPr/>
        <w:t>tra</w:t>
      </w:r>
      <w:r>
        <w:rPr>
          <w:rFonts w:ascii="Arial Black"/>
        </w:rPr>
        <w:t>ffi</w:t>
      </w:r>
      <w:r>
        <w:rPr/>
        <w:t>c</w:t>
      </w:r>
      <w:r>
        <w:rPr>
          <w:spacing w:val="-16"/>
        </w:rPr>
        <w:t> </w:t>
      </w:r>
      <w:r>
        <w:rPr/>
        <w:t>signs</w:t>
      </w:r>
      <w:r>
        <w:rPr>
          <w:spacing w:val="-15"/>
        </w:rPr>
        <w:t> </w:t>
      </w:r>
      <w:r>
        <w:rPr/>
        <w:t>in</w:t>
      </w:r>
      <w:r>
        <w:rPr>
          <w:spacing w:val="-16"/>
        </w:rPr>
        <w:t> </w:t>
      </w:r>
      <w:r>
        <w:rPr/>
        <w:t>these</w:t>
      </w:r>
      <w:r>
        <w:rPr>
          <w:spacing w:val="-15"/>
        </w:rPr>
        <w:t> </w:t>
      </w:r>
      <w:r>
        <w:rPr/>
        <w:t>methods</w:t>
      </w:r>
      <w:r>
        <w:rPr>
          <w:spacing w:val="-15"/>
        </w:rPr>
        <w:t> </w:t>
      </w:r>
      <w:r>
        <w:rPr/>
        <w:t>is</w:t>
      </w:r>
      <w:r>
        <w:rPr>
          <w:spacing w:val="-16"/>
        </w:rPr>
        <w:t> </w:t>
      </w:r>
      <w:r>
        <w:rPr/>
        <w:t>made</w:t>
      </w:r>
      <w:r>
        <w:rPr>
          <w:spacing w:val="-15"/>
        </w:rPr>
        <w:t> </w:t>
      </w:r>
      <w:r>
        <w:rPr/>
        <w:t>from</w:t>
      </w:r>
      <w:r>
        <w:rPr>
          <w:spacing w:val="-16"/>
        </w:rPr>
        <w:t> </w:t>
      </w:r>
      <w:r>
        <w:rPr/>
        <w:t>the</w:t>
      </w:r>
      <w:r>
        <w:rPr>
          <w:spacing w:val="-15"/>
        </w:rPr>
        <w:t> </w:t>
      </w:r>
      <w:r>
        <w:rPr/>
        <w:t>edges</w:t>
      </w:r>
      <w:r>
        <w:rPr>
          <w:spacing w:val="-16"/>
        </w:rPr>
        <w:t> </w:t>
      </w:r>
      <w:r>
        <w:rPr/>
        <w:t>of</w:t>
      </w:r>
      <w:r>
        <w:rPr>
          <w:spacing w:val="-15"/>
        </w:rPr>
        <w:t> </w:t>
      </w:r>
      <w:r>
        <w:rPr/>
        <w:t>the</w:t>
      </w:r>
      <w:r>
        <w:rPr>
          <w:spacing w:val="-16"/>
        </w:rPr>
        <w:t> </w:t>
      </w:r>
      <w:r>
        <w:rPr/>
        <w:t>image analyzed</w:t>
      </w:r>
      <w:r>
        <w:rPr>
          <w:spacing w:val="-11"/>
        </w:rPr>
        <w:t> </w:t>
      </w:r>
      <w:r>
        <w:rPr/>
        <w:t>by</w:t>
      </w:r>
      <w:r>
        <w:rPr>
          <w:spacing w:val="-11"/>
        </w:rPr>
        <w:t> </w:t>
      </w:r>
      <w:r>
        <w:rPr/>
        <w:t>structural</w:t>
      </w:r>
      <w:r>
        <w:rPr>
          <w:spacing w:val="-11"/>
        </w:rPr>
        <w:t> </w:t>
      </w:r>
      <w:r>
        <w:rPr/>
        <w:t>or</w:t>
      </w:r>
      <w:r>
        <w:rPr>
          <w:spacing w:val="-11"/>
        </w:rPr>
        <w:t> </w:t>
      </w:r>
      <w:r>
        <w:rPr/>
        <w:t>comprehensive</w:t>
      </w:r>
      <w:r>
        <w:rPr>
          <w:spacing w:val="-11"/>
        </w:rPr>
        <w:t> </w:t>
      </w:r>
      <w:r>
        <w:rPr/>
        <w:t>approaches</w:t>
      </w:r>
      <w:r>
        <w:rPr>
          <w:spacing w:val="-11"/>
        </w:rPr>
        <w:t> </w:t>
      </w:r>
      <w:r>
        <w:rPr/>
        <w:t>[</w:t>
      </w:r>
      <w:hyperlink w:history="true" w:anchor="_bookmark53">
        <w:r>
          <w:rPr>
            <w:color w:val="0774B7"/>
          </w:rPr>
          <w:t>23</w:t>
        </w:r>
      </w:hyperlink>
      <w:r>
        <w:rPr/>
        <w:t>].</w:t>
      </w:r>
      <w:r>
        <w:rPr>
          <w:spacing w:val="5"/>
        </w:rPr>
        <w:t> </w:t>
      </w:r>
      <w:r>
        <w:rPr/>
        <w:t>Many</w:t>
      </w:r>
      <w:r>
        <w:rPr>
          <w:spacing w:val="-11"/>
        </w:rPr>
        <w:t> </w:t>
      </w:r>
      <w:r>
        <w:rPr/>
        <w:t>shape-based</w:t>
      </w:r>
      <w:r>
        <w:rPr>
          <w:spacing w:val="-10"/>
        </w:rPr>
        <w:t> </w:t>
      </w:r>
      <w:r>
        <w:rPr/>
        <w:t>methods</w:t>
      </w:r>
      <w:r>
        <w:rPr>
          <w:spacing w:val="-11"/>
        </w:rPr>
        <w:t> </w:t>
      </w:r>
      <w:r>
        <w:rPr/>
        <w:t>are</w:t>
      </w:r>
      <w:r>
        <w:rPr>
          <w:spacing w:val="-11"/>
        </w:rPr>
        <w:t> </w:t>
      </w:r>
      <w:r>
        <w:rPr/>
        <w:t>popular</w:t>
      </w:r>
      <w:r>
        <w:rPr>
          <w:spacing w:val="-11"/>
        </w:rPr>
        <w:t> </w:t>
      </w:r>
      <w:r>
        <w:rPr/>
        <w:t>in TSDR systems. These methods are represented in Figure</w:t>
      </w:r>
      <w:hyperlink w:history="true" w:anchor="_bookmark15">
        <w:r>
          <w:rPr>
            <w:color w:val="0774B7"/>
          </w:rPr>
          <w:t>10</w:t>
        </w:r>
      </w:hyperlink>
      <w:r>
        <w:rPr/>
        <w:t>and reviewed respectively in</w:t>
      </w:r>
      <w:r>
        <w:rPr>
          <w:spacing w:val="-18"/>
        </w:rPr>
        <w:t> </w:t>
      </w:r>
      <w:r>
        <w:rPr>
          <w:spacing w:val="-3"/>
        </w:rPr>
        <w:t>Table</w:t>
      </w:r>
      <w:r>
        <w:rPr>
          <w:color w:val="0774B7"/>
          <w:spacing w:val="-3"/>
        </w:rPr>
        <w:t>4</w:t>
      </w:r>
      <w:r>
        <w:rPr>
          <w:spacing w:val="-3"/>
        </w:rPr>
        <w:t>.</w:t>
      </w:r>
    </w:p>
    <w:p>
      <w:pPr>
        <w:pStyle w:val="BodyText"/>
        <w:spacing w:before="8"/>
        <w:rPr>
          <w:sz w:val="19"/>
        </w:rPr>
      </w:pPr>
      <w:r>
        <w:rPr/>
        <w:drawing>
          <wp:anchor distT="0" distB="0" distL="0" distR="0" allowOverlap="1" layoutInCell="1" locked="0" behindDoc="0" simplePos="0" relativeHeight="66">
            <wp:simplePos x="0" y="0"/>
            <wp:positionH relativeFrom="page">
              <wp:posOffset>1017699</wp:posOffset>
            </wp:positionH>
            <wp:positionV relativeFrom="paragraph">
              <wp:posOffset>197056</wp:posOffset>
            </wp:positionV>
            <wp:extent cx="5581808" cy="731520"/>
            <wp:effectExtent l="0" t="0" r="0" b="0"/>
            <wp:wrapTopAndBottom/>
            <wp:docPr id="57" name="image35.jpeg"/>
            <wp:cNvGraphicFramePr>
              <a:graphicFrameLocks noChangeAspect="1"/>
            </wp:cNvGraphicFramePr>
            <a:graphic>
              <a:graphicData uri="http://schemas.openxmlformats.org/drawingml/2006/picture">
                <pic:pic>
                  <pic:nvPicPr>
                    <pic:cNvPr id="58" name="image35.jpeg"/>
                    <pic:cNvPicPr/>
                  </pic:nvPicPr>
                  <pic:blipFill>
                    <a:blip r:embed="rId51" cstate="print"/>
                    <a:stretch>
                      <a:fillRect/>
                    </a:stretch>
                  </pic:blipFill>
                  <pic:spPr>
                    <a:xfrm>
                      <a:off x="0" y="0"/>
                      <a:ext cx="5581808" cy="731520"/>
                    </a:xfrm>
                    <a:prstGeom prst="rect">
                      <a:avLst/>
                    </a:prstGeom>
                  </pic:spPr>
                </pic:pic>
              </a:graphicData>
            </a:graphic>
          </wp:anchor>
        </w:drawing>
      </w:r>
    </w:p>
    <w:p>
      <w:pPr>
        <w:spacing w:before="195"/>
        <w:ind w:left="1475" w:right="1612" w:firstLine="0"/>
        <w:jc w:val="center"/>
        <w:rPr>
          <w:sz w:val="18"/>
        </w:rPr>
      </w:pPr>
      <w:bookmarkStart w:name="_bookmark15" w:id="30"/>
      <w:bookmarkEnd w:id="30"/>
      <w:r>
        <w:rPr/>
      </w:r>
      <w:r>
        <w:rPr>
          <w:rFonts w:ascii="Palladio Uralic"/>
          <w:b/>
          <w:sz w:val="18"/>
        </w:rPr>
        <w:t>Figure 10. </w:t>
      </w:r>
      <w:r>
        <w:rPr>
          <w:sz w:val="18"/>
        </w:rPr>
        <w:t>Most popular shape-based detection methods.</w:t>
      </w:r>
    </w:p>
    <w:p>
      <w:pPr>
        <w:pStyle w:val="BodyText"/>
        <w:spacing w:before="10"/>
        <w:rPr>
          <w:sz w:val="14"/>
        </w:rPr>
      </w:pPr>
    </w:p>
    <w:p>
      <w:pPr>
        <w:pStyle w:val="BodyText"/>
        <w:spacing w:line="232" w:lineRule="auto"/>
        <w:ind w:left="120" w:right="233" w:firstLine="435"/>
        <w:jc w:val="both"/>
      </w:pPr>
      <w:r>
        <w:rPr/>
        <w:t>The</w:t>
      </w:r>
      <w:r>
        <w:rPr>
          <w:spacing w:val="-29"/>
        </w:rPr>
        <w:t> </w:t>
      </w:r>
      <w:r>
        <w:rPr/>
        <w:t>most</w:t>
      </w:r>
      <w:r>
        <w:rPr>
          <w:spacing w:val="-29"/>
        </w:rPr>
        <w:t> </w:t>
      </w:r>
      <w:r>
        <w:rPr/>
        <w:t>common</w:t>
      </w:r>
      <w:r>
        <w:rPr>
          <w:spacing w:val="-29"/>
        </w:rPr>
        <w:t> </w:t>
      </w:r>
      <w:r>
        <w:rPr/>
        <w:t>shape-based</w:t>
      </w:r>
      <w:r>
        <w:rPr>
          <w:spacing w:val="-29"/>
        </w:rPr>
        <w:t> </w:t>
      </w:r>
      <w:r>
        <w:rPr/>
        <w:t>approach</w:t>
      </w:r>
      <w:r>
        <w:rPr>
          <w:spacing w:val="-29"/>
        </w:rPr>
        <w:t> </w:t>
      </w:r>
      <w:r>
        <w:rPr/>
        <w:t>is</w:t>
      </w:r>
      <w:r>
        <w:rPr>
          <w:spacing w:val="-29"/>
        </w:rPr>
        <w:t> </w:t>
      </w:r>
      <w:r>
        <w:rPr/>
        <w:t>the</w:t>
      </w:r>
      <w:r>
        <w:rPr>
          <w:spacing w:val="-29"/>
        </w:rPr>
        <w:t> </w:t>
      </w:r>
      <w:r>
        <w:rPr/>
        <w:t>Hough</w:t>
      </w:r>
      <w:r>
        <w:rPr>
          <w:spacing w:val="-29"/>
        </w:rPr>
        <w:t> </w:t>
      </w:r>
      <w:r>
        <w:rPr/>
        <w:t>transformation.</w:t>
      </w:r>
      <w:r>
        <w:rPr>
          <w:spacing w:val="-12"/>
        </w:rPr>
        <w:t> </w:t>
      </w:r>
      <w:r>
        <w:rPr/>
        <w:t>The</w:t>
      </w:r>
      <w:r>
        <w:rPr>
          <w:spacing w:val="-29"/>
        </w:rPr>
        <w:t> </w:t>
      </w:r>
      <w:r>
        <w:rPr/>
        <w:t>Hough</w:t>
      </w:r>
      <w:r>
        <w:rPr>
          <w:spacing w:val="-29"/>
        </w:rPr>
        <w:t> </w:t>
      </w:r>
      <w:r>
        <w:rPr/>
        <w:t>transformation usually isolates features of a particular shape within a given frame</w:t>
      </w:r>
      <w:r>
        <w:rPr>
          <w:rFonts w:ascii="Arial Black"/>
        </w:rPr>
        <w:t>/</w:t>
      </w:r>
      <w:r>
        <w:rPr/>
        <w:t>images [</w:t>
      </w:r>
      <w:hyperlink w:history="true" w:anchor="_bookmark45">
        <w:r>
          <w:rPr>
            <w:color w:val="0774B7"/>
          </w:rPr>
          <w:t>15</w:t>
        </w:r>
      </w:hyperlink>
      <w:r>
        <w:rPr/>
        <w:t>]. It was applied by Zaklouta et al. in [</w:t>
      </w:r>
      <w:hyperlink w:history="true" w:anchor="_bookmark88">
        <w:r>
          <w:rPr>
            <w:color w:val="0774B7"/>
          </w:rPr>
          <w:t>59</w:t>
        </w:r>
      </w:hyperlink>
      <w:r>
        <w:rPr/>
        <w:t>] to detect triangular and circular signs. Their own test datasets contained 14,763 and 1584 signs, and the accuracy rate was approximately 90%. The main advantage of the Hough transformation technique is that it is tolerant of gaps in feature boundary descriptions and   is relatively una</w:t>
      </w:r>
      <w:r>
        <w:rPr>
          <w:rFonts w:ascii="Arial Black"/>
        </w:rPr>
        <w:t>ff</w:t>
      </w:r>
      <w:r>
        <w:rPr/>
        <w:t>ected by image noise [</w:t>
      </w:r>
      <w:hyperlink w:history="true" w:anchor="_bookmark89">
        <w:r>
          <w:rPr>
            <w:color w:val="0774B7"/>
          </w:rPr>
          <w:t>60</w:t>
        </w:r>
      </w:hyperlink>
      <w:r>
        <w:rPr/>
        <w:t>]. However, its main disadvantage is the dependency on input data. In addition, it is only e</w:t>
      </w:r>
      <w:r>
        <w:rPr>
          <w:rFonts w:ascii="Arial Black"/>
        </w:rPr>
        <w:t>ffi</w:t>
      </w:r>
      <w:r>
        <w:rPr/>
        <w:t>cient for a high number of votes that fall in the correct bin. When</w:t>
      </w:r>
      <w:r>
        <w:rPr>
          <w:spacing w:val="-18"/>
        </w:rPr>
        <w:t> </w:t>
      </w:r>
      <w:r>
        <w:rPr/>
        <w:t>the</w:t>
      </w:r>
      <w:r>
        <w:rPr>
          <w:spacing w:val="-18"/>
        </w:rPr>
        <w:t> </w:t>
      </w:r>
      <w:r>
        <w:rPr/>
        <w:t>parameters</w:t>
      </w:r>
      <w:r>
        <w:rPr>
          <w:spacing w:val="-18"/>
        </w:rPr>
        <w:t> </w:t>
      </w:r>
      <w:r>
        <w:rPr/>
        <w:t>are</w:t>
      </w:r>
      <w:r>
        <w:rPr>
          <w:spacing w:val="-18"/>
        </w:rPr>
        <w:t> </w:t>
      </w:r>
      <w:r>
        <w:rPr/>
        <w:t>large,</w:t>
      </w:r>
      <w:r>
        <w:rPr>
          <w:spacing w:val="-17"/>
        </w:rPr>
        <w:t> </w:t>
      </w:r>
      <w:r>
        <w:rPr/>
        <w:t>the</w:t>
      </w:r>
      <w:r>
        <w:rPr>
          <w:spacing w:val="-18"/>
        </w:rPr>
        <w:t> </w:t>
      </w:r>
      <w:r>
        <w:rPr/>
        <w:t>average</w:t>
      </w:r>
      <w:r>
        <w:rPr>
          <w:spacing w:val="-17"/>
        </w:rPr>
        <w:t> </w:t>
      </w:r>
      <w:r>
        <w:rPr/>
        <w:t>number</w:t>
      </w:r>
      <w:r>
        <w:rPr>
          <w:spacing w:val="-18"/>
        </w:rPr>
        <w:t> </w:t>
      </w:r>
      <w:r>
        <w:rPr/>
        <w:t>of</w:t>
      </w:r>
      <w:r>
        <w:rPr>
          <w:spacing w:val="-18"/>
        </w:rPr>
        <w:t> </w:t>
      </w:r>
      <w:r>
        <w:rPr/>
        <w:t>votes</w:t>
      </w:r>
      <w:r>
        <w:rPr>
          <w:spacing w:val="-18"/>
        </w:rPr>
        <w:t> </w:t>
      </w:r>
      <w:r>
        <w:rPr/>
        <w:t>cast</w:t>
      </w:r>
      <w:r>
        <w:rPr>
          <w:spacing w:val="-18"/>
        </w:rPr>
        <w:t> </w:t>
      </w:r>
      <w:r>
        <w:rPr/>
        <w:t>for</w:t>
      </w:r>
      <w:r>
        <w:rPr>
          <w:spacing w:val="-18"/>
        </w:rPr>
        <w:t> </w:t>
      </w:r>
      <w:r>
        <w:rPr/>
        <w:t>a</w:t>
      </w:r>
      <w:r>
        <w:rPr>
          <w:spacing w:val="-17"/>
        </w:rPr>
        <w:t> </w:t>
      </w:r>
      <w:r>
        <w:rPr/>
        <w:t>single</w:t>
      </w:r>
      <w:r>
        <w:rPr>
          <w:spacing w:val="-18"/>
        </w:rPr>
        <w:t> </w:t>
      </w:r>
      <w:r>
        <w:rPr/>
        <w:t>bin</w:t>
      </w:r>
      <w:r>
        <w:rPr>
          <w:spacing w:val="-18"/>
        </w:rPr>
        <w:t> </w:t>
      </w:r>
      <w:r>
        <w:rPr/>
        <w:t>becomes</w:t>
      </w:r>
      <w:r>
        <w:rPr>
          <w:spacing w:val="-18"/>
        </w:rPr>
        <w:t> </w:t>
      </w:r>
      <w:r>
        <w:rPr>
          <w:spacing w:val="-5"/>
        </w:rPr>
        <w:t>low,</w:t>
      </w:r>
      <w:r>
        <w:rPr>
          <w:spacing w:val="-17"/>
        </w:rPr>
        <w:t> </w:t>
      </w:r>
      <w:r>
        <w:rPr/>
        <w:t>and</w:t>
      </w:r>
      <w:r>
        <w:rPr>
          <w:spacing w:val="-18"/>
        </w:rPr>
        <w:t> </w:t>
      </w:r>
      <w:r>
        <w:rPr/>
        <w:t>thus, the detection rate is</w:t>
      </w:r>
      <w:r>
        <w:rPr>
          <w:spacing w:val="-5"/>
        </w:rPr>
        <w:t> </w:t>
      </w:r>
      <w:r>
        <w:rPr/>
        <w:t>decreased.</w:t>
      </w:r>
    </w:p>
    <w:p>
      <w:pPr>
        <w:pStyle w:val="BodyText"/>
        <w:spacing w:line="235" w:lineRule="auto" w:before="1"/>
        <w:ind w:left="130" w:right="243" w:firstLine="425"/>
        <w:jc w:val="both"/>
      </w:pPr>
      <w:r>
        <w:rPr/>
        <w:t>Another shape-based detection method is the similarity detection. In this method the detection is performed by computing a similarity factor between a segmented region and set of binary image samples representing each road sign shape [</w:t>
      </w:r>
      <w:hyperlink w:history="true" w:anchor="_bookmark86">
        <w:r>
          <w:rPr>
            <w:color w:val="0774B7"/>
          </w:rPr>
          <w:t>57</w:t>
        </w:r>
      </w:hyperlink>
      <w:r>
        <w:rPr/>
        <w:t>]. This method was used by Vitabile et al. [</w:t>
      </w:r>
      <w:hyperlink w:history="true" w:anchor="_bookmark81">
        <w:r>
          <w:rPr>
            <w:color w:val="0774B7"/>
          </w:rPr>
          <w:t>52</w:t>
        </w:r>
      </w:hyperlink>
      <w:r>
        <w:rPr/>
        <w:t>] on  their collected dataset with an accuracy level over 86.3%. The main advantage of this method is its straightforwardness,</w:t>
      </w:r>
      <w:r>
        <w:rPr>
          <w:spacing w:val="-7"/>
        </w:rPr>
        <w:t> </w:t>
      </w:r>
      <w:r>
        <w:rPr/>
        <w:t>whilst</w:t>
      </w:r>
      <w:r>
        <w:rPr>
          <w:spacing w:val="-6"/>
        </w:rPr>
        <w:t> </w:t>
      </w:r>
      <w:r>
        <w:rPr/>
        <w:t>its</w:t>
      </w:r>
      <w:r>
        <w:rPr>
          <w:spacing w:val="-7"/>
        </w:rPr>
        <w:t> </w:t>
      </w:r>
      <w:r>
        <w:rPr/>
        <w:t>main</w:t>
      </w:r>
      <w:r>
        <w:rPr>
          <w:spacing w:val="-6"/>
        </w:rPr>
        <w:t> </w:t>
      </w:r>
      <w:r>
        <w:rPr/>
        <w:t>drawback</w:t>
      </w:r>
      <w:r>
        <w:rPr>
          <w:spacing w:val="-7"/>
        </w:rPr>
        <w:t> </w:t>
      </w:r>
      <w:r>
        <w:rPr/>
        <w:t>is</w:t>
      </w:r>
      <w:r>
        <w:rPr>
          <w:spacing w:val="-6"/>
        </w:rPr>
        <w:t> </w:t>
      </w:r>
      <w:r>
        <w:rPr/>
        <w:t>that</w:t>
      </w:r>
      <w:r>
        <w:rPr>
          <w:spacing w:val="-7"/>
        </w:rPr>
        <w:t> </w:t>
      </w:r>
      <w:r>
        <w:rPr/>
        <w:t>the</w:t>
      </w:r>
      <w:r>
        <w:rPr>
          <w:spacing w:val="-6"/>
        </w:rPr>
        <w:t> </w:t>
      </w:r>
      <w:r>
        <w:rPr/>
        <w:t>input</w:t>
      </w:r>
      <w:r>
        <w:rPr>
          <w:spacing w:val="-7"/>
        </w:rPr>
        <w:t> </w:t>
      </w:r>
      <w:r>
        <w:rPr/>
        <w:t>image</w:t>
      </w:r>
      <w:r>
        <w:rPr>
          <w:spacing w:val="-6"/>
        </w:rPr>
        <w:t> </w:t>
      </w:r>
      <w:r>
        <w:rPr/>
        <w:t>should</w:t>
      </w:r>
      <w:r>
        <w:rPr>
          <w:spacing w:val="-7"/>
        </w:rPr>
        <w:t> </w:t>
      </w:r>
      <w:r>
        <w:rPr/>
        <w:t>be</w:t>
      </w:r>
      <w:r>
        <w:rPr>
          <w:spacing w:val="-6"/>
        </w:rPr>
        <w:t> </w:t>
      </w:r>
      <w:r>
        <w:rPr/>
        <w:t>perfectly</w:t>
      </w:r>
      <w:r>
        <w:rPr>
          <w:spacing w:val="-7"/>
        </w:rPr>
        <w:t> </w:t>
      </w:r>
      <w:r>
        <w:rPr/>
        <w:t>segmented and the dimensions have to be same. In [</w:t>
      </w:r>
      <w:hyperlink w:history="true" w:anchor="_bookmark81">
        <w:r>
          <w:rPr>
            <w:color w:val="0774B7"/>
          </w:rPr>
          <w:t>52</w:t>
        </w:r>
      </w:hyperlink>
      <w:r>
        <w:rPr/>
        <w:t>], the images were initially converted from RGB to </w:t>
      </w:r>
      <w:r>
        <w:rPr>
          <w:spacing w:val="-7"/>
        </w:rPr>
        <w:t>HSV, </w:t>
      </w:r>
      <w:r>
        <w:rPr/>
        <w:t>then they were segmented and resized into 36 </w:t>
      </w:r>
      <w:r>
        <w:rPr>
          <w:rFonts w:ascii="DejaVu Sans" w:hAnsi="DejaVu Sans"/>
        </w:rPr>
        <w:t>×</w:t>
      </w:r>
      <w:r>
        <w:rPr>
          <w:rFonts w:ascii="DejaVu Sans" w:hAnsi="DejaVu Sans"/>
          <w:spacing w:val="-48"/>
        </w:rPr>
        <w:t> </w:t>
      </w:r>
      <w:r>
        <w:rPr/>
        <w:t>36 pixels. The similarity detection equation is,</w:t>
      </w:r>
    </w:p>
    <w:p>
      <w:pPr>
        <w:tabs>
          <w:tab w:pos="8742" w:val="left" w:leader="none"/>
        </w:tabs>
        <w:spacing w:line="450" w:lineRule="exact" w:before="0"/>
        <w:ind w:left="2904" w:right="0" w:firstLine="0"/>
        <w:jc w:val="left"/>
        <w:rPr>
          <w:sz w:val="20"/>
        </w:rPr>
      </w:pPr>
      <w:r>
        <w:rPr>
          <w:rFonts w:ascii="Palladio Uralic" w:hAnsi="Palladio Uralic"/>
          <w:i/>
          <w:w w:val="99"/>
          <w:sz w:val="20"/>
        </w:rPr>
        <w:t>x</w:t>
      </w:r>
      <w:r>
        <w:rPr>
          <w:rFonts w:ascii="DejaVu Sans" w:hAnsi="DejaVu Sans"/>
          <w:smallCaps/>
          <w:w w:val="144"/>
          <w:sz w:val="20"/>
          <w:vertAlign w:val="superscript"/>
        </w:rPr>
        <w:t>j</w:t>
      </w:r>
      <w:r>
        <w:rPr>
          <w:rFonts w:ascii="DejaVu Sans" w:hAnsi="DejaVu Sans"/>
          <w:smallCaps w:val="0"/>
          <w:spacing w:val="4"/>
          <w:sz w:val="20"/>
          <w:vertAlign w:val="baseline"/>
        </w:rPr>
        <w:t> </w:t>
      </w:r>
      <w:r>
        <w:rPr>
          <w:rFonts w:ascii="Latin Modern Math" w:hAnsi="Latin Modern Math"/>
          <w:smallCaps w:val="0"/>
          <w:w w:val="103"/>
          <w:sz w:val="20"/>
          <w:vertAlign w:val="baseline"/>
        </w:rPr>
        <w:t>=</w:t>
      </w:r>
      <w:r>
        <w:rPr>
          <w:rFonts w:ascii="Latin Modern Math" w:hAnsi="Latin Modern Math"/>
          <w:smallCaps w:val="0"/>
          <w:spacing w:val="15"/>
          <w:sz w:val="20"/>
          <w:vertAlign w:val="baseline"/>
        </w:rPr>
        <w:t> </w:t>
      </w:r>
      <w:r>
        <w:rPr>
          <w:rFonts w:ascii="Times New Roman" w:hAnsi="Times New Roman"/>
          <w:smallCaps w:val="0"/>
          <w:w w:val="99"/>
          <w:position w:val="13"/>
          <w:sz w:val="20"/>
          <w:u w:val="single"/>
          <w:vertAlign w:val="baseline"/>
        </w:rPr>
        <w:t> </w:t>
      </w:r>
      <w:r>
        <w:rPr>
          <w:rFonts w:ascii="Times New Roman" w:hAnsi="Times New Roman"/>
          <w:smallCaps w:val="0"/>
          <w:position w:val="13"/>
          <w:sz w:val="20"/>
          <w:u w:val="single"/>
          <w:vertAlign w:val="baseline"/>
        </w:rPr>
        <w:t> </w:t>
      </w:r>
      <w:r>
        <w:rPr>
          <w:rFonts w:ascii="Times New Roman" w:hAnsi="Times New Roman"/>
          <w:smallCaps w:val="0"/>
          <w:spacing w:val="-2"/>
          <w:position w:val="13"/>
          <w:sz w:val="20"/>
          <w:u w:val="single"/>
          <w:vertAlign w:val="baseline"/>
        </w:rPr>
        <w:t> </w:t>
      </w:r>
      <w:r>
        <w:rPr>
          <w:rFonts w:ascii="Palladio Uralic" w:hAnsi="Palladio Uralic"/>
          <w:i/>
          <w:smallCaps w:val="0"/>
          <w:w w:val="99"/>
          <w:position w:val="13"/>
          <w:sz w:val="20"/>
          <w:u w:val="single"/>
          <w:vertAlign w:val="baseline"/>
        </w:rPr>
        <w:t>x</w:t>
      </w:r>
      <w:r>
        <w:rPr>
          <w:rFonts w:ascii="Palladio Uralic" w:hAnsi="Palladio Uralic"/>
          <w:i/>
          <w:smallCaps w:val="0"/>
          <w:spacing w:val="-12"/>
          <w:position w:val="13"/>
          <w:sz w:val="20"/>
          <w:u w:val="single"/>
          <w:vertAlign w:val="baseline"/>
        </w:rPr>
        <w:t> </w:t>
      </w:r>
      <w:r>
        <w:rPr>
          <w:rFonts w:ascii="DejaVu Sans" w:hAnsi="DejaVu Sans"/>
          <w:smallCaps w:val="0"/>
          <w:w w:val="79"/>
          <w:position w:val="13"/>
          <w:sz w:val="20"/>
          <w:u w:val="single"/>
          <w:vertAlign w:val="baseline"/>
        </w:rPr>
        <w:t>−</w:t>
      </w:r>
      <w:r>
        <w:rPr>
          <w:rFonts w:ascii="DejaVu Sans" w:hAnsi="DejaVu Sans"/>
          <w:smallCaps w:val="0"/>
          <w:spacing w:val="-25"/>
          <w:position w:val="13"/>
          <w:sz w:val="20"/>
          <w:vertAlign w:val="baseline"/>
        </w:rPr>
        <w:t> </w:t>
      </w:r>
      <w:r>
        <w:rPr>
          <w:rFonts w:ascii="Palladio Uralic" w:hAnsi="Palladio Uralic"/>
          <w:i/>
          <w:smallCaps w:val="0"/>
          <w:w w:val="99"/>
          <w:position w:val="13"/>
          <w:sz w:val="20"/>
          <w:u w:val="single"/>
          <w:vertAlign w:val="baseline"/>
        </w:rPr>
        <w:t>x</w:t>
      </w:r>
      <w:r>
        <w:rPr>
          <w:smallCaps w:val="0"/>
          <w:w w:val="100"/>
          <w:position w:val="10"/>
          <w:sz w:val="15"/>
          <w:u w:val="single"/>
          <w:vertAlign w:val="baseline"/>
        </w:rPr>
        <w:t>min</w:t>
      </w:r>
      <w:r>
        <w:rPr>
          <w:smallCaps w:val="0"/>
          <w:position w:val="10"/>
          <w:sz w:val="15"/>
          <w:u w:val="single"/>
          <w:vertAlign w:val="baseline"/>
        </w:rPr>
        <w:t>   </w:t>
      </w:r>
      <w:r>
        <w:rPr>
          <w:smallCaps w:val="0"/>
          <w:spacing w:val="8"/>
          <w:position w:val="10"/>
          <w:sz w:val="15"/>
          <w:u w:val="single"/>
          <w:vertAlign w:val="baseline"/>
        </w:rPr>
        <w:t> </w:t>
      </w:r>
      <w:r>
        <w:rPr>
          <w:smallCaps w:val="0"/>
          <w:spacing w:val="-14"/>
          <w:position w:val="10"/>
          <w:sz w:val="15"/>
          <w:vertAlign w:val="baseline"/>
        </w:rPr>
        <w:t> </w:t>
      </w:r>
      <w:r>
        <w:rPr>
          <w:smallCaps w:val="0"/>
          <w:spacing w:val="-1"/>
          <w:w w:val="99"/>
          <w:sz w:val="20"/>
          <w:vertAlign w:val="baseline"/>
        </w:rPr>
        <w:t>.</w:t>
      </w:r>
      <w:r>
        <w:rPr>
          <w:rFonts w:ascii="Palladio Uralic" w:hAnsi="Palladio Uralic"/>
          <w:i/>
          <w:smallCaps w:val="0"/>
          <w:spacing w:val="9"/>
          <w:w w:val="99"/>
          <w:sz w:val="20"/>
          <w:vertAlign w:val="baseline"/>
        </w:rPr>
        <w:t>n</w:t>
      </w:r>
      <w:r>
        <w:rPr>
          <w:rFonts w:ascii="Palladio Uralic" w:hAnsi="Palladio Uralic"/>
          <w:i/>
          <w:smallCaps w:val="0"/>
          <w:w w:val="99"/>
          <w:sz w:val="20"/>
          <w:vertAlign w:val="baseline"/>
        </w:rPr>
        <w:t>y</w:t>
      </w:r>
      <w:r>
        <w:rPr>
          <w:rFonts w:ascii="DejaVu Sans" w:hAnsi="DejaVu Sans"/>
          <w:smallCaps/>
          <w:w w:val="144"/>
          <w:sz w:val="20"/>
          <w:vertAlign w:val="superscript"/>
        </w:rPr>
        <w:t>j</w:t>
      </w:r>
      <w:r>
        <w:rPr>
          <w:rFonts w:ascii="DejaVu Sans" w:hAnsi="DejaVu Sans"/>
          <w:smallCaps w:val="0"/>
          <w:spacing w:val="4"/>
          <w:sz w:val="20"/>
          <w:vertAlign w:val="baseline"/>
        </w:rPr>
        <w:t> </w:t>
      </w:r>
      <w:r>
        <w:rPr>
          <w:rFonts w:ascii="Latin Modern Math" w:hAnsi="Latin Modern Math"/>
          <w:smallCaps w:val="0"/>
          <w:w w:val="103"/>
          <w:sz w:val="20"/>
          <w:vertAlign w:val="baseline"/>
        </w:rPr>
        <w:t>=</w:t>
      </w:r>
      <w:r>
        <w:rPr>
          <w:rFonts w:ascii="Latin Modern Math" w:hAnsi="Latin Modern Math"/>
          <w:smallCaps w:val="0"/>
          <w:spacing w:val="15"/>
          <w:sz w:val="20"/>
          <w:vertAlign w:val="baseline"/>
        </w:rPr>
        <w:t> </w:t>
      </w:r>
      <w:r>
        <w:rPr>
          <w:rFonts w:ascii="Times New Roman" w:hAnsi="Times New Roman"/>
          <w:smallCaps w:val="0"/>
          <w:w w:val="99"/>
          <w:position w:val="15"/>
          <w:sz w:val="20"/>
          <w:u w:val="single"/>
          <w:vertAlign w:val="baseline"/>
        </w:rPr>
        <w:t> </w:t>
      </w:r>
      <w:r>
        <w:rPr>
          <w:rFonts w:ascii="Times New Roman" w:hAnsi="Times New Roman"/>
          <w:smallCaps w:val="0"/>
          <w:position w:val="15"/>
          <w:sz w:val="20"/>
          <w:u w:val="single"/>
          <w:vertAlign w:val="baseline"/>
        </w:rPr>
        <w:t> </w:t>
      </w:r>
      <w:r>
        <w:rPr>
          <w:rFonts w:ascii="Times New Roman" w:hAnsi="Times New Roman"/>
          <w:smallCaps w:val="0"/>
          <w:spacing w:val="8"/>
          <w:position w:val="15"/>
          <w:sz w:val="20"/>
          <w:u w:val="single"/>
          <w:vertAlign w:val="baseline"/>
        </w:rPr>
        <w:t> </w:t>
      </w:r>
      <w:r>
        <w:rPr>
          <w:rFonts w:ascii="Palladio Uralic" w:hAnsi="Palladio Uralic"/>
          <w:i/>
          <w:smallCaps w:val="0"/>
          <w:w w:val="99"/>
          <w:position w:val="15"/>
          <w:sz w:val="20"/>
          <w:u w:val="single"/>
          <w:vertAlign w:val="baseline"/>
        </w:rPr>
        <w:t>y</w:t>
      </w:r>
      <w:r>
        <w:rPr>
          <w:rFonts w:ascii="Palladio Uralic" w:hAnsi="Palladio Uralic"/>
          <w:i/>
          <w:smallCaps w:val="0"/>
          <w:spacing w:val="-12"/>
          <w:position w:val="15"/>
          <w:sz w:val="20"/>
          <w:u w:val="single"/>
          <w:vertAlign w:val="baseline"/>
        </w:rPr>
        <w:t> </w:t>
      </w:r>
      <w:r>
        <w:rPr>
          <w:rFonts w:ascii="DejaVu Sans" w:hAnsi="DejaVu Sans"/>
          <w:smallCaps w:val="0"/>
          <w:w w:val="79"/>
          <w:position w:val="15"/>
          <w:sz w:val="20"/>
          <w:u w:val="single"/>
          <w:vertAlign w:val="baseline"/>
        </w:rPr>
        <w:t>−</w:t>
      </w:r>
      <w:r>
        <w:rPr>
          <w:rFonts w:ascii="DejaVu Sans" w:hAnsi="DejaVu Sans"/>
          <w:smallCaps w:val="0"/>
          <w:spacing w:val="-15"/>
          <w:position w:val="15"/>
          <w:sz w:val="20"/>
          <w:u w:val="single"/>
          <w:vertAlign w:val="baseline"/>
        </w:rPr>
        <w:t> </w:t>
      </w:r>
      <w:r>
        <w:rPr>
          <w:rFonts w:ascii="Palladio Uralic" w:hAnsi="Palladio Uralic"/>
          <w:i/>
          <w:smallCaps w:val="0"/>
          <w:w w:val="99"/>
          <w:position w:val="15"/>
          <w:sz w:val="20"/>
          <w:u w:val="single"/>
          <w:vertAlign w:val="baseline"/>
        </w:rPr>
        <w:t>y</w:t>
      </w:r>
      <w:r>
        <w:rPr>
          <w:smallCaps w:val="0"/>
          <w:w w:val="100"/>
          <w:position w:val="11"/>
          <w:sz w:val="15"/>
          <w:u w:val="single"/>
          <w:vertAlign w:val="baseline"/>
        </w:rPr>
        <w:t>min</w:t>
      </w:r>
      <w:r>
        <w:rPr>
          <w:smallCaps w:val="0"/>
          <w:position w:val="11"/>
          <w:sz w:val="15"/>
          <w:u w:val="single"/>
          <w:vertAlign w:val="baseline"/>
        </w:rPr>
        <w:t>   </w:t>
      </w:r>
      <w:r>
        <w:rPr>
          <w:smallCaps w:val="0"/>
          <w:spacing w:val="8"/>
          <w:position w:val="11"/>
          <w:sz w:val="15"/>
          <w:u w:val="single"/>
          <w:vertAlign w:val="baseline"/>
        </w:rPr>
        <w:t> </w:t>
      </w:r>
      <w:r>
        <w:rPr>
          <w:smallCaps w:val="0"/>
          <w:spacing w:val="-14"/>
          <w:position w:val="11"/>
          <w:sz w:val="15"/>
          <w:vertAlign w:val="baseline"/>
        </w:rPr>
        <w:t> </w:t>
      </w:r>
      <w:r>
        <w:rPr>
          <w:smallCaps w:val="0"/>
          <w:spacing w:val="-1"/>
          <w:w w:val="99"/>
          <w:sz w:val="20"/>
          <w:vertAlign w:val="baseline"/>
        </w:rPr>
        <w:t>.</w:t>
      </w:r>
      <w:r>
        <w:rPr>
          <w:rFonts w:ascii="Palladio Uralic" w:hAnsi="Palladio Uralic"/>
          <w:i/>
          <w:smallCaps w:val="0"/>
          <w:w w:val="99"/>
          <w:sz w:val="20"/>
          <w:vertAlign w:val="baseline"/>
        </w:rPr>
        <w:t>n</w:t>
      </w:r>
      <w:r>
        <w:rPr>
          <w:rFonts w:ascii="Palladio Uralic" w:hAnsi="Palladio Uralic"/>
          <w:i/>
          <w:smallCaps w:val="0"/>
          <w:sz w:val="20"/>
          <w:vertAlign w:val="baseline"/>
        </w:rPr>
        <w:tab/>
      </w:r>
      <w:r>
        <w:rPr>
          <w:smallCaps w:val="0"/>
          <w:w w:val="99"/>
          <w:sz w:val="20"/>
          <w:vertAlign w:val="baseline"/>
        </w:rPr>
        <w:t>(5)</w:t>
      </w:r>
    </w:p>
    <w:p>
      <w:pPr>
        <w:tabs>
          <w:tab w:pos="1784" w:val="left" w:leader="none"/>
        </w:tabs>
        <w:spacing w:line="268" w:lineRule="exact" w:before="0"/>
        <w:ind w:left="131" w:right="0" w:firstLine="0"/>
        <w:jc w:val="center"/>
        <w:rPr>
          <w:sz w:val="15"/>
        </w:rPr>
      </w:pPr>
      <w:r>
        <w:rPr>
          <w:rFonts w:ascii="Palladio Uralic" w:hAnsi="Palladio Uralic"/>
          <w:i/>
          <w:position w:val="4"/>
          <w:sz w:val="20"/>
        </w:rPr>
        <w:t>x</w:t>
      </w:r>
      <w:r>
        <w:rPr>
          <w:position w:val="1"/>
          <w:sz w:val="15"/>
        </w:rPr>
        <w:t>max</w:t>
      </w:r>
      <w:r>
        <w:rPr>
          <w:spacing w:val="4"/>
          <w:position w:val="1"/>
          <w:sz w:val="15"/>
        </w:rPr>
        <w:t> </w:t>
      </w:r>
      <w:r>
        <w:rPr>
          <w:rFonts w:ascii="DejaVu Sans" w:hAnsi="DejaVu Sans"/>
          <w:position w:val="4"/>
          <w:sz w:val="20"/>
        </w:rPr>
        <w:t>−</w:t>
      </w:r>
      <w:r>
        <w:rPr>
          <w:rFonts w:ascii="DejaVu Sans" w:hAnsi="DejaVu Sans"/>
          <w:spacing w:val="-30"/>
          <w:position w:val="4"/>
          <w:sz w:val="20"/>
        </w:rPr>
        <w:t> </w:t>
      </w:r>
      <w:r>
        <w:rPr>
          <w:rFonts w:ascii="Palladio Uralic" w:hAnsi="Palladio Uralic"/>
          <w:i/>
          <w:position w:val="4"/>
          <w:sz w:val="20"/>
        </w:rPr>
        <w:t>x</w:t>
      </w:r>
      <w:r>
        <w:rPr>
          <w:sz w:val="15"/>
        </w:rPr>
        <w:t>min</w:t>
        <w:tab/>
      </w:r>
      <w:r>
        <w:rPr>
          <w:rFonts w:ascii="Palladio Uralic" w:hAnsi="Palladio Uralic"/>
          <w:i/>
          <w:position w:val="4"/>
          <w:sz w:val="20"/>
        </w:rPr>
        <w:t>y</w:t>
      </w:r>
      <w:r>
        <w:rPr>
          <w:position w:val="1"/>
          <w:sz w:val="15"/>
        </w:rPr>
        <w:t>max </w:t>
      </w:r>
      <w:r>
        <w:rPr>
          <w:rFonts w:ascii="DejaVu Sans" w:hAnsi="DejaVu Sans"/>
          <w:position w:val="4"/>
          <w:sz w:val="20"/>
        </w:rPr>
        <w:t>−</w:t>
      </w:r>
      <w:r>
        <w:rPr>
          <w:rFonts w:ascii="DejaVu Sans" w:hAnsi="DejaVu Sans"/>
          <w:spacing w:val="-5"/>
          <w:position w:val="4"/>
          <w:sz w:val="20"/>
        </w:rPr>
        <w:t> </w:t>
      </w:r>
      <w:r>
        <w:rPr>
          <w:rFonts w:ascii="Palladio Uralic" w:hAnsi="Palladio Uralic"/>
          <w:i/>
          <w:position w:val="4"/>
          <w:sz w:val="20"/>
        </w:rPr>
        <w:t>y</w:t>
      </w:r>
      <w:r>
        <w:rPr>
          <w:sz w:val="15"/>
        </w:rPr>
        <w:t>min</w:t>
      </w:r>
    </w:p>
    <w:p>
      <w:pPr>
        <w:pStyle w:val="BodyText"/>
        <w:spacing w:line="273" w:lineRule="exact" w:before="142"/>
        <w:ind w:left="122"/>
        <w:jc w:val="both"/>
      </w:pPr>
      <w:r>
        <w:rPr/>
        <w:t>where, </w:t>
      </w:r>
      <w:r>
        <w:rPr>
          <w:rFonts w:ascii="Palladio Uralic"/>
          <w:i/>
        </w:rPr>
        <w:t>x</w:t>
      </w:r>
      <w:r>
        <w:rPr>
          <w:vertAlign w:val="subscript"/>
        </w:rPr>
        <w:t>max</w:t>
      </w:r>
      <w:r>
        <w:rPr>
          <w:vertAlign w:val="baseline"/>
        </w:rPr>
        <w:t>, </w:t>
      </w:r>
      <w:r>
        <w:rPr>
          <w:rFonts w:ascii="Palladio Uralic"/>
          <w:i/>
          <w:vertAlign w:val="baseline"/>
        </w:rPr>
        <w:t>y</w:t>
      </w:r>
      <w:r>
        <w:rPr>
          <w:vertAlign w:val="subscript"/>
        </w:rPr>
        <w:t>max</w:t>
      </w:r>
      <w:r>
        <w:rPr>
          <w:vertAlign w:val="baseline"/>
        </w:rPr>
        <w:t>, </w:t>
      </w:r>
      <w:r>
        <w:rPr>
          <w:rFonts w:ascii="Palladio Uralic"/>
          <w:i/>
          <w:vertAlign w:val="baseline"/>
        </w:rPr>
        <w:t>x</w:t>
      </w:r>
      <w:r>
        <w:rPr>
          <w:vertAlign w:val="subscript"/>
        </w:rPr>
        <w:t>min</w:t>
      </w:r>
      <w:r>
        <w:rPr>
          <w:vertAlign w:val="baseline"/>
        </w:rPr>
        <w:t> and </w:t>
      </w:r>
      <w:r>
        <w:rPr>
          <w:rFonts w:ascii="Palladio Uralic"/>
          <w:i/>
          <w:vertAlign w:val="baseline"/>
        </w:rPr>
        <w:t>y</w:t>
      </w:r>
      <w:r>
        <w:rPr>
          <w:vertAlign w:val="subscript"/>
        </w:rPr>
        <w:t>min</w:t>
      </w:r>
      <w:r>
        <w:rPr>
          <w:vertAlign w:val="baseline"/>
        </w:rPr>
        <w:t> are the coordinates of the rectangle vertices.</w:t>
      </w:r>
    </w:p>
    <w:p>
      <w:pPr>
        <w:pStyle w:val="BodyText"/>
        <w:spacing w:line="235" w:lineRule="auto" w:before="1"/>
        <w:ind w:left="130" w:right="268" w:firstLine="425"/>
        <w:jc w:val="both"/>
      </w:pPr>
      <w:r>
        <w:rPr/>
        <w:t>Distance</w:t>
      </w:r>
      <w:r>
        <w:rPr>
          <w:spacing w:val="-18"/>
        </w:rPr>
        <w:t> </w:t>
      </w:r>
      <w:r>
        <w:rPr/>
        <w:t>transform</w:t>
      </w:r>
      <w:r>
        <w:rPr>
          <w:spacing w:val="-18"/>
        </w:rPr>
        <w:t> </w:t>
      </w:r>
      <w:r>
        <w:rPr/>
        <w:t>matching</w:t>
      </w:r>
      <w:r>
        <w:rPr>
          <w:spacing w:val="-17"/>
        </w:rPr>
        <w:t> </w:t>
      </w:r>
      <w:r>
        <w:rPr/>
        <w:t>(DTM)</w:t>
      </w:r>
      <w:r>
        <w:rPr>
          <w:spacing w:val="-18"/>
        </w:rPr>
        <w:t> </w:t>
      </w:r>
      <w:r>
        <w:rPr/>
        <w:t>is</w:t>
      </w:r>
      <w:r>
        <w:rPr>
          <w:spacing w:val="-17"/>
        </w:rPr>
        <w:t> </w:t>
      </w:r>
      <w:r>
        <w:rPr/>
        <w:t>also</w:t>
      </w:r>
      <w:r>
        <w:rPr>
          <w:spacing w:val="-18"/>
        </w:rPr>
        <w:t> </w:t>
      </w:r>
      <w:r>
        <w:rPr/>
        <w:t>another</w:t>
      </w:r>
      <w:r>
        <w:rPr>
          <w:spacing w:val="-18"/>
        </w:rPr>
        <w:t> </w:t>
      </w:r>
      <w:r>
        <w:rPr/>
        <w:t>type</w:t>
      </w:r>
      <w:r>
        <w:rPr>
          <w:spacing w:val="-17"/>
        </w:rPr>
        <w:t> </w:t>
      </w:r>
      <w:r>
        <w:rPr/>
        <w:t>of</w:t>
      </w:r>
      <w:r>
        <w:rPr>
          <w:spacing w:val="-18"/>
        </w:rPr>
        <w:t> </w:t>
      </w:r>
      <w:r>
        <w:rPr/>
        <w:t>shape-based</w:t>
      </w:r>
      <w:r>
        <w:rPr>
          <w:spacing w:val="-17"/>
        </w:rPr>
        <w:t> </w:t>
      </w:r>
      <w:r>
        <w:rPr/>
        <w:t>detection</w:t>
      </w:r>
      <w:r>
        <w:rPr>
          <w:spacing w:val="-18"/>
        </w:rPr>
        <w:t> </w:t>
      </w:r>
      <w:r>
        <w:rPr/>
        <w:t>method.</w:t>
      </w:r>
      <w:r>
        <w:rPr>
          <w:spacing w:val="-2"/>
        </w:rPr>
        <w:t> </w:t>
      </w:r>
      <w:r>
        <w:rPr/>
        <w:t>In</w:t>
      </w:r>
      <w:r>
        <w:rPr>
          <w:spacing w:val="-18"/>
        </w:rPr>
        <w:t> </w:t>
      </w:r>
      <w:r>
        <w:rPr/>
        <w:t>this method,</w:t>
      </w:r>
      <w:r>
        <w:rPr>
          <w:spacing w:val="-14"/>
        </w:rPr>
        <w:t> </w:t>
      </w:r>
      <w:r>
        <w:rPr/>
        <w:t>the</w:t>
      </w:r>
      <w:r>
        <w:rPr>
          <w:spacing w:val="-13"/>
        </w:rPr>
        <w:t> </w:t>
      </w:r>
      <w:r>
        <w:rPr/>
        <w:t>distance</w:t>
      </w:r>
      <w:r>
        <w:rPr>
          <w:spacing w:val="-13"/>
        </w:rPr>
        <w:t> </w:t>
      </w:r>
      <w:r>
        <w:rPr/>
        <w:t>transform</w:t>
      </w:r>
      <w:r>
        <w:rPr>
          <w:spacing w:val="-13"/>
        </w:rPr>
        <w:t> </w:t>
      </w:r>
      <w:r>
        <w:rPr/>
        <w:t>of</w:t>
      </w:r>
      <w:r>
        <w:rPr>
          <w:spacing w:val="-13"/>
        </w:rPr>
        <w:t> </w:t>
      </w:r>
      <w:r>
        <w:rPr/>
        <w:t>the</w:t>
      </w:r>
      <w:r>
        <w:rPr>
          <w:spacing w:val="-13"/>
        </w:rPr>
        <w:t> </w:t>
      </w:r>
      <w:r>
        <w:rPr/>
        <w:t>image</w:t>
      </w:r>
      <w:r>
        <w:rPr>
          <w:spacing w:val="-14"/>
        </w:rPr>
        <w:t> </w:t>
      </w:r>
      <w:r>
        <w:rPr/>
        <w:t>is</w:t>
      </w:r>
      <w:r>
        <w:rPr>
          <w:spacing w:val="-13"/>
        </w:rPr>
        <w:t> </w:t>
      </w:r>
      <w:r>
        <w:rPr/>
        <w:t>formed</w:t>
      </w:r>
      <w:r>
        <w:rPr>
          <w:spacing w:val="-13"/>
        </w:rPr>
        <w:t> </w:t>
      </w:r>
      <w:r>
        <w:rPr/>
        <w:t>by</w:t>
      </w:r>
      <w:r>
        <w:rPr>
          <w:spacing w:val="-13"/>
        </w:rPr>
        <w:t> </w:t>
      </w:r>
      <w:r>
        <w:rPr/>
        <w:t>assigning</w:t>
      </w:r>
      <w:r>
        <w:rPr>
          <w:spacing w:val="-13"/>
        </w:rPr>
        <w:t> </w:t>
      </w:r>
      <w:r>
        <w:rPr/>
        <w:t>each</w:t>
      </w:r>
      <w:r>
        <w:rPr>
          <w:spacing w:val="-13"/>
        </w:rPr>
        <w:t> </w:t>
      </w:r>
      <w:r>
        <w:rPr/>
        <w:t>non-edge</w:t>
      </w:r>
      <w:r>
        <w:rPr>
          <w:spacing w:val="-14"/>
        </w:rPr>
        <w:t> </w:t>
      </w:r>
      <w:r>
        <w:rPr/>
        <w:t>pixel</w:t>
      </w:r>
      <w:r>
        <w:rPr>
          <w:spacing w:val="-13"/>
        </w:rPr>
        <w:t> </w:t>
      </w:r>
      <w:r>
        <w:rPr/>
        <w:t>a</w:t>
      </w:r>
      <w:r>
        <w:rPr>
          <w:spacing w:val="-13"/>
        </w:rPr>
        <w:t> </w:t>
      </w:r>
      <w:r>
        <w:rPr/>
        <w:t>value</w:t>
      </w:r>
      <w:r>
        <w:rPr>
          <w:spacing w:val="-13"/>
        </w:rPr>
        <w:t> </w:t>
      </w:r>
      <w:r>
        <w:rPr/>
        <w:t>that</w:t>
      </w:r>
      <w:r>
        <w:rPr>
          <w:spacing w:val="-13"/>
        </w:rPr>
        <w:t> </w:t>
      </w:r>
      <w:r>
        <w:rPr>
          <w:spacing w:val="-6"/>
        </w:rPr>
        <w:t>is </w:t>
      </w:r>
      <w:r>
        <w:rPr/>
        <w:t>a</w:t>
      </w:r>
      <w:r>
        <w:rPr>
          <w:spacing w:val="-8"/>
        </w:rPr>
        <w:t> </w:t>
      </w:r>
      <w:r>
        <w:rPr/>
        <w:t>measure</w:t>
      </w:r>
      <w:r>
        <w:rPr>
          <w:spacing w:val="-7"/>
        </w:rPr>
        <w:t> </w:t>
      </w:r>
      <w:r>
        <w:rPr/>
        <w:t>of</w:t>
      </w:r>
      <w:r>
        <w:rPr>
          <w:spacing w:val="-7"/>
        </w:rPr>
        <w:t> </w:t>
      </w:r>
      <w:r>
        <w:rPr/>
        <w:t>distance</w:t>
      </w:r>
      <w:r>
        <w:rPr>
          <w:spacing w:val="-8"/>
        </w:rPr>
        <w:t> </w:t>
      </w:r>
      <w:r>
        <w:rPr/>
        <w:t>to</w:t>
      </w:r>
      <w:r>
        <w:rPr>
          <w:spacing w:val="-7"/>
        </w:rPr>
        <w:t> </w:t>
      </w:r>
      <w:r>
        <w:rPr/>
        <w:t>the</w:t>
      </w:r>
      <w:r>
        <w:rPr>
          <w:spacing w:val="-8"/>
        </w:rPr>
        <w:t> </w:t>
      </w:r>
      <w:r>
        <w:rPr/>
        <w:t>nearest</w:t>
      </w:r>
      <w:r>
        <w:rPr>
          <w:spacing w:val="-8"/>
        </w:rPr>
        <w:t> </w:t>
      </w:r>
      <w:r>
        <w:rPr/>
        <w:t>edge</w:t>
      </w:r>
      <w:r>
        <w:rPr>
          <w:spacing w:val="-8"/>
        </w:rPr>
        <w:t> </w:t>
      </w:r>
      <w:r>
        <w:rPr/>
        <w:t>pixel.</w:t>
      </w:r>
      <w:r>
        <w:rPr>
          <w:spacing w:val="10"/>
        </w:rPr>
        <w:t> </w:t>
      </w:r>
      <w:r>
        <w:rPr/>
        <w:t>It</w:t>
      </w:r>
      <w:r>
        <w:rPr>
          <w:spacing w:val="-7"/>
        </w:rPr>
        <w:t> </w:t>
      </w:r>
      <w:r>
        <w:rPr/>
        <w:t>was</w:t>
      </w:r>
      <w:r>
        <w:rPr>
          <w:spacing w:val="-7"/>
        </w:rPr>
        <w:t> </w:t>
      </w:r>
      <w:r>
        <w:rPr/>
        <w:t>used</w:t>
      </w:r>
      <w:r>
        <w:rPr>
          <w:spacing w:val="-8"/>
        </w:rPr>
        <w:t> </w:t>
      </w:r>
      <w:r>
        <w:rPr/>
        <w:t>by</w:t>
      </w:r>
      <w:r>
        <w:rPr>
          <w:spacing w:val="-7"/>
        </w:rPr>
        <w:t> </w:t>
      </w:r>
      <w:r>
        <w:rPr/>
        <w:t>Gavrila</w:t>
      </w:r>
      <w:r>
        <w:rPr>
          <w:spacing w:val="-9"/>
        </w:rPr>
        <w:t> </w:t>
      </w:r>
      <w:r>
        <w:rPr/>
        <w:t>[</w:t>
      </w:r>
      <w:hyperlink w:history="true" w:anchor="_bookmark90">
        <w:r>
          <w:rPr>
            <w:color w:val="0774B7"/>
          </w:rPr>
          <w:t>61</w:t>
        </w:r>
      </w:hyperlink>
      <w:r>
        <w:rPr/>
        <w:t>]</w:t>
      </w:r>
      <w:r>
        <w:rPr>
          <w:spacing w:val="-7"/>
        </w:rPr>
        <w:t> </w:t>
      </w:r>
      <w:r>
        <w:rPr/>
        <w:t>to</w:t>
      </w:r>
      <w:r>
        <w:rPr>
          <w:spacing w:val="-8"/>
        </w:rPr>
        <w:t> </w:t>
      </w:r>
      <w:r>
        <w:rPr/>
        <w:t>capture</w:t>
      </w:r>
      <w:r>
        <w:rPr>
          <w:spacing w:val="-7"/>
        </w:rPr>
        <w:t> </w:t>
      </w:r>
      <w:r>
        <w:rPr/>
        <w:t>large</w:t>
      </w:r>
      <w:r>
        <w:rPr>
          <w:spacing w:val="-7"/>
        </w:rPr>
        <w:t> </w:t>
      </w:r>
      <w:r>
        <w:rPr/>
        <w:t>variations in</w:t>
      </w:r>
      <w:r>
        <w:rPr>
          <w:spacing w:val="-10"/>
        </w:rPr>
        <w:t> </w:t>
      </w:r>
      <w:r>
        <w:rPr/>
        <w:t>object</w:t>
      </w:r>
      <w:r>
        <w:rPr>
          <w:spacing w:val="-9"/>
        </w:rPr>
        <w:t> </w:t>
      </w:r>
      <w:r>
        <w:rPr/>
        <w:t>shape</w:t>
      </w:r>
      <w:r>
        <w:rPr>
          <w:spacing w:val="-8"/>
        </w:rPr>
        <w:t> </w:t>
      </w:r>
      <w:r>
        <w:rPr/>
        <w:t>by</w:t>
      </w:r>
      <w:r>
        <w:rPr>
          <w:spacing w:val="-10"/>
        </w:rPr>
        <w:t> </w:t>
      </w:r>
      <w:r>
        <w:rPr/>
        <w:t>identifying</w:t>
      </w:r>
      <w:r>
        <w:rPr>
          <w:spacing w:val="-9"/>
        </w:rPr>
        <w:t> </w:t>
      </w:r>
      <w:r>
        <w:rPr/>
        <w:t>the</w:t>
      </w:r>
      <w:r>
        <w:rPr>
          <w:spacing w:val="-9"/>
        </w:rPr>
        <w:t> </w:t>
      </w:r>
      <w:r>
        <w:rPr/>
        <w:t>template</w:t>
      </w:r>
      <w:r>
        <w:rPr>
          <w:spacing w:val="-10"/>
        </w:rPr>
        <w:t> </w:t>
      </w:r>
      <w:r>
        <w:rPr/>
        <w:t>features</w:t>
      </w:r>
      <w:r>
        <w:rPr>
          <w:spacing w:val="-9"/>
        </w:rPr>
        <w:t> </w:t>
      </w:r>
      <w:r>
        <w:rPr/>
        <w:t>to</w:t>
      </w:r>
      <w:r>
        <w:rPr>
          <w:spacing w:val="-9"/>
        </w:rPr>
        <w:t> </w:t>
      </w:r>
      <w:r>
        <w:rPr/>
        <w:t>the</w:t>
      </w:r>
      <w:r>
        <w:rPr>
          <w:spacing w:val="-8"/>
        </w:rPr>
        <w:t> </w:t>
      </w:r>
      <w:r>
        <w:rPr/>
        <w:t>nearest</w:t>
      </w:r>
      <w:r>
        <w:rPr>
          <w:spacing w:val="-9"/>
        </w:rPr>
        <w:t> </w:t>
      </w:r>
      <w:r>
        <w:rPr/>
        <w:t>feature</w:t>
      </w:r>
      <w:r>
        <w:rPr>
          <w:spacing w:val="-8"/>
        </w:rPr>
        <w:t> </w:t>
      </w:r>
      <w:r>
        <w:rPr/>
        <w:t>image</w:t>
      </w:r>
      <w:r>
        <w:rPr>
          <w:spacing w:val="-10"/>
        </w:rPr>
        <w:t> </w:t>
      </w:r>
      <w:r>
        <w:rPr/>
        <w:t>from</w:t>
      </w:r>
      <w:r>
        <w:rPr>
          <w:spacing w:val="-9"/>
        </w:rPr>
        <w:t> </w:t>
      </w:r>
      <w:r>
        <w:rPr/>
        <w:t>a</w:t>
      </w:r>
      <w:r>
        <w:rPr>
          <w:spacing w:val="-9"/>
        </w:rPr>
        <w:t> </w:t>
      </w:r>
      <w:r>
        <w:rPr/>
        <w:t>distribution</w:t>
      </w:r>
      <w:r>
        <w:rPr>
          <w:spacing w:val="-9"/>
        </w:rPr>
        <w:t> </w:t>
      </w:r>
      <w:r>
        <w:rPr/>
        <w:t>of distances.</w:t>
      </w:r>
      <w:r>
        <w:rPr>
          <w:spacing w:val="1"/>
        </w:rPr>
        <w:t> </w:t>
      </w:r>
      <w:r>
        <w:rPr/>
        <w:t>This</w:t>
      </w:r>
      <w:r>
        <w:rPr>
          <w:spacing w:val="-15"/>
        </w:rPr>
        <w:t> </w:t>
      </w:r>
      <w:r>
        <w:rPr/>
        <w:t>distance</w:t>
      </w:r>
      <w:r>
        <w:rPr>
          <w:spacing w:val="-15"/>
        </w:rPr>
        <w:t> </w:t>
      </w:r>
      <w:r>
        <w:rPr/>
        <w:t>is</w:t>
      </w:r>
      <w:r>
        <w:rPr>
          <w:spacing w:val="-15"/>
        </w:rPr>
        <w:t> </w:t>
      </w:r>
      <w:r>
        <w:rPr/>
        <w:t>inversely</w:t>
      </w:r>
      <w:r>
        <w:rPr>
          <w:spacing w:val="-15"/>
        </w:rPr>
        <w:t> </w:t>
      </w:r>
      <w:r>
        <w:rPr/>
        <w:t>proportional</w:t>
      </w:r>
      <w:r>
        <w:rPr>
          <w:spacing w:val="-16"/>
        </w:rPr>
        <w:t> </w:t>
      </w:r>
      <w:r>
        <w:rPr/>
        <w:t>to</w:t>
      </w:r>
      <w:r>
        <w:rPr>
          <w:spacing w:val="-14"/>
        </w:rPr>
        <w:t> </w:t>
      </w:r>
      <w:r>
        <w:rPr/>
        <w:t>the</w:t>
      </w:r>
      <w:r>
        <w:rPr>
          <w:spacing w:val="-15"/>
        </w:rPr>
        <w:t> </w:t>
      </w:r>
      <w:r>
        <w:rPr/>
        <w:t>matching</w:t>
      </w:r>
      <w:r>
        <w:rPr>
          <w:spacing w:val="-16"/>
        </w:rPr>
        <w:t> </w:t>
      </w:r>
      <w:r>
        <w:rPr/>
        <w:t>of</w:t>
      </w:r>
      <w:r>
        <w:rPr>
          <w:spacing w:val="-14"/>
        </w:rPr>
        <w:t> </w:t>
      </w:r>
      <w:r>
        <w:rPr/>
        <w:t>the</w:t>
      </w:r>
      <w:r>
        <w:rPr>
          <w:spacing w:val="-15"/>
        </w:rPr>
        <w:t> </w:t>
      </w:r>
      <w:r>
        <w:rPr/>
        <w:t>image</w:t>
      </w:r>
      <w:r>
        <w:rPr>
          <w:spacing w:val="-15"/>
        </w:rPr>
        <w:t> </w:t>
      </w:r>
      <w:r>
        <w:rPr/>
        <w:t>and</w:t>
      </w:r>
      <w:r>
        <w:rPr>
          <w:spacing w:val="-15"/>
        </w:rPr>
        <w:t> </w:t>
      </w:r>
      <w:r>
        <w:rPr/>
        <w:t>the</w:t>
      </w:r>
      <w:r>
        <w:rPr>
          <w:spacing w:val="-15"/>
        </w:rPr>
        <w:t> </w:t>
      </w:r>
      <w:r>
        <w:rPr/>
        <w:t>templates</w:t>
      </w:r>
      <w:r>
        <w:rPr>
          <w:spacing w:val="-15"/>
        </w:rPr>
        <w:t> </w:t>
      </w:r>
      <w:r>
        <w:rPr/>
        <w:t>of</w:t>
      </w:r>
      <w:r>
        <w:rPr>
          <w:spacing w:val="-15"/>
        </w:rPr>
        <w:t> </w:t>
      </w:r>
      <w:r>
        <w:rPr>
          <w:spacing w:val="-4"/>
        </w:rPr>
        <w:t>the </w:t>
      </w:r>
      <w:r>
        <w:rPr/>
        <w:t>images. The chamfer distance equation</w:t>
      </w:r>
      <w:r>
        <w:rPr>
          <w:spacing w:val="14"/>
        </w:rPr>
        <w:t> </w:t>
      </w:r>
      <w:r>
        <w:rPr/>
        <w:t>is:</w:t>
      </w:r>
    </w:p>
    <w:p>
      <w:pPr>
        <w:tabs>
          <w:tab w:pos="8742" w:val="left" w:leader="none"/>
        </w:tabs>
        <w:spacing w:line="802" w:lineRule="exact" w:before="0"/>
        <w:ind w:left="3417" w:right="0" w:firstLine="0"/>
        <w:jc w:val="left"/>
        <w:rPr>
          <w:sz w:val="20"/>
        </w:rPr>
      </w:pPr>
      <w:r>
        <w:rPr/>
        <w:pict>
          <v:shape style="position:absolute;margin-left:311.329987pt;margin-top:23.381779pt;width:20.1pt;height:22.3pt;mso-position-horizontal-relative:page;mso-position-vertical-relative:paragraph;z-index:-17413120" type="#_x0000_t202" filled="false" stroked="false">
            <v:textbox inset="0,0,0,0">
              <w:txbxContent>
                <w:p>
                  <w:pPr>
                    <w:spacing w:before="3"/>
                    <w:ind w:left="0" w:right="0" w:firstLine="0"/>
                    <w:jc w:val="left"/>
                    <w:rPr>
                      <w:rFonts w:ascii="Palladio Uralic" w:hAnsi="Palladio Uralic"/>
                      <w:i/>
                      <w:sz w:val="15"/>
                    </w:rPr>
                  </w:pPr>
                  <w:r>
                    <w:rPr>
                      <w:rFonts w:ascii="Palladio Uralic" w:hAnsi="Palladio Uralic"/>
                      <w:i/>
                      <w:position w:val="11"/>
                      <w:sz w:val="20"/>
                    </w:rPr>
                    <w:t>T</w:t>
                  </w:r>
                  <w:r>
                    <w:rPr>
                      <w:rFonts w:ascii="Palladio Uralic" w:hAnsi="Palladio Uralic"/>
                      <w:i/>
                      <w:spacing w:val="-30"/>
                      <w:position w:val="11"/>
                      <w:sz w:val="20"/>
                    </w:rPr>
                    <w:t> </w:t>
                  </w:r>
                  <w:r>
                    <w:rPr>
                      <w:rFonts w:ascii="Palladio Uralic" w:hAnsi="Palladio Uralic"/>
                      <w:i/>
                      <w:spacing w:val="-7"/>
                      <w:sz w:val="15"/>
                    </w:rPr>
                    <w:t>t</w:t>
                  </w:r>
                  <w:r>
                    <w:rPr>
                      <w:rFonts w:ascii="DejaVu Sans" w:hAnsi="DejaVu Sans"/>
                      <w:spacing w:val="-7"/>
                      <w:sz w:val="15"/>
                    </w:rPr>
                    <w:t>∈</w:t>
                  </w:r>
                  <w:r>
                    <w:rPr>
                      <w:rFonts w:ascii="Palladio Uralic" w:hAnsi="Palladio Uralic"/>
                      <w:i/>
                      <w:spacing w:val="-7"/>
                      <w:sz w:val="15"/>
                    </w:rPr>
                    <w:t>T</w:t>
                  </w:r>
                </w:p>
              </w:txbxContent>
            </v:textbox>
            <w10:wrap type="none"/>
          </v:shape>
        </w:pict>
      </w:r>
      <w:r>
        <w:rPr>
          <w:rFonts w:ascii="Palladio Uralic" w:hAnsi="Palladio Uralic"/>
          <w:i/>
          <w:sz w:val="20"/>
        </w:rPr>
        <w:t>D</w:t>
      </w:r>
      <w:r>
        <w:rPr>
          <w:rFonts w:ascii="Palladio Uralic" w:hAnsi="Palladio Uralic"/>
          <w:i/>
          <w:sz w:val="20"/>
          <w:vertAlign w:val="subscript"/>
        </w:rPr>
        <w:t>cham</w:t>
      </w:r>
      <w:r>
        <w:rPr>
          <w:rFonts w:ascii="Palladio Uralic" w:hAnsi="Palladio Uralic"/>
          <w:i/>
          <w:spacing w:val="-30"/>
          <w:sz w:val="20"/>
          <w:vertAlign w:val="baseline"/>
        </w:rPr>
        <w:t> </w:t>
      </w:r>
      <w:r>
        <w:rPr>
          <w:rFonts w:ascii="Palladio Uralic" w:hAnsi="Palladio Uralic"/>
          <w:i/>
          <w:sz w:val="20"/>
          <w:vertAlign w:val="subscript"/>
        </w:rPr>
        <w:t>f</w:t>
      </w:r>
      <w:r>
        <w:rPr>
          <w:rFonts w:ascii="Palladio Uralic" w:hAnsi="Palladio Uralic"/>
          <w:i/>
          <w:spacing w:val="-32"/>
          <w:sz w:val="20"/>
          <w:vertAlign w:val="baseline"/>
        </w:rPr>
        <w:t> </w:t>
      </w:r>
      <w:r>
        <w:rPr>
          <w:rFonts w:ascii="Palladio Uralic" w:hAnsi="Palladio Uralic"/>
          <w:i/>
          <w:spacing w:val="3"/>
          <w:sz w:val="20"/>
          <w:vertAlign w:val="subscript"/>
        </w:rPr>
        <w:t>er</w:t>
      </w:r>
      <w:r>
        <w:rPr>
          <w:rFonts w:ascii="Latin Modern Math" w:hAnsi="Latin Modern Math"/>
          <w:spacing w:val="3"/>
          <w:sz w:val="20"/>
          <w:vertAlign w:val="baseline"/>
        </w:rPr>
        <w:t>(</w:t>
      </w:r>
      <w:r>
        <w:rPr>
          <w:rFonts w:ascii="Palladio Uralic" w:hAnsi="Palladio Uralic"/>
          <w:i/>
          <w:spacing w:val="3"/>
          <w:sz w:val="20"/>
          <w:vertAlign w:val="baseline"/>
        </w:rPr>
        <w:t>T</w:t>
      </w:r>
      <w:r>
        <w:rPr>
          <w:spacing w:val="3"/>
          <w:sz w:val="20"/>
          <w:vertAlign w:val="baseline"/>
        </w:rPr>
        <w:t>,</w:t>
      </w:r>
      <w:r>
        <w:rPr>
          <w:spacing w:val="-19"/>
          <w:sz w:val="20"/>
          <w:vertAlign w:val="baseline"/>
        </w:rPr>
        <w:t> </w:t>
      </w:r>
      <w:r>
        <w:rPr>
          <w:rFonts w:ascii="Palladio Uralic" w:hAnsi="Palladio Uralic"/>
          <w:i/>
          <w:spacing w:val="3"/>
          <w:sz w:val="20"/>
          <w:vertAlign w:val="baseline"/>
        </w:rPr>
        <w:t>I</w:t>
      </w:r>
      <w:r>
        <w:rPr>
          <w:rFonts w:ascii="Latin Modern Math" w:hAnsi="Latin Modern Math"/>
          <w:spacing w:val="3"/>
          <w:sz w:val="20"/>
          <w:vertAlign w:val="baseline"/>
        </w:rPr>
        <w:t>)</w:t>
      </w:r>
      <w:r>
        <w:rPr>
          <w:rFonts w:ascii="Latin Modern Math" w:hAnsi="Latin Modern Math"/>
          <w:spacing w:val="-13"/>
          <w:sz w:val="20"/>
          <w:vertAlign w:val="baseline"/>
        </w:rPr>
        <w:t> </w:t>
      </w:r>
      <w:r>
        <w:rPr>
          <w:rFonts w:ascii="DejaVu Sans" w:hAnsi="DejaVu Sans"/>
          <w:sz w:val="20"/>
          <w:vertAlign w:val="baseline"/>
        </w:rPr>
        <w:t>≡</w:t>
      </w:r>
      <w:r>
        <w:rPr>
          <w:rFonts w:ascii="DejaVu Sans" w:hAnsi="DejaVu Sans"/>
          <w:spacing w:val="22"/>
          <w:sz w:val="20"/>
          <w:vertAlign w:val="baseline"/>
        </w:rPr>
        <w:t> </w:t>
      </w:r>
      <w:r>
        <w:rPr>
          <w:position w:val="13"/>
          <w:sz w:val="20"/>
          <w:u w:val="single"/>
          <w:vertAlign w:val="baseline"/>
        </w:rPr>
        <w:t>1</w:t>
      </w:r>
      <w:r>
        <w:rPr>
          <w:spacing w:val="-16"/>
          <w:position w:val="13"/>
          <w:sz w:val="20"/>
          <w:vertAlign w:val="baseline"/>
        </w:rPr>
        <w:t> </w:t>
      </w:r>
      <w:r>
        <w:rPr>
          <w:rFonts w:ascii="Arial" w:hAnsi="Arial"/>
          <w:w w:val="480"/>
          <w:position w:val="21"/>
          <w:sz w:val="20"/>
          <w:vertAlign w:val="baseline"/>
        </w:rPr>
        <w:t>,</w:t>
      </w:r>
      <w:r>
        <w:rPr>
          <w:rFonts w:ascii="Arial" w:hAnsi="Arial"/>
          <w:spacing w:val="-236"/>
          <w:w w:val="480"/>
          <w:position w:val="21"/>
          <w:sz w:val="20"/>
          <w:vertAlign w:val="baseline"/>
        </w:rPr>
        <w:t> </w:t>
      </w:r>
      <w:r>
        <w:rPr>
          <w:rFonts w:ascii="Palladio Uralic" w:hAnsi="Palladio Uralic"/>
          <w:i/>
          <w:spacing w:val="3"/>
          <w:sz w:val="20"/>
          <w:vertAlign w:val="baseline"/>
        </w:rPr>
        <w:t>d</w:t>
      </w:r>
      <w:r>
        <w:rPr>
          <w:rFonts w:ascii="Palladio Uralic" w:hAnsi="Palladio Uralic"/>
          <w:i/>
          <w:spacing w:val="3"/>
          <w:sz w:val="20"/>
          <w:vertAlign w:val="subscript"/>
        </w:rPr>
        <w:t>I</w:t>
      </w:r>
      <w:r>
        <w:rPr>
          <w:rFonts w:ascii="Latin Modern Math" w:hAnsi="Latin Modern Math"/>
          <w:spacing w:val="3"/>
          <w:sz w:val="20"/>
          <w:vertAlign w:val="baseline"/>
        </w:rPr>
        <w:t>(</w:t>
      </w:r>
      <w:r>
        <w:rPr>
          <w:rFonts w:ascii="Palladio Uralic" w:hAnsi="Palladio Uralic"/>
          <w:i/>
          <w:spacing w:val="3"/>
          <w:sz w:val="20"/>
          <w:vertAlign w:val="baseline"/>
        </w:rPr>
        <w:t>t</w:t>
      </w:r>
      <w:r>
        <w:rPr>
          <w:rFonts w:ascii="Latin Modern Math" w:hAnsi="Latin Modern Math"/>
          <w:spacing w:val="3"/>
          <w:sz w:val="20"/>
          <w:vertAlign w:val="baseline"/>
        </w:rPr>
        <w:t>)</w:t>
        <w:tab/>
      </w:r>
      <w:r>
        <w:rPr>
          <w:sz w:val="20"/>
          <w:vertAlign w:val="baseline"/>
        </w:rPr>
        <w:t>(6)</w:t>
      </w:r>
    </w:p>
    <w:p>
      <w:pPr>
        <w:pStyle w:val="BodyText"/>
        <w:spacing w:line="76" w:lineRule="auto" w:before="156"/>
        <w:ind w:left="130" w:right="268" w:hanging="9"/>
        <w:jc w:val="both"/>
      </w:pPr>
      <w:r>
        <w:rPr/>
        <w:t>where </w:t>
      </w:r>
      <w:r>
        <w:rPr>
          <w:rFonts w:ascii="DejaVu Sans"/>
        </w:rPr>
        <w:t>|</w:t>
      </w:r>
      <w:r>
        <w:rPr>
          <w:rFonts w:ascii="Palladio Uralic"/>
          <w:i/>
        </w:rPr>
        <w:t>T</w:t>
      </w:r>
      <w:r>
        <w:rPr>
          <w:rFonts w:ascii="DejaVu Sans"/>
        </w:rPr>
        <w:t>| </w:t>
      </w:r>
      <w:r>
        <w:rPr/>
        <w:t>and </w:t>
      </w:r>
      <w:r>
        <w:rPr>
          <w:rFonts w:ascii="Palladio Uralic"/>
          <w:i/>
          <w:spacing w:val="3"/>
        </w:rPr>
        <w:t>d</w:t>
      </w:r>
      <w:r>
        <w:rPr>
          <w:rFonts w:ascii="Palladio Uralic"/>
          <w:i/>
          <w:spacing w:val="3"/>
          <w:vertAlign w:val="subscript"/>
        </w:rPr>
        <w:t>I</w:t>
      </w:r>
      <w:r>
        <w:rPr>
          <w:rFonts w:ascii="Latin Modern Math"/>
          <w:spacing w:val="3"/>
          <w:vertAlign w:val="baseline"/>
        </w:rPr>
        <w:t>(</w:t>
      </w:r>
      <w:r>
        <w:rPr>
          <w:rFonts w:ascii="Palladio Uralic"/>
          <w:i/>
          <w:spacing w:val="3"/>
          <w:vertAlign w:val="baseline"/>
        </w:rPr>
        <w:t>t</w:t>
      </w:r>
      <w:r>
        <w:rPr>
          <w:rFonts w:ascii="Latin Modern Math"/>
          <w:spacing w:val="3"/>
          <w:vertAlign w:val="baseline"/>
        </w:rPr>
        <w:t>) </w:t>
      </w:r>
      <w:r>
        <w:rPr>
          <w:vertAlign w:val="baseline"/>
        </w:rPr>
        <w:t>denote the number of features and the distance between features </w:t>
      </w:r>
      <w:r>
        <w:rPr>
          <w:rFonts w:ascii="Palladio Uralic"/>
          <w:i/>
          <w:vertAlign w:val="baseline"/>
        </w:rPr>
        <w:t>t </w:t>
      </w:r>
      <w:r>
        <w:rPr>
          <w:vertAlign w:val="baseline"/>
        </w:rPr>
        <w:t>in </w:t>
      </w:r>
      <w:r>
        <w:rPr>
          <w:rFonts w:ascii="Palladio Uralic"/>
          <w:i/>
          <w:vertAlign w:val="baseline"/>
        </w:rPr>
        <w:t>T </w:t>
      </w:r>
      <w:r>
        <w:rPr>
          <w:vertAlign w:val="baseline"/>
        </w:rPr>
        <w:t>and the closest feature in </w:t>
      </w:r>
      <w:r>
        <w:rPr>
          <w:rFonts w:ascii="Palladio Uralic"/>
          <w:i/>
          <w:vertAlign w:val="baseline"/>
        </w:rPr>
        <w:t>I</w:t>
      </w:r>
      <w:r>
        <w:rPr>
          <w:vertAlign w:val="baseline"/>
        </w:rPr>
        <w:t>, respectively. In his experiment, Gavrila [</w:t>
      </w:r>
      <w:hyperlink w:history="true" w:anchor="_bookmark90">
        <w:r>
          <w:rPr>
            <w:color w:val="0774B7"/>
            <w:vertAlign w:val="baseline"/>
          </w:rPr>
          <w:t>61</w:t>
        </w:r>
      </w:hyperlink>
      <w:r>
        <w:rPr>
          <w:vertAlign w:val="baseline"/>
        </w:rPr>
        <w:t>] used DTM to examine 1000</w:t>
      </w:r>
      <w:r>
        <w:rPr>
          <w:spacing w:val="-22"/>
          <w:vertAlign w:val="baseline"/>
        </w:rPr>
        <w:t> </w:t>
      </w:r>
      <w:r>
        <w:rPr>
          <w:vertAlign w:val="baseline"/>
        </w:rPr>
        <w:t>collected</w:t>
      </w:r>
    </w:p>
    <w:p>
      <w:pPr>
        <w:pStyle w:val="BodyText"/>
        <w:spacing w:line="232" w:lineRule="auto" w:before="41"/>
        <w:ind w:left="130" w:right="268"/>
        <w:jc w:val="both"/>
      </w:pPr>
      <w:r>
        <w:rPr/>
        <w:t>test images, and the accuracy was approximately 95%. The DTM technique is e</w:t>
      </w:r>
      <w:r>
        <w:rPr>
          <w:rFonts w:ascii="Arial Black"/>
        </w:rPr>
        <w:t>ffi</w:t>
      </w:r>
      <w:r>
        <w:rPr/>
        <w:t>cient for detecting arbitrary shapes within images. However, its main disadvantage is the vulnerability of detecting cluttered images.</w:t>
      </w:r>
    </w:p>
    <w:p>
      <w:pPr>
        <w:pStyle w:val="BodyText"/>
        <w:spacing w:line="230" w:lineRule="auto" w:before="4"/>
        <w:ind w:left="130" w:right="268" w:firstLine="425"/>
        <w:jc w:val="both"/>
      </w:pPr>
      <w:r>
        <w:rPr/>
        <w:t>Another popular two colorless tra</w:t>
      </w:r>
      <w:r>
        <w:rPr>
          <w:rFonts w:ascii="Arial Black"/>
        </w:rPr>
        <w:t>ffi</w:t>
      </w:r>
      <w:r>
        <w:rPr/>
        <w:t>c sign detection methods are edge detection features </w:t>
      </w:r>
      <w:r>
        <w:rPr>
          <w:spacing w:val="-4"/>
        </w:rPr>
        <w:t>and </w:t>
      </w:r>
      <w:r>
        <w:rPr/>
        <w:t>Haar-like</w:t>
      </w:r>
      <w:r>
        <w:rPr>
          <w:spacing w:val="-24"/>
        </w:rPr>
        <w:t> </w:t>
      </w:r>
      <w:r>
        <w:rPr/>
        <w:t>features.</w:t>
      </w:r>
      <w:r>
        <w:rPr>
          <w:spacing w:val="-8"/>
        </w:rPr>
        <w:t> </w:t>
      </w:r>
      <w:r>
        <w:rPr/>
        <w:t>Edge</w:t>
      </w:r>
      <w:r>
        <w:rPr>
          <w:spacing w:val="-23"/>
        </w:rPr>
        <w:t> </w:t>
      </w:r>
      <w:r>
        <w:rPr/>
        <w:t>detection</w:t>
      </w:r>
      <w:r>
        <w:rPr>
          <w:spacing w:val="-24"/>
        </w:rPr>
        <w:t> </w:t>
      </w:r>
      <w:r>
        <w:rPr/>
        <w:t>refers</w:t>
      </w:r>
      <w:r>
        <w:rPr>
          <w:spacing w:val="-23"/>
        </w:rPr>
        <w:t> </w:t>
      </w:r>
      <w:r>
        <w:rPr/>
        <w:t>to</w:t>
      </w:r>
      <w:r>
        <w:rPr>
          <w:spacing w:val="-24"/>
        </w:rPr>
        <w:t> </w:t>
      </w:r>
      <w:r>
        <w:rPr/>
        <w:t>the</w:t>
      </w:r>
      <w:r>
        <w:rPr>
          <w:spacing w:val="-23"/>
        </w:rPr>
        <w:t> </w:t>
      </w:r>
      <w:r>
        <w:rPr/>
        <w:t>process</w:t>
      </w:r>
      <w:r>
        <w:rPr>
          <w:spacing w:val="-24"/>
        </w:rPr>
        <w:t> </w:t>
      </w:r>
      <w:r>
        <w:rPr/>
        <w:t>of</w:t>
      </w:r>
      <w:r>
        <w:rPr>
          <w:spacing w:val="-23"/>
        </w:rPr>
        <w:t> </w:t>
      </w:r>
      <w:r>
        <w:rPr/>
        <w:t>identifying</w:t>
      </w:r>
      <w:r>
        <w:rPr>
          <w:spacing w:val="-23"/>
        </w:rPr>
        <w:t> </w:t>
      </w:r>
      <w:r>
        <w:rPr/>
        <w:t>and</w:t>
      </w:r>
      <w:r>
        <w:rPr>
          <w:spacing w:val="-24"/>
        </w:rPr>
        <w:t> </w:t>
      </w:r>
      <w:r>
        <w:rPr/>
        <w:t>locating</w:t>
      </w:r>
      <w:r>
        <w:rPr>
          <w:spacing w:val="-23"/>
        </w:rPr>
        <w:t> </w:t>
      </w:r>
      <w:r>
        <w:rPr/>
        <w:t>sharp</w:t>
      </w:r>
      <w:r>
        <w:rPr>
          <w:spacing w:val="-24"/>
        </w:rPr>
        <w:t> </w:t>
      </w:r>
      <w:r>
        <w:rPr/>
        <w:t>discontinuities</w:t>
      </w:r>
    </w:p>
    <w:p>
      <w:pPr>
        <w:spacing w:after="0" w:line="230" w:lineRule="auto"/>
        <w:jc w:val="both"/>
        <w:sectPr>
          <w:pgSz w:w="11910" w:h="16840"/>
          <w:pgMar w:header="1108" w:footer="0" w:top="1300" w:bottom="280" w:left="1400" w:right="1260"/>
        </w:sectPr>
      </w:pPr>
    </w:p>
    <w:p>
      <w:pPr>
        <w:pStyle w:val="BodyText"/>
        <w:spacing w:before="1"/>
        <w:rPr>
          <w:sz w:val="26"/>
        </w:rPr>
      </w:pPr>
    </w:p>
    <w:p>
      <w:pPr>
        <w:pStyle w:val="BodyText"/>
        <w:spacing w:line="235" w:lineRule="auto" w:before="73"/>
        <w:ind w:left="122" w:right="264" w:firstLine="8"/>
        <w:jc w:val="both"/>
      </w:pPr>
      <w:r>
        <w:rPr/>
        <w:t>in an image [</w:t>
      </w:r>
      <w:hyperlink w:history="true" w:anchor="_bookmark91">
        <w:r>
          <w:rPr>
            <w:color w:val="0774B7"/>
          </w:rPr>
          <w:t>62</w:t>
        </w:r>
      </w:hyperlink>
      <w:r>
        <w:rPr/>
        <w:t>]. By using this method, image data is simplified for the purpose of minimizing the amount of data to be processed. This method was used in [</w:t>
      </w:r>
      <w:hyperlink w:history="true" w:anchor="_bookmark92">
        <w:r>
          <w:rPr>
            <w:color w:val="0774B7"/>
          </w:rPr>
          <w:t>63</w:t>
        </w:r>
      </w:hyperlink>
      <w:r>
        <w:rPr/>
        <w:t>–</w:t>
      </w:r>
      <w:hyperlink w:history="true" w:anchor="_bookmark96">
        <w:r>
          <w:rPr>
            <w:color w:val="0774B7"/>
          </w:rPr>
          <w:t>67</w:t>
        </w:r>
      </w:hyperlink>
      <w:r>
        <w:rPr/>
        <w:t>] for indicating the boundaries of objects within the image through finding a set of connected curves. The Haar-like features method was</w:t>
      </w:r>
      <w:r>
        <w:rPr>
          <w:spacing w:val="-7"/>
        </w:rPr>
        <w:t> </w:t>
      </w:r>
      <w:r>
        <w:rPr/>
        <w:t>proposed</w:t>
      </w:r>
      <w:r>
        <w:rPr>
          <w:spacing w:val="-6"/>
        </w:rPr>
        <w:t> </w:t>
      </w:r>
      <w:r>
        <w:rPr/>
        <w:t>by</w:t>
      </w:r>
      <w:r>
        <w:rPr>
          <w:spacing w:val="-7"/>
        </w:rPr>
        <w:t> </w:t>
      </w:r>
      <w:r>
        <w:rPr/>
        <w:t>Paul</w:t>
      </w:r>
      <w:r>
        <w:rPr>
          <w:spacing w:val="-6"/>
        </w:rPr>
        <w:t> </w:t>
      </w:r>
      <w:r>
        <w:rPr>
          <w:spacing w:val="-3"/>
        </w:rPr>
        <w:t>Viola</w:t>
      </w:r>
      <w:r>
        <w:rPr>
          <w:spacing w:val="-6"/>
        </w:rPr>
        <w:t> </w:t>
      </w:r>
      <w:r>
        <w:rPr/>
        <w:t>and</w:t>
      </w:r>
      <w:r>
        <w:rPr>
          <w:spacing w:val="-7"/>
        </w:rPr>
        <w:t> </w:t>
      </w:r>
      <w:r>
        <w:rPr/>
        <w:t>Michael</w:t>
      </w:r>
      <w:r>
        <w:rPr>
          <w:spacing w:val="-6"/>
        </w:rPr>
        <w:t> </w:t>
      </w:r>
      <w:r>
        <w:rPr/>
        <w:t>Jones</w:t>
      </w:r>
      <w:r>
        <w:rPr>
          <w:spacing w:val="-7"/>
        </w:rPr>
        <w:t> </w:t>
      </w:r>
      <w:r>
        <w:rPr/>
        <w:t>[</w:t>
      </w:r>
      <w:hyperlink w:history="true" w:anchor="_bookmark97">
        <w:r>
          <w:rPr>
            <w:color w:val="0774B7"/>
          </w:rPr>
          <w:t>68</w:t>
        </w:r>
      </w:hyperlink>
      <w:r>
        <w:rPr/>
        <w:t>]</w:t>
      </w:r>
      <w:r>
        <w:rPr>
          <w:spacing w:val="-6"/>
        </w:rPr>
        <w:t> </w:t>
      </w:r>
      <w:r>
        <w:rPr/>
        <w:t>based</w:t>
      </w:r>
      <w:r>
        <w:rPr>
          <w:spacing w:val="-6"/>
        </w:rPr>
        <w:t> </w:t>
      </w:r>
      <w:r>
        <w:rPr/>
        <w:t>on</w:t>
      </w:r>
      <w:r>
        <w:rPr>
          <w:spacing w:val="-7"/>
        </w:rPr>
        <w:t> </w:t>
      </w:r>
      <w:r>
        <w:rPr/>
        <w:t>the</w:t>
      </w:r>
      <w:r>
        <w:rPr>
          <w:spacing w:val="-6"/>
        </w:rPr>
        <w:t> </w:t>
      </w:r>
      <w:r>
        <w:rPr/>
        <w:t>Haar</w:t>
      </w:r>
      <w:r>
        <w:rPr>
          <w:spacing w:val="-7"/>
        </w:rPr>
        <w:t> </w:t>
      </w:r>
      <w:r>
        <w:rPr/>
        <w:t>wavelet</w:t>
      </w:r>
      <w:r>
        <w:rPr>
          <w:spacing w:val="-6"/>
        </w:rPr>
        <w:t> </w:t>
      </w:r>
      <w:r>
        <w:rPr/>
        <w:t>to</w:t>
      </w:r>
      <w:r>
        <w:rPr>
          <w:spacing w:val="-6"/>
        </w:rPr>
        <w:t> </w:t>
      </w:r>
      <w:r>
        <w:rPr/>
        <w:t>recognize</w:t>
      </w:r>
      <w:r>
        <w:rPr>
          <w:spacing w:val="-7"/>
        </w:rPr>
        <w:t> </w:t>
      </w:r>
      <w:r>
        <w:rPr/>
        <w:t>the</w:t>
      </w:r>
      <w:r>
        <w:rPr>
          <w:spacing w:val="-6"/>
        </w:rPr>
        <w:t> </w:t>
      </w:r>
      <w:r>
        <w:rPr/>
        <w:t>target objects.</w:t>
      </w:r>
      <w:r>
        <w:rPr>
          <w:spacing w:val="10"/>
        </w:rPr>
        <w:t> </w:t>
      </w:r>
      <w:r>
        <w:rPr/>
        <w:t>As</w:t>
      </w:r>
      <w:r>
        <w:rPr>
          <w:spacing w:val="-7"/>
        </w:rPr>
        <w:t> </w:t>
      </w:r>
      <w:r>
        <w:rPr/>
        <w:t>indicated</w:t>
      </w:r>
      <w:r>
        <w:rPr>
          <w:spacing w:val="-7"/>
        </w:rPr>
        <w:t> </w:t>
      </w:r>
      <w:r>
        <w:rPr/>
        <w:t>in</w:t>
      </w:r>
      <w:r>
        <w:rPr>
          <w:spacing w:val="-7"/>
        </w:rPr>
        <w:t> </w:t>
      </w:r>
      <w:r>
        <w:rPr>
          <w:spacing w:val="-3"/>
        </w:rPr>
        <w:t>Table</w:t>
      </w:r>
      <w:r>
        <w:rPr>
          <w:color w:val="0774B7"/>
          <w:spacing w:val="-3"/>
        </w:rPr>
        <w:t>4</w:t>
      </w:r>
      <w:hyperlink w:history="true" w:anchor="_bookmark16">
        <w:r>
          <w:rPr>
            <w:spacing w:val="-3"/>
          </w:rPr>
          <w:t>,</w:t>
        </w:r>
        <w:r>
          <w:rPr>
            <w:spacing w:val="-8"/>
          </w:rPr>
          <w:t> </w:t>
        </w:r>
      </w:hyperlink>
      <w:r>
        <w:rPr/>
        <w:t>the</w:t>
      </w:r>
      <w:r>
        <w:rPr>
          <w:spacing w:val="-7"/>
        </w:rPr>
        <w:t> </w:t>
      </w:r>
      <w:r>
        <w:rPr/>
        <w:t>Haar-like</w:t>
      </w:r>
      <w:r>
        <w:rPr>
          <w:spacing w:val="-7"/>
        </w:rPr>
        <w:t> </w:t>
      </w:r>
      <w:r>
        <w:rPr/>
        <w:t>features</w:t>
      </w:r>
      <w:r>
        <w:rPr>
          <w:spacing w:val="-8"/>
        </w:rPr>
        <w:t> </w:t>
      </w:r>
      <w:r>
        <w:rPr/>
        <w:t>based</w:t>
      </w:r>
      <w:r>
        <w:rPr>
          <w:spacing w:val="-7"/>
        </w:rPr>
        <w:t> </w:t>
      </w:r>
      <w:r>
        <w:rPr/>
        <w:t>detection</w:t>
      </w:r>
      <w:r>
        <w:rPr>
          <w:spacing w:val="-7"/>
        </w:rPr>
        <w:t> </w:t>
      </w:r>
      <w:r>
        <w:rPr/>
        <w:t>method</w:t>
      </w:r>
      <w:r>
        <w:rPr>
          <w:spacing w:val="-8"/>
        </w:rPr>
        <w:t> </w:t>
      </w:r>
      <w:r>
        <w:rPr/>
        <w:t>was</w:t>
      </w:r>
      <w:r>
        <w:rPr>
          <w:spacing w:val="-7"/>
        </w:rPr>
        <w:t> </w:t>
      </w:r>
      <w:r>
        <w:rPr/>
        <w:t>used</w:t>
      </w:r>
      <w:r>
        <w:rPr>
          <w:spacing w:val="-7"/>
        </w:rPr>
        <w:t> </w:t>
      </w:r>
      <w:r>
        <w:rPr/>
        <w:t>in</w:t>
      </w:r>
      <w:r>
        <w:rPr>
          <w:spacing w:val="-8"/>
        </w:rPr>
        <w:t> </w:t>
      </w:r>
      <w:r>
        <w:rPr/>
        <w:t>[</w:t>
      </w:r>
      <w:r>
        <w:rPr>
          <w:spacing w:val="-7"/>
        </w:rPr>
        <w:t> </w:t>
      </w:r>
      <w:hyperlink w:history="true" w:anchor="_bookmark98">
        <w:r>
          <w:rPr>
            <w:color w:val="0774B7"/>
          </w:rPr>
          <w:t>69</w:t>
        </w:r>
      </w:hyperlink>
      <w:r>
        <w:rPr/>
        <w:t>,</w:t>
      </w:r>
      <w:hyperlink w:history="true" w:anchor="_bookmark99">
        <w:r>
          <w:rPr>
            <w:color w:val="0774B7"/>
          </w:rPr>
          <w:t>70</w:t>
        </w:r>
      </w:hyperlink>
      <w:r>
        <w:rPr/>
        <w:t>]</w:t>
      </w:r>
      <w:r>
        <w:rPr>
          <w:spacing w:val="-7"/>
        </w:rPr>
        <w:t> </w:t>
      </w:r>
      <w:r>
        <w:rPr/>
        <w:t>for tra</w:t>
      </w:r>
      <w:r>
        <w:rPr>
          <w:rFonts w:ascii="Arial Black" w:hAnsi="Arial Black"/>
        </w:rPr>
        <w:t>ffi</w:t>
      </w:r>
      <w:r>
        <w:rPr/>
        <w:t>c sign detection. The main advantage is its calculating speed, where any size of images can be calculated</w:t>
      </w:r>
      <w:r>
        <w:rPr>
          <w:spacing w:val="-7"/>
        </w:rPr>
        <w:t> </w:t>
      </w:r>
      <w:r>
        <w:rPr/>
        <w:t>in</w:t>
      </w:r>
      <w:r>
        <w:rPr>
          <w:spacing w:val="-6"/>
        </w:rPr>
        <w:t> </w:t>
      </w:r>
      <w:r>
        <w:rPr/>
        <w:t>a</w:t>
      </w:r>
      <w:r>
        <w:rPr>
          <w:spacing w:val="-6"/>
        </w:rPr>
        <w:t> </w:t>
      </w:r>
      <w:r>
        <w:rPr/>
        <w:t>constant</w:t>
      </w:r>
      <w:r>
        <w:rPr>
          <w:spacing w:val="-7"/>
        </w:rPr>
        <w:t> </w:t>
      </w:r>
      <w:r>
        <w:rPr/>
        <w:t>time.</w:t>
      </w:r>
      <w:r>
        <w:rPr>
          <w:spacing w:val="12"/>
        </w:rPr>
        <w:t> </w:t>
      </w:r>
      <w:r>
        <w:rPr/>
        <w:t>However,</w:t>
      </w:r>
      <w:r>
        <w:rPr>
          <w:spacing w:val="-7"/>
        </w:rPr>
        <w:t> </w:t>
      </w:r>
      <w:r>
        <w:rPr/>
        <w:t>its</w:t>
      </w:r>
      <w:r>
        <w:rPr>
          <w:spacing w:val="-6"/>
        </w:rPr>
        <w:t> </w:t>
      </w:r>
      <w:r>
        <w:rPr/>
        <w:t>weakness</w:t>
      </w:r>
      <w:r>
        <w:rPr>
          <w:spacing w:val="-6"/>
        </w:rPr>
        <w:t> </w:t>
      </w:r>
      <w:r>
        <w:rPr/>
        <w:t>is</w:t>
      </w:r>
      <w:r>
        <w:rPr>
          <w:spacing w:val="-7"/>
        </w:rPr>
        <w:t> </w:t>
      </w:r>
      <w:r>
        <w:rPr/>
        <w:t>the</w:t>
      </w:r>
      <w:r>
        <w:rPr>
          <w:spacing w:val="-6"/>
        </w:rPr>
        <w:t> </w:t>
      </w:r>
      <w:r>
        <w:rPr/>
        <w:t>requirement</w:t>
      </w:r>
      <w:r>
        <w:rPr>
          <w:spacing w:val="-6"/>
        </w:rPr>
        <w:t> </w:t>
      </w:r>
      <w:r>
        <w:rPr/>
        <w:t>of</w:t>
      </w:r>
      <w:r>
        <w:rPr>
          <w:spacing w:val="-6"/>
        </w:rPr>
        <w:t> </w:t>
      </w:r>
      <w:r>
        <w:rPr/>
        <w:t>a</w:t>
      </w:r>
      <w:r>
        <w:rPr>
          <w:spacing w:val="-7"/>
        </w:rPr>
        <w:t> </w:t>
      </w:r>
      <w:r>
        <w:rPr/>
        <w:t>large</w:t>
      </w:r>
      <w:r>
        <w:rPr>
          <w:spacing w:val="-6"/>
        </w:rPr>
        <w:t> </w:t>
      </w:r>
      <w:r>
        <w:rPr/>
        <w:t>number</w:t>
      </w:r>
      <w:r>
        <w:rPr>
          <w:spacing w:val="-6"/>
        </w:rPr>
        <w:t> </w:t>
      </w:r>
      <w:r>
        <w:rPr/>
        <w:t>of</w:t>
      </w:r>
      <w:r>
        <w:rPr>
          <w:spacing w:val="-7"/>
        </w:rPr>
        <w:t> </w:t>
      </w:r>
      <w:r>
        <w:rPr/>
        <w:t>training images and high false positive rates</w:t>
      </w:r>
      <w:r>
        <w:rPr>
          <w:spacing w:val="-7"/>
        </w:rPr>
        <w:t> </w:t>
      </w:r>
      <w:r>
        <w:rPr/>
        <w:t>[</w:t>
      </w:r>
      <w:hyperlink w:history="true" w:anchor="_bookmark53">
        <w:r>
          <w:rPr>
            <w:color w:val="0774B7"/>
          </w:rPr>
          <w:t>23</w:t>
        </w:r>
      </w:hyperlink>
      <w:r>
        <w:rPr/>
        <w:t>].</w:t>
      </w:r>
    </w:p>
    <w:p>
      <w:pPr>
        <w:pStyle w:val="ListParagraph"/>
        <w:numPr>
          <w:ilvl w:val="2"/>
          <w:numId w:val="2"/>
        </w:numPr>
        <w:tabs>
          <w:tab w:pos="649" w:val="left" w:leader="none"/>
        </w:tabs>
        <w:spacing w:line="240" w:lineRule="auto" w:before="180" w:after="0"/>
        <w:ind w:left="648" w:right="0" w:hanging="519"/>
        <w:jc w:val="both"/>
        <w:rPr>
          <w:sz w:val="20"/>
        </w:rPr>
      </w:pPr>
      <w:bookmarkStart w:name="Hybrid Methods " w:id="31"/>
      <w:bookmarkEnd w:id="31"/>
      <w:r>
        <w:rPr/>
      </w:r>
      <w:bookmarkStart w:name="Hybrid Methods " w:id="32"/>
      <w:bookmarkEnd w:id="32"/>
      <w:r>
        <w:rPr>
          <w:sz w:val="20"/>
        </w:rPr>
        <w:t>Hybrid</w:t>
      </w:r>
      <w:r>
        <w:rPr>
          <w:spacing w:val="-2"/>
          <w:sz w:val="20"/>
        </w:rPr>
        <w:t> </w:t>
      </w:r>
      <w:r>
        <w:rPr>
          <w:sz w:val="20"/>
        </w:rPr>
        <w:t>Methods</w:t>
      </w:r>
    </w:p>
    <w:p>
      <w:pPr>
        <w:pStyle w:val="BodyText"/>
        <w:spacing w:line="232" w:lineRule="auto" w:before="120"/>
        <w:ind w:left="125" w:right="268" w:firstLine="430"/>
        <w:jc w:val="both"/>
      </w:pPr>
      <w:r>
        <w:rPr/>
        <w:t>As</w:t>
      </w:r>
      <w:r>
        <w:rPr>
          <w:spacing w:val="-11"/>
        </w:rPr>
        <w:t> </w:t>
      </w:r>
      <w:r>
        <w:rPr/>
        <w:t>previously</w:t>
      </w:r>
      <w:r>
        <w:rPr>
          <w:spacing w:val="-10"/>
        </w:rPr>
        <w:t> </w:t>
      </w:r>
      <w:r>
        <w:rPr/>
        <w:t>discussed,</w:t>
      </w:r>
      <w:r>
        <w:rPr>
          <w:spacing w:val="-10"/>
        </w:rPr>
        <w:t> </w:t>
      </w:r>
      <w:r>
        <w:rPr/>
        <w:t>both</w:t>
      </w:r>
      <w:r>
        <w:rPr>
          <w:spacing w:val="-10"/>
        </w:rPr>
        <w:t> </w:t>
      </w:r>
      <w:r>
        <w:rPr/>
        <w:t>color-based</w:t>
      </w:r>
      <w:r>
        <w:rPr>
          <w:spacing w:val="-10"/>
        </w:rPr>
        <w:t> </w:t>
      </w:r>
      <w:r>
        <w:rPr/>
        <w:t>and</w:t>
      </w:r>
      <w:r>
        <w:rPr>
          <w:spacing w:val="-10"/>
        </w:rPr>
        <w:t> </w:t>
      </w:r>
      <w:r>
        <w:rPr/>
        <w:t>shape-based</w:t>
      </w:r>
      <w:r>
        <w:rPr>
          <w:spacing w:val="-10"/>
        </w:rPr>
        <w:t> </w:t>
      </w:r>
      <w:r>
        <w:rPr/>
        <w:t>methods</w:t>
      </w:r>
      <w:r>
        <w:rPr>
          <w:spacing w:val="-10"/>
        </w:rPr>
        <w:t> </w:t>
      </w:r>
      <w:r>
        <w:rPr/>
        <w:t>have</w:t>
      </w:r>
      <w:r>
        <w:rPr>
          <w:spacing w:val="-10"/>
        </w:rPr>
        <w:t> </w:t>
      </w:r>
      <w:r>
        <w:rPr/>
        <w:t>some</w:t>
      </w:r>
      <w:r>
        <w:rPr>
          <w:spacing w:val="-10"/>
        </w:rPr>
        <w:t> </w:t>
      </w:r>
      <w:r>
        <w:rPr/>
        <w:t>advantages</w:t>
      </w:r>
      <w:r>
        <w:rPr>
          <w:spacing w:val="-10"/>
        </w:rPr>
        <w:t> </w:t>
      </w:r>
      <w:r>
        <w:rPr/>
        <w:t>and disadvantages.</w:t>
      </w:r>
      <w:r>
        <w:rPr>
          <w:spacing w:val="-9"/>
        </w:rPr>
        <w:t> </w:t>
      </w:r>
      <w:r>
        <w:rPr/>
        <w:t>Therefore,</w:t>
      </w:r>
      <w:r>
        <w:rPr>
          <w:spacing w:val="-21"/>
        </w:rPr>
        <w:t> </w:t>
      </w:r>
      <w:r>
        <w:rPr/>
        <w:t>researchers</w:t>
      </w:r>
      <w:r>
        <w:rPr>
          <w:spacing w:val="-21"/>
        </w:rPr>
        <w:t> </w:t>
      </w:r>
      <w:r>
        <w:rPr/>
        <w:t>recently</w:t>
      </w:r>
      <w:r>
        <w:rPr>
          <w:spacing w:val="-21"/>
        </w:rPr>
        <w:t> </w:t>
      </w:r>
      <w:r>
        <w:rPr/>
        <w:t>have</w:t>
      </w:r>
      <w:r>
        <w:rPr>
          <w:spacing w:val="-21"/>
        </w:rPr>
        <w:t> </w:t>
      </w:r>
      <w:r>
        <w:rPr/>
        <w:t>tried</w:t>
      </w:r>
      <w:r>
        <w:rPr>
          <w:spacing w:val="-21"/>
        </w:rPr>
        <w:t> </w:t>
      </w:r>
      <w:r>
        <w:rPr/>
        <w:t>to</w:t>
      </w:r>
      <w:r>
        <w:rPr>
          <w:spacing w:val="-21"/>
        </w:rPr>
        <w:t> </w:t>
      </w:r>
      <w:r>
        <w:rPr/>
        <w:t>improve</w:t>
      </w:r>
      <w:r>
        <w:rPr>
          <w:spacing w:val="-21"/>
        </w:rPr>
        <w:t> </w:t>
      </w:r>
      <w:r>
        <w:rPr/>
        <w:t>the</w:t>
      </w:r>
      <w:r>
        <w:rPr>
          <w:spacing w:val="-22"/>
        </w:rPr>
        <w:t> </w:t>
      </w:r>
      <w:r>
        <w:rPr/>
        <w:t>e</w:t>
      </w:r>
      <w:r>
        <w:rPr>
          <w:rFonts w:ascii="Arial Black" w:hAnsi="Arial Black"/>
        </w:rPr>
        <w:t>ffi</w:t>
      </w:r>
      <w:r>
        <w:rPr/>
        <w:t>ciency</w:t>
      </w:r>
      <w:r>
        <w:rPr>
          <w:spacing w:val="-21"/>
        </w:rPr>
        <w:t> </w:t>
      </w:r>
      <w:r>
        <w:rPr/>
        <w:t>of</w:t>
      </w:r>
      <w:r>
        <w:rPr>
          <w:spacing w:val="-21"/>
        </w:rPr>
        <w:t> </w:t>
      </w:r>
      <w:r>
        <w:rPr/>
        <w:t>the</w:t>
      </w:r>
      <w:r>
        <w:rPr>
          <w:spacing w:val="-21"/>
        </w:rPr>
        <w:t> </w:t>
      </w:r>
      <w:r>
        <w:rPr/>
        <w:t>TSDR</w:t>
      </w:r>
      <w:r>
        <w:rPr>
          <w:spacing w:val="-21"/>
        </w:rPr>
        <w:t> </w:t>
      </w:r>
      <w:r>
        <w:rPr/>
        <w:t>system using a combination of color- and shape-based features. In the hybrid methods, either color-based approaches</w:t>
      </w:r>
      <w:r>
        <w:rPr>
          <w:spacing w:val="-20"/>
        </w:rPr>
        <w:t> </w:t>
      </w:r>
      <w:r>
        <w:rPr/>
        <w:t>take</w:t>
      </w:r>
      <w:r>
        <w:rPr>
          <w:spacing w:val="-19"/>
        </w:rPr>
        <w:t> </w:t>
      </w:r>
      <w:r>
        <w:rPr/>
        <w:t>shape</w:t>
      </w:r>
      <w:r>
        <w:rPr>
          <w:spacing w:val="-20"/>
        </w:rPr>
        <w:t> </w:t>
      </w:r>
      <w:r>
        <w:rPr/>
        <w:t>into</w:t>
      </w:r>
      <w:r>
        <w:rPr>
          <w:spacing w:val="-19"/>
        </w:rPr>
        <w:t> </w:t>
      </w:r>
      <w:r>
        <w:rPr/>
        <w:t>account</w:t>
      </w:r>
      <w:r>
        <w:rPr>
          <w:spacing w:val="-19"/>
        </w:rPr>
        <w:t> </w:t>
      </w:r>
      <w:r>
        <w:rPr/>
        <w:t>after</w:t>
      </w:r>
      <w:r>
        <w:rPr>
          <w:spacing w:val="-20"/>
        </w:rPr>
        <w:t> </w:t>
      </w:r>
      <w:r>
        <w:rPr/>
        <w:t>having</w:t>
      </w:r>
      <w:r>
        <w:rPr>
          <w:spacing w:val="-19"/>
        </w:rPr>
        <w:t> </w:t>
      </w:r>
      <w:r>
        <w:rPr/>
        <w:t>looked</w:t>
      </w:r>
      <w:r>
        <w:rPr>
          <w:spacing w:val="-19"/>
        </w:rPr>
        <w:t> </w:t>
      </w:r>
      <w:r>
        <w:rPr/>
        <w:t>at</w:t>
      </w:r>
      <w:r>
        <w:rPr>
          <w:spacing w:val="-20"/>
        </w:rPr>
        <w:t> </w:t>
      </w:r>
      <w:r>
        <w:rPr/>
        <w:t>colors,</w:t>
      </w:r>
      <w:r>
        <w:rPr>
          <w:spacing w:val="-18"/>
        </w:rPr>
        <w:t> </w:t>
      </w:r>
      <w:r>
        <w:rPr/>
        <w:t>or</w:t>
      </w:r>
      <w:r>
        <w:rPr>
          <w:spacing w:val="-19"/>
        </w:rPr>
        <w:t> </w:t>
      </w:r>
      <w:r>
        <w:rPr/>
        <w:t>shape</w:t>
      </w:r>
      <w:r>
        <w:rPr>
          <w:spacing w:val="-19"/>
        </w:rPr>
        <w:t> </w:t>
      </w:r>
      <w:r>
        <w:rPr/>
        <w:t>detection</w:t>
      </w:r>
      <w:r>
        <w:rPr>
          <w:spacing w:val="-20"/>
        </w:rPr>
        <w:t> </w:t>
      </w:r>
      <w:r>
        <w:rPr/>
        <w:t>is</w:t>
      </w:r>
      <w:r>
        <w:rPr>
          <w:spacing w:val="-19"/>
        </w:rPr>
        <w:t> </w:t>
      </w:r>
      <w:r>
        <w:rPr/>
        <w:t>used</w:t>
      </w:r>
      <w:r>
        <w:rPr>
          <w:spacing w:val="-20"/>
        </w:rPr>
        <w:t> </w:t>
      </w:r>
      <w:r>
        <w:rPr/>
        <w:t>as</w:t>
      </w:r>
      <w:r>
        <w:rPr>
          <w:spacing w:val="-19"/>
        </w:rPr>
        <w:t> </w:t>
      </w:r>
      <w:r>
        <w:rPr/>
        <w:t>the</w:t>
      </w:r>
      <w:r>
        <w:rPr>
          <w:spacing w:val="-19"/>
        </w:rPr>
        <w:t> </w:t>
      </w:r>
      <w:r>
        <w:rPr/>
        <w:t>main method but integrate some color aspects as well. In color-based approaches a two-stage strategy is usually</w:t>
      </w:r>
      <w:r>
        <w:rPr>
          <w:spacing w:val="-35"/>
        </w:rPr>
        <w:t> </w:t>
      </w:r>
      <w:r>
        <w:rPr/>
        <w:t>employed.</w:t>
      </w:r>
      <w:r>
        <w:rPr>
          <w:spacing w:val="-18"/>
        </w:rPr>
        <w:t> </w:t>
      </w:r>
      <w:r>
        <w:rPr/>
        <w:t>First,</w:t>
      </w:r>
      <w:r>
        <w:rPr>
          <w:spacing w:val="-32"/>
        </w:rPr>
        <w:t> </w:t>
      </w:r>
      <w:r>
        <w:rPr/>
        <w:t>segmentation</w:t>
      </w:r>
      <w:r>
        <w:rPr>
          <w:spacing w:val="-35"/>
        </w:rPr>
        <w:t> </w:t>
      </w:r>
      <w:r>
        <w:rPr/>
        <w:t>is</w:t>
      </w:r>
      <w:r>
        <w:rPr>
          <w:spacing w:val="-35"/>
        </w:rPr>
        <w:t> </w:t>
      </w:r>
      <w:r>
        <w:rPr/>
        <w:t>done</w:t>
      </w:r>
      <w:r>
        <w:rPr>
          <w:spacing w:val="-34"/>
        </w:rPr>
        <w:t> </w:t>
      </w:r>
      <w:r>
        <w:rPr/>
        <w:t>to</w:t>
      </w:r>
      <w:r>
        <w:rPr>
          <w:spacing w:val="-35"/>
        </w:rPr>
        <w:t> </w:t>
      </w:r>
      <w:r>
        <w:rPr/>
        <w:t>narrow</w:t>
      </w:r>
      <w:r>
        <w:rPr>
          <w:spacing w:val="-34"/>
        </w:rPr>
        <w:t> </w:t>
      </w:r>
      <w:r>
        <w:rPr/>
        <w:t>the</w:t>
      </w:r>
      <w:r>
        <w:rPr>
          <w:spacing w:val="-35"/>
        </w:rPr>
        <w:t> </w:t>
      </w:r>
      <w:r>
        <w:rPr/>
        <w:t>search</w:t>
      </w:r>
      <w:r>
        <w:rPr>
          <w:spacing w:val="-35"/>
        </w:rPr>
        <w:t> </w:t>
      </w:r>
      <w:r>
        <w:rPr/>
        <w:t>space.</w:t>
      </w:r>
      <w:r>
        <w:rPr>
          <w:spacing w:val="-17"/>
        </w:rPr>
        <w:t> </w:t>
      </w:r>
      <w:r>
        <w:rPr/>
        <w:t>Subsequently,</w:t>
      </w:r>
      <w:r>
        <w:rPr>
          <w:spacing w:val="-35"/>
        </w:rPr>
        <w:t> </w:t>
      </w:r>
      <w:r>
        <w:rPr/>
        <w:t>shape</w:t>
      </w:r>
      <w:r>
        <w:rPr>
          <w:spacing w:val="-34"/>
        </w:rPr>
        <w:t> </w:t>
      </w:r>
      <w:r>
        <w:rPr/>
        <w:t>detection is implemented and is applied only to the segmented regions [</w:t>
      </w:r>
      <w:hyperlink w:history="true" w:anchor="_bookmark87">
        <w:r>
          <w:rPr>
            <w:color w:val="0774B7"/>
          </w:rPr>
          <w:t>58</w:t>
        </w:r>
      </w:hyperlink>
      <w:r>
        <w:rPr/>
        <w:t>]. Color and shape features were combined</w:t>
      </w:r>
      <w:r>
        <w:rPr>
          <w:spacing w:val="-19"/>
        </w:rPr>
        <w:t> </w:t>
      </w:r>
      <w:r>
        <w:rPr/>
        <w:t>into</w:t>
      </w:r>
      <w:r>
        <w:rPr>
          <w:spacing w:val="-19"/>
        </w:rPr>
        <w:t> </w:t>
      </w:r>
      <w:r>
        <w:rPr/>
        <w:t>tra</w:t>
      </w:r>
      <w:r>
        <w:rPr>
          <w:rFonts w:ascii="Arial Black" w:hAnsi="Arial Black"/>
        </w:rPr>
        <w:t>ffi</w:t>
      </w:r>
      <w:r>
        <w:rPr/>
        <w:t>c</w:t>
      </w:r>
      <w:r>
        <w:rPr>
          <w:spacing w:val="-19"/>
        </w:rPr>
        <w:t> </w:t>
      </w:r>
      <w:r>
        <w:rPr/>
        <w:t>sign</w:t>
      </w:r>
      <w:r>
        <w:rPr>
          <w:spacing w:val="-19"/>
        </w:rPr>
        <w:t> </w:t>
      </w:r>
      <w:r>
        <w:rPr/>
        <w:t>detection</w:t>
      </w:r>
      <w:r>
        <w:rPr>
          <w:spacing w:val="-19"/>
        </w:rPr>
        <w:t> </w:t>
      </w:r>
      <w:r>
        <w:rPr/>
        <w:t>algorithms</w:t>
      </w:r>
      <w:r>
        <w:rPr>
          <w:spacing w:val="-19"/>
        </w:rPr>
        <w:t> </w:t>
      </w:r>
      <w:r>
        <w:rPr/>
        <w:t>in</w:t>
      </w:r>
      <w:r>
        <w:rPr>
          <w:spacing w:val="-19"/>
        </w:rPr>
        <w:t> </w:t>
      </w:r>
      <w:r>
        <w:rPr/>
        <w:t>studies</w:t>
      </w:r>
      <w:r>
        <w:rPr>
          <w:spacing w:val="-19"/>
        </w:rPr>
        <w:t> </w:t>
      </w:r>
      <w:r>
        <w:rPr/>
        <w:t>[</w:t>
      </w:r>
      <w:hyperlink w:history="true" w:anchor="_bookmark100">
        <w:r>
          <w:rPr>
            <w:color w:val="0774B7"/>
          </w:rPr>
          <w:t>71</w:t>
        </w:r>
      </w:hyperlink>
      <w:r>
        <w:rPr/>
        <w:t>–</w:t>
      </w:r>
      <w:hyperlink w:history="true" w:anchor="_bookmark102">
        <w:r>
          <w:rPr>
            <w:color w:val="0774B7"/>
          </w:rPr>
          <w:t>76</w:t>
        </w:r>
      </w:hyperlink>
      <w:r>
        <w:rPr/>
        <w:t>].</w:t>
      </w:r>
      <w:r>
        <w:rPr>
          <w:spacing w:val="-6"/>
        </w:rPr>
        <w:t> </w:t>
      </w:r>
      <w:r>
        <w:rPr/>
        <w:t>In</w:t>
      </w:r>
      <w:r>
        <w:rPr>
          <w:spacing w:val="-19"/>
        </w:rPr>
        <w:t> </w:t>
      </w:r>
      <w:r>
        <w:rPr/>
        <w:t>these</w:t>
      </w:r>
      <w:r>
        <w:rPr>
          <w:spacing w:val="-19"/>
        </w:rPr>
        <w:t> </w:t>
      </w:r>
      <w:r>
        <w:rPr/>
        <w:t>studies,</w:t>
      </w:r>
      <w:r>
        <w:rPr>
          <w:spacing w:val="-19"/>
        </w:rPr>
        <w:t> </w:t>
      </w:r>
      <w:r>
        <w:rPr/>
        <w:t>di</w:t>
      </w:r>
      <w:r>
        <w:rPr>
          <w:rFonts w:ascii="Arial Black" w:hAnsi="Arial Black"/>
        </w:rPr>
        <w:t>ff</w:t>
      </w:r>
      <w:r>
        <w:rPr/>
        <w:t>erent</w:t>
      </w:r>
      <w:r>
        <w:rPr>
          <w:spacing w:val="-19"/>
        </w:rPr>
        <w:t> </w:t>
      </w:r>
      <w:r>
        <w:rPr/>
        <w:t>signs</w:t>
      </w:r>
      <w:r>
        <w:rPr>
          <w:spacing w:val="-19"/>
        </w:rPr>
        <w:t> </w:t>
      </w:r>
      <w:r>
        <w:rPr/>
        <w:t>with various colors and shapes were detected using di</w:t>
      </w:r>
      <w:r>
        <w:rPr>
          <w:rFonts w:ascii="Arial Black" w:hAnsi="Arial Black"/>
        </w:rPr>
        <w:t>ff</w:t>
      </w:r>
      <w:r>
        <w:rPr/>
        <w:t>erent</w:t>
      </w:r>
      <w:r>
        <w:rPr>
          <w:spacing w:val="-15"/>
        </w:rPr>
        <w:t> </w:t>
      </w:r>
      <w:r>
        <w:rPr/>
        <w:t>datasets.</w:t>
      </w:r>
    </w:p>
    <w:p>
      <w:pPr>
        <w:spacing w:after="0" w:line="232" w:lineRule="auto"/>
        <w:jc w:val="both"/>
        <w:sectPr>
          <w:pgSz w:w="11910" w:h="16840"/>
          <w:pgMar w:header="1108" w:footer="0" w:top="1300" w:bottom="280" w:left="1400" w:right="1260"/>
        </w:sectPr>
      </w:pPr>
    </w:p>
    <w:p>
      <w:pPr>
        <w:tabs>
          <w:tab w:pos="13242" w:val="left" w:leader="none"/>
        </w:tabs>
        <w:spacing w:before="58"/>
        <w:ind w:left="0" w:right="2" w:firstLine="0"/>
        <w:jc w:val="center"/>
        <w:rPr>
          <w:sz w:val="16"/>
        </w:rPr>
      </w:pPr>
      <w:r>
        <w:rPr>
          <w:rFonts w:ascii="Palladio Uralic"/>
          <w:i/>
          <w:sz w:val="16"/>
        </w:rPr>
        <w:t>Sensors </w:t>
      </w:r>
      <w:r>
        <w:rPr>
          <w:rFonts w:ascii="Palladio Uralic"/>
          <w:b/>
          <w:sz w:val="16"/>
        </w:rPr>
        <w:t>2019</w:t>
      </w:r>
      <w:r>
        <w:rPr>
          <w:sz w:val="16"/>
        </w:rPr>
        <w:t>,</w:t>
      </w:r>
      <w:r>
        <w:rPr>
          <w:spacing w:val="-4"/>
          <w:sz w:val="16"/>
        </w:rPr>
        <w:t> </w:t>
      </w:r>
      <w:r>
        <w:rPr>
          <w:rFonts w:ascii="Palladio Uralic"/>
          <w:i/>
          <w:sz w:val="16"/>
        </w:rPr>
        <w:t>19</w:t>
      </w:r>
      <w:r>
        <w:rPr>
          <w:sz w:val="16"/>
        </w:rPr>
        <w:t>,</w:t>
      </w:r>
      <w:r>
        <w:rPr>
          <w:spacing w:val="-2"/>
          <w:sz w:val="16"/>
        </w:rPr>
        <w:t> </w:t>
      </w:r>
      <w:r>
        <w:rPr>
          <w:sz w:val="16"/>
        </w:rPr>
        <w:t>2093</w:t>
        <w:tab/>
        <w:t>11 of</w:t>
      </w:r>
      <w:r>
        <w:rPr>
          <w:spacing w:val="-3"/>
          <w:sz w:val="16"/>
        </w:rPr>
        <w:t> </w:t>
      </w:r>
      <w:r>
        <w:rPr>
          <w:sz w:val="16"/>
        </w:rPr>
        <w:t>28</w:t>
      </w:r>
    </w:p>
    <w:p>
      <w:pPr>
        <w:pStyle w:val="BodyText"/>
      </w:pPr>
    </w:p>
    <w:p>
      <w:pPr>
        <w:spacing w:before="159"/>
        <w:ind w:left="0" w:right="3" w:firstLine="0"/>
        <w:jc w:val="center"/>
        <w:rPr>
          <w:sz w:val="18"/>
        </w:rPr>
      </w:pPr>
      <w:r>
        <w:rPr/>
        <w:pict>
          <v:line style="position:absolute;mso-position-horizontal-relative:page;mso-position-vertical-relative:paragraph;z-index:15766016" from="101.199997pt,27.946438pt" to="740.693884pt,27.946438pt" stroked="true" strokeweight=".581810pt" strokecolor="#000000">
            <v:stroke dashstyle="solid"/>
            <w10:wrap type="none"/>
          </v:line>
        </w:pict>
      </w:r>
      <w:bookmarkStart w:name="_bookmark16" w:id="33"/>
      <w:bookmarkEnd w:id="33"/>
      <w:r>
        <w:rPr/>
      </w:r>
      <w:r>
        <w:rPr>
          <w:rFonts w:ascii="Palladio Uralic"/>
          <w:b/>
          <w:sz w:val="18"/>
        </w:rPr>
        <w:t>Table 4.  </w:t>
      </w:r>
      <w:r>
        <w:rPr>
          <w:sz w:val="18"/>
        </w:rPr>
        <w:t>Shape-based methods for TSDR system.</w:t>
      </w:r>
    </w:p>
    <w:p>
      <w:pPr>
        <w:spacing w:after="0"/>
        <w:jc w:val="center"/>
        <w:rPr>
          <w:sz w:val="18"/>
        </w:rPr>
        <w:sectPr>
          <w:headerReference w:type="default" r:id="rId52"/>
          <w:pgSz w:w="16840" w:h="11910" w:orient="landscape"/>
          <w:pgMar w:header="0" w:footer="0" w:top="1020" w:bottom="280" w:left="1420" w:right="1420"/>
        </w:sectPr>
      </w:pPr>
    </w:p>
    <w:p>
      <w:pPr>
        <w:tabs>
          <w:tab w:pos="2318" w:val="left" w:leader="none"/>
          <w:tab w:pos="3808" w:val="left" w:leader="none"/>
          <w:tab w:pos="5691" w:val="left" w:leader="none"/>
        </w:tabs>
        <w:spacing w:before="190"/>
        <w:ind w:left="919" w:right="0" w:firstLine="0"/>
        <w:jc w:val="left"/>
        <w:rPr>
          <w:rFonts w:ascii="Palladio Uralic"/>
          <w:b/>
          <w:sz w:val="13"/>
        </w:rPr>
      </w:pPr>
      <w:r>
        <w:rPr/>
        <w:pict>
          <v:line style="position:absolute;mso-position-horizontal-relative:page;mso-position-vertical-relative:paragraph;z-index:15766528" from="101.199997pt,27.254375pt" to="740.693884pt,27.254375pt" stroked="true" strokeweight=".21827pt" strokecolor="#000000">
            <v:stroke dashstyle="solid"/>
            <w10:wrap type="none"/>
          </v:line>
        </w:pict>
      </w:r>
      <w:r>
        <w:rPr/>
        <w:pict>
          <v:shape style="position:absolute;margin-left:362.660461pt;margin-top:17.373398pt;width:22.2pt;height:8.1pt;mso-position-horizontal-relative:page;mso-position-vertical-relative:paragraph;z-index:-17408512" type="#_x0000_t202" filled="false" stroked="false">
            <v:textbox inset="0,0,0,0">
              <w:txbxContent>
                <w:p>
                  <w:pPr>
                    <w:spacing w:before="2"/>
                    <w:ind w:left="0" w:right="0" w:firstLine="0"/>
                    <w:jc w:val="left"/>
                    <w:rPr>
                      <w:rFonts w:ascii="Palladio Uralic"/>
                      <w:b/>
                      <w:sz w:val="13"/>
                    </w:rPr>
                  </w:pPr>
                  <w:r>
                    <w:rPr>
                      <w:rFonts w:ascii="Palladio Uralic"/>
                      <w:b/>
                      <w:sz w:val="13"/>
                    </w:rPr>
                    <w:t>Feature</w:t>
                  </w:r>
                </w:p>
              </w:txbxContent>
            </v:textbox>
            <w10:wrap type="none"/>
          </v:shape>
        </w:pict>
      </w:r>
      <w:r>
        <w:rPr>
          <w:rFonts w:ascii="Palladio Uralic"/>
          <w:b/>
          <w:sz w:val="13"/>
        </w:rPr>
        <w:t>Technique</w:t>
        <w:tab/>
        <w:t>Paper</w:t>
        <w:tab/>
        <w:t>Overall</w:t>
      </w:r>
      <w:r>
        <w:rPr>
          <w:rFonts w:ascii="Palladio Uralic"/>
          <w:b/>
          <w:spacing w:val="1"/>
          <w:sz w:val="13"/>
        </w:rPr>
        <w:t> </w:t>
      </w:r>
      <w:r>
        <w:rPr>
          <w:rFonts w:ascii="Palladio Uralic"/>
          <w:b/>
          <w:sz w:val="13"/>
        </w:rPr>
        <w:t>Process</w:t>
        <w:tab/>
      </w:r>
      <w:r>
        <w:rPr>
          <w:rFonts w:ascii="Palladio Uralic"/>
          <w:b/>
          <w:position w:val="8"/>
          <w:sz w:val="13"/>
        </w:rPr>
        <w:t>Recognition</w:t>
      </w:r>
    </w:p>
    <w:p>
      <w:pPr>
        <w:pStyle w:val="BodyText"/>
        <w:spacing w:before="9"/>
        <w:rPr>
          <w:rFonts w:ascii="Palladio Uralic"/>
          <w:b/>
          <w:sz w:val="22"/>
        </w:rPr>
      </w:pPr>
      <w:r>
        <w:rPr/>
        <w:br w:type="column"/>
      </w:r>
      <w:r>
        <w:rPr>
          <w:rFonts w:ascii="Palladio Uralic"/>
          <w:b/>
          <w:sz w:val="22"/>
        </w:rPr>
      </w:r>
    </w:p>
    <w:p>
      <w:pPr>
        <w:tabs>
          <w:tab w:pos="2006" w:val="left" w:leader="none"/>
          <w:tab w:pos="3192" w:val="left" w:leader="none"/>
          <w:tab w:pos="4652" w:val="left" w:leader="none"/>
        </w:tabs>
        <w:spacing w:before="0"/>
        <w:ind w:left="14" w:right="0" w:firstLine="0"/>
        <w:jc w:val="center"/>
        <w:rPr>
          <w:rFonts w:ascii="Palladio Uralic"/>
          <w:b/>
          <w:sz w:val="13"/>
        </w:rPr>
      </w:pPr>
      <w:r>
        <w:rPr>
          <w:rFonts w:ascii="Palladio Uralic"/>
          <w:b/>
          <w:sz w:val="13"/>
        </w:rPr>
        <w:t>Advantages</w:t>
        <w:tab/>
        <w:t>Sign</w:t>
      </w:r>
      <w:r>
        <w:rPr>
          <w:rFonts w:ascii="Palladio Uralic"/>
          <w:b/>
          <w:spacing w:val="1"/>
          <w:sz w:val="13"/>
        </w:rPr>
        <w:t> </w:t>
      </w:r>
      <w:r>
        <w:rPr>
          <w:rFonts w:ascii="Palladio Uralic"/>
          <w:b/>
          <w:spacing w:val="-3"/>
          <w:sz w:val="13"/>
        </w:rPr>
        <w:t>Type</w:t>
        <w:tab/>
      </w:r>
      <w:r>
        <w:rPr>
          <w:rFonts w:ascii="Palladio Uralic"/>
          <w:b/>
          <w:sz w:val="13"/>
        </w:rPr>
        <w:t>No.  of</w:t>
      </w:r>
      <w:r>
        <w:rPr>
          <w:rFonts w:ascii="Palladio Uralic"/>
          <w:b/>
          <w:spacing w:val="-17"/>
          <w:sz w:val="13"/>
        </w:rPr>
        <w:t> </w:t>
      </w:r>
      <w:r>
        <w:rPr>
          <w:rFonts w:ascii="Palladio Uralic"/>
          <w:b/>
          <w:spacing w:val="-4"/>
          <w:sz w:val="13"/>
        </w:rPr>
        <w:t>Test</w:t>
      </w:r>
      <w:r>
        <w:rPr>
          <w:rFonts w:ascii="Palladio Uralic"/>
          <w:b/>
          <w:spacing w:val="2"/>
          <w:sz w:val="13"/>
        </w:rPr>
        <w:t> </w:t>
      </w:r>
      <w:r>
        <w:rPr>
          <w:rFonts w:ascii="Palladio Uralic"/>
          <w:b/>
          <w:sz w:val="13"/>
        </w:rPr>
        <w:t>Image</w:t>
        <w:tab/>
      </w:r>
      <w:r>
        <w:rPr>
          <w:rFonts w:ascii="Palladio Uralic"/>
          <w:b/>
          <w:spacing w:val="-4"/>
          <w:sz w:val="13"/>
        </w:rPr>
        <w:t>Test </w:t>
      </w:r>
      <w:r>
        <w:rPr>
          <w:rFonts w:ascii="Palladio Uralic"/>
          <w:b/>
          <w:sz w:val="13"/>
        </w:rPr>
        <w:t>Image</w:t>
      </w:r>
      <w:r>
        <w:rPr>
          <w:rFonts w:ascii="Palladio Uralic"/>
          <w:b/>
          <w:spacing w:val="4"/>
          <w:sz w:val="13"/>
        </w:rPr>
        <w:t> </w:t>
      </w:r>
      <w:r>
        <w:rPr>
          <w:rFonts w:ascii="Palladio Uralic"/>
          <w:b/>
          <w:spacing w:val="-3"/>
          <w:sz w:val="13"/>
        </w:rPr>
        <w:t>Type</w:t>
      </w:r>
    </w:p>
    <w:p>
      <w:pPr>
        <w:spacing w:after="0"/>
        <w:jc w:val="center"/>
        <w:rPr>
          <w:rFonts w:ascii="Palladio Uralic"/>
          <w:sz w:val="13"/>
        </w:rPr>
        <w:sectPr>
          <w:type w:val="continuous"/>
          <w:pgSz w:w="16840" w:h="11910" w:orient="landscape"/>
          <w:pgMar w:top="860" w:bottom="280" w:left="1420" w:right="1420"/>
          <w:cols w:num="2" w:equalWidth="0">
            <w:col w:w="6459" w:space="106"/>
            <w:col w:w="7435"/>
          </w:cols>
        </w:sectPr>
      </w:pPr>
    </w:p>
    <w:p>
      <w:pPr>
        <w:pStyle w:val="BodyText"/>
        <w:rPr>
          <w:rFonts w:ascii="Palladio Uralic"/>
          <w:b/>
          <w:sz w:val="18"/>
        </w:rPr>
      </w:pPr>
    </w:p>
    <w:p>
      <w:pPr>
        <w:spacing w:before="0"/>
        <w:ind w:left="0" w:right="38" w:firstLine="0"/>
        <w:jc w:val="right"/>
        <w:rPr>
          <w:sz w:val="13"/>
        </w:rPr>
      </w:pPr>
      <w:r>
        <w:rPr>
          <w:sz w:val="13"/>
        </w:rPr>
        <w:t>[</w:t>
      </w:r>
      <w:hyperlink w:history="true" w:anchor="_bookmark103">
        <w:r>
          <w:rPr>
            <w:color w:val="0774B7"/>
            <w:sz w:val="13"/>
          </w:rPr>
          <w:t>77</w:t>
        </w:r>
        <w:r>
          <w:rPr>
            <w:sz w:val="13"/>
          </w:rPr>
          <w:t>]</w:t>
        </w:r>
      </w:hyperlink>
    </w:p>
    <w:p>
      <w:pPr>
        <w:tabs>
          <w:tab w:pos="3318" w:val="left" w:leader="none"/>
        </w:tabs>
        <w:spacing w:before="133"/>
        <w:ind w:left="2380" w:right="0" w:firstLine="0"/>
        <w:jc w:val="left"/>
        <w:rPr>
          <w:sz w:val="13"/>
        </w:rPr>
      </w:pPr>
      <w:r>
        <w:rPr/>
        <w:br w:type="column"/>
      </w:r>
      <w:r>
        <w:rPr>
          <w:position w:val="-7"/>
          <w:sz w:val="13"/>
        </w:rPr>
        <w:t>N</w:t>
      </w:r>
      <w:r>
        <w:rPr>
          <w:rFonts w:ascii="Arial Black"/>
          <w:position w:val="-7"/>
          <w:sz w:val="13"/>
        </w:rPr>
        <w:t>/</w:t>
      </w:r>
      <w:r>
        <w:rPr>
          <w:position w:val="-7"/>
          <w:sz w:val="13"/>
        </w:rPr>
        <w:t>A</w:t>
        <w:tab/>
      </w:r>
      <w:r>
        <w:rPr>
          <w:sz w:val="13"/>
        </w:rPr>
        <w:t>Invariant to in-plane rotation</w:t>
      </w:r>
      <w:r>
        <w:rPr>
          <w:spacing w:val="8"/>
          <w:sz w:val="13"/>
        </w:rPr>
        <w:t> </w:t>
      </w:r>
      <w:r>
        <w:rPr>
          <w:spacing w:val="-6"/>
          <w:sz w:val="13"/>
        </w:rPr>
        <w:t>and</w:t>
      </w:r>
    </w:p>
    <w:p>
      <w:pPr>
        <w:spacing w:before="133"/>
        <w:ind w:left="453" w:right="0" w:firstLine="0"/>
        <w:jc w:val="left"/>
        <w:rPr>
          <w:sz w:val="13"/>
        </w:rPr>
      </w:pPr>
      <w:r>
        <w:rPr/>
        <w:br w:type="column"/>
      </w:r>
      <w:r>
        <w:rPr>
          <w:sz w:val="13"/>
        </w:rPr>
        <w:t>Octagon, square,</w:t>
      </w:r>
    </w:p>
    <w:p>
      <w:pPr>
        <w:pStyle w:val="BodyText"/>
        <w:spacing w:before="6"/>
        <w:rPr>
          <w:sz w:val="15"/>
        </w:rPr>
      </w:pPr>
      <w:r>
        <w:rPr/>
        <w:br w:type="column"/>
      </w:r>
      <w:r>
        <w:rPr>
          <w:sz w:val="15"/>
        </w:rPr>
      </w:r>
    </w:p>
    <w:p>
      <w:pPr>
        <w:tabs>
          <w:tab w:pos="2058" w:val="left" w:leader="none"/>
        </w:tabs>
        <w:spacing w:before="0"/>
        <w:ind w:left="814" w:right="0" w:firstLine="0"/>
        <w:jc w:val="left"/>
        <w:rPr>
          <w:sz w:val="13"/>
        </w:rPr>
      </w:pPr>
      <w:r>
        <w:rPr>
          <w:sz w:val="13"/>
        </w:rPr>
        <w:t>45</w:t>
        <w:tab/>
        <w:t>Low-res</w:t>
      </w:r>
    </w:p>
    <w:p>
      <w:pPr>
        <w:spacing w:after="0"/>
        <w:jc w:val="left"/>
        <w:rPr>
          <w:sz w:val="13"/>
        </w:rPr>
        <w:sectPr>
          <w:type w:val="continuous"/>
          <w:pgSz w:w="16840" w:h="11910" w:orient="landscape"/>
          <w:pgMar w:top="860" w:bottom="280" w:left="1420" w:right="1420"/>
          <w:cols w:num="4" w:equalWidth="0">
            <w:col w:w="2639" w:space="911"/>
            <w:col w:w="5256" w:space="40"/>
            <w:col w:w="1427" w:space="40"/>
            <w:col w:w="3687"/>
          </w:cols>
        </w:sectPr>
      </w:pPr>
    </w:p>
    <w:p>
      <w:pPr>
        <w:pStyle w:val="BodyText"/>
        <w:spacing w:before="3"/>
      </w:pPr>
    </w:p>
    <w:p>
      <w:pPr>
        <w:spacing w:after="0"/>
        <w:sectPr>
          <w:type w:val="continuous"/>
          <w:pgSz w:w="16840" w:h="11910" w:orient="landscape"/>
          <w:pgMar w:top="860" w:bottom="280" w:left="1420" w:right="1420"/>
        </w:sectPr>
      </w:pPr>
    </w:p>
    <w:p>
      <w:pPr>
        <w:spacing w:line="170" w:lineRule="exact" w:before="81"/>
        <w:ind w:left="0" w:right="0" w:firstLine="0"/>
        <w:jc w:val="right"/>
        <w:rPr>
          <w:sz w:val="13"/>
        </w:rPr>
      </w:pPr>
      <w:r>
        <w:rPr/>
        <w:pict>
          <v:shape style="position:absolute;margin-left:164.054459pt;margin-top:-18.169456pt;width:576.65pt;height:21.85pt;mso-position-horizontal-relative:page;mso-position-vertical-relative:paragraph;z-index:157685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7"/>
                    <w:gridCol w:w="2308"/>
                    <w:gridCol w:w="1452"/>
                    <w:gridCol w:w="2006"/>
                    <w:gridCol w:w="1669"/>
                    <w:gridCol w:w="1289"/>
                    <w:gridCol w:w="1549"/>
                  </w:tblGrid>
                  <w:tr>
                    <w:trPr>
                      <w:trHeight w:val="196" w:hRule="atLeast"/>
                    </w:trPr>
                    <w:tc>
                      <w:tcPr>
                        <w:tcW w:w="5017" w:type="dxa"/>
                        <w:gridSpan w:val="3"/>
                      </w:tcPr>
                      <w:p>
                        <w:pPr>
                          <w:pStyle w:val="TableParagraph"/>
                          <w:rPr>
                            <w:rFonts w:ascii="Times New Roman"/>
                            <w:sz w:val="12"/>
                          </w:rPr>
                        </w:pPr>
                      </w:p>
                    </w:tc>
                    <w:tc>
                      <w:tcPr>
                        <w:tcW w:w="2006" w:type="dxa"/>
                        <w:tcBorders>
                          <w:bottom w:val="single" w:sz="2" w:space="0" w:color="000000"/>
                        </w:tcBorders>
                      </w:tcPr>
                      <w:p>
                        <w:pPr>
                          <w:pStyle w:val="TableParagraph"/>
                          <w:spacing w:line="160" w:lineRule="exact"/>
                          <w:ind w:left="548"/>
                          <w:rPr>
                            <w:sz w:val="13"/>
                          </w:rPr>
                        </w:pPr>
                        <w:r>
                          <w:rPr>
                            <w:sz w:val="13"/>
                          </w:rPr>
                          <w:t>viewing angle</w:t>
                        </w:r>
                      </w:p>
                    </w:tc>
                    <w:tc>
                      <w:tcPr>
                        <w:tcW w:w="1669" w:type="dxa"/>
                        <w:tcBorders>
                          <w:bottom w:val="single" w:sz="2" w:space="0" w:color="000000"/>
                        </w:tcBorders>
                      </w:tcPr>
                      <w:p>
                        <w:pPr>
                          <w:pStyle w:val="TableParagraph"/>
                          <w:spacing w:line="160" w:lineRule="exact"/>
                          <w:ind w:right="549"/>
                          <w:jc w:val="right"/>
                          <w:rPr>
                            <w:sz w:val="13"/>
                          </w:rPr>
                        </w:pPr>
                        <w:r>
                          <w:rPr>
                            <w:sz w:val="13"/>
                          </w:rPr>
                          <w:t>triangle</w:t>
                        </w:r>
                      </w:p>
                    </w:tc>
                    <w:tc>
                      <w:tcPr>
                        <w:tcW w:w="2838" w:type="dxa"/>
                        <w:gridSpan w:val="2"/>
                        <w:tcBorders>
                          <w:bottom w:val="single" w:sz="2" w:space="0" w:color="000000"/>
                        </w:tcBorders>
                      </w:tcPr>
                      <w:p>
                        <w:pPr>
                          <w:pStyle w:val="TableParagraph"/>
                          <w:rPr>
                            <w:rFonts w:ascii="Times New Roman"/>
                            <w:sz w:val="12"/>
                          </w:rPr>
                        </w:pPr>
                      </w:p>
                    </w:tc>
                  </w:tr>
                  <w:tr>
                    <w:trPr>
                      <w:trHeight w:val="228" w:hRule="atLeast"/>
                    </w:trPr>
                    <w:tc>
                      <w:tcPr>
                        <w:tcW w:w="1257" w:type="dxa"/>
                        <w:tcBorders>
                          <w:top w:val="single" w:sz="2" w:space="0" w:color="000000"/>
                          <w:bottom w:val="single" w:sz="2" w:space="0" w:color="000000"/>
                        </w:tcBorders>
                      </w:tcPr>
                      <w:p>
                        <w:pPr>
                          <w:pStyle w:val="TableParagraph"/>
                          <w:spacing w:before="9"/>
                          <w:jc w:val="center"/>
                          <w:rPr>
                            <w:sz w:val="13"/>
                          </w:rPr>
                        </w:pPr>
                        <w:r>
                          <w:rPr>
                            <w:sz w:val="13"/>
                          </w:rPr>
                          <w:t>[</w:t>
                        </w:r>
                        <w:hyperlink w:history="true" w:anchor="_bookmark104">
                          <w:r>
                            <w:rPr>
                              <w:color w:val="0774B7"/>
                              <w:sz w:val="13"/>
                            </w:rPr>
                            <w:t>78</w:t>
                          </w:r>
                          <w:r>
                            <w:rPr>
                              <w:sz w:val="13"/>
                            </w:rPr>
                            <w:t>]</w:t>
                          </w:r>
                        </w:hyperlink>
                      </w:p>
                    </w:tc>
                    <w:tc>
                      <w:tcPr>
                        <w:tcW w:w="2308" w:type="dxa"/>
                      </w:tcPr>
                      <w:p>
                        <w:pPr>
                          <w:pStyle w:val="TableParagraph"/>
                          <w:rPr>
                            <w:rFonts w:ascii="Times New Roman"/>
                            <w:sz w:val="12"/>
                          </w:rPr>
                        </w:pPr>
                      </w:p>
                    </w:tc>
                    <w:tc>
                      <w:tcPr>
                        <w:tcW w:w="1452" w:type="dxa"/>
                        <w:tcBorders>
                          <w:top w:val="single" w:sz="2" w:space="0" w:color="000000"/>
                          <w:bottom w:val="single" w:sz="2" w:space="0" w:color="000000"/>
                        </w:tcBorders>
                      </w:tcPr>
                      <w:p>
                        <w:pPr>
                          <w:pStyle w:val="TableParagraph"/>
                          <w:spacing w:before="9"/>
                          <w:ind w:left="344"/>
                          <w:rPr>
                            <w:sz w:val="13"/>
                          </w:rPr>
                        </w:pPr>
                        <w:r>
                          <w:rPr>
                            <w:sz w:val="13"/>
                          </w:rPr>
                          <w:t>AdaBoost</w:t>
                        </w:r>
                      </w:p>
                    </w:tc>
                    <w:tc>
                      <w:tcPr>
                        <w:tcW w:w="2006" w:type="dxa"/>
                        <w:tcBorders>
                          <w:top w:val="single" w:sz="2" w:space="0" w:color="000000"/>
                          <w:bottom w:val="single" w:sz="2" w:space="0" w:color="000000"/>
                        </w:tcBorders>
                      </w:tcPr>
                      <w:p>
                        <w:pPr>
                          <w:pStyle w:val="TableParagraph"/>
                          <w:spacing w:before="9"/>
                          <w:ind w:left="540"/>
                          <w:rPr>
                            <w:sz w:val="13"/>
                          </w:rPr>
                        </w:pPr>
                        <w:r>
                          <w:rPr>
                            <w:sz w:val="13"/>
                          </w:rPr>
                          <w:t>High accuracy</w:t>
                        </w:r>
                      </w:p>
                    </w:tc>
                    <w:tc>
                      <w:tcPr>
                        <w:tcW w:w="1669" w:type="dxa"/>
                        <w:tcBorders>
                          <w:top w:val="single" w:sz="2" w:space="0" w:color="000000"/>
                          <w:bottom w:val="single" w:sz="2" w:space="0" w:color="000000"/>
                        </w:tcBorders>
                      </w:tcPr>
                      <w:p>
                        <w:pPr>
                          <w:pStyle w:val="TableParagraph"/>
                          <w:spacing w:before="9"/>
                          <w:ind w:right="509"/>
                          <w:jc w:val="right"/>
                          <w:rPr>
                            <w:sz w:val="13"/>
                          </w:rPr>
                        </w:pPr>
                        <w:r>
                          <w:rPr>
                            <w:sz w:val="13"/>
                          </w:rPr>
                          <w:t>Any sign</w:t>
                        </w:r>
                      </w:p>
                    </w:tc>
                    <w:tc>
                      <w:tcPr>
                        <w:tcW w:w="1289" w:type="dxa"/>
                        <w:tcBorders>
                          <w:top w:val="single" w:sz="2" w:space="0" w:color="000000"/>
                          <w:bottom w:val="single" w:sz="2" w:space="0" w:color="000000"/>
                        </w:tcBorders>
                      </w:tcPr>
                      <w:p>
                        <w:pPr>
                          <w:pStyle w:val="TableParagraph"/>
                          <w:spacing w:before="9"/>
                          <w:ind w:left="498" w:right="505"/>
                          <w:jc w:val="center"/>
                          <w:rPr>
                            <w:sz w:val="13"/>
                          </w:rPr>
                        </w:pPr>
                        <w:r>
                          <w:rPr>
                            <w:sz w:val="13"/>
                          </w:rPr>
                          <w:t>N</w:t>
                        </w:r>
                        <w:r>
                          <w:rPr>
                            <w:rFonts w:ascii="Arial Black"/>
                            <w:sz w:val="13"/>
                          </w:rPr>
                          <w:t>/</w:t>
                        </w:r>
                        <w:r>
                          <w:rPr>
                            <w:sz w:val="13"/>
                          </w:rPr>
                          <w:t>A</w:t>
                        </w:r>
                      </w:p>
                    </w:tc>
                    <w:tc>
                      <w:tcPr>
                        <w:tcW w:w="1549" w:type="dxa"/>
                        <w:tcBorders>
                          <w:top w:val="single" w:sz="2" w:space="0" w:color="000000"/>
                          <w:bottom w:val="single" w:sz="2" w:space="0" w:color="000000"/>
                        </w:tcBorders>
                      </w:tcPr>
                      <w:p>
                        <w:pPr>
                          <w:pStyle w:val="TableParagraph"/>
                          <w:spacing w:before="9"/>
                          <w:ind w:left="511" w:right="526"/>
                          <w:jc w:val="center"/>
                          <w:rPr>
                            <w:sz w:val="13"/>
                          </w:rPr>
                        </w:pPr>
                        <w:r>
                          <w:rPr>
                            <w:sz w:val="13"/>
                          </w:rPr>
                          <w:t>Low-res</w:t>
                        </w:r>
                      </w:p>
                    </w:tc>
                  </w:tr>
                </w:tbl>
                <w:p>
                  <w:pPr>
                    <w:pStyle w:val="BodyText"/>
                  </w:pPr>
                </w:p>
              </w:txbxContent>
            </v:textbox>
            <w10:wrap type="none"/>
          </v:shape>
        </w:pict>
      </w:r>
      <w:r>
        <w:rPr>
          <w:sz w:val="13"/>
        </w:rPr>
        <w:t>Robustness to illumination, scale,</w:t>
      </w:r>
    </w:p>
    <w:p>
      <w:pPr>
        <w:tabs>
          <w:tab w:pos="5930" w:val="left" w:leader="none"/>
        </w:tabs>
        <w:spacing w:line="10" w:lineRule="exact" w:before="0"/>
        <w:ind w:left="2380" w:right="0" w:firstLine="0"/>
        <w:jc w:val="left"/>
        <w:rPr>
          <w:sz w:val="13"/>
        </w:rPr>
      </w:pPr>
      <w:r>
        <w:rPr>
          <w:sz w:val="13"/>
        </w:rPr>
        <w:t>[</w:t>
      </w:r>
      <w:hyperlink w:history="true" w:anchor="_bookmark105">
        <w:r>
          <w:rPr>
            <w:color w:val="0774B7"/>
            <w:sz w:val="13"/>
          </w:rPr>
          <w:t>79</w:t>
        </w:r>
        <w:r>
          <w:rPr>
            <w:sz w:val="13"/>
          </w:rPr>
          <w:t>]</w:t>
        </w:r>
      </w:hyperlink>
      <w:r>
        <w:rPr>
          <w:sz w:val="13"/>
        </w:rPr>
        <w:tab/>
        <w:t>N</w:t>
      </w:r>
      <w:r>
        <w:rPr>
          <w:spacing w:val="5"/>
          <w:sz w:val="13"/>
        </w:rPr>
        <w:t> </w:t>
      </w:r>
      <w:r>
        <w:rPr>
          <w:sz w:val="13"/>
        </w:rPr>
        <w:t>A</w:t>
      </w:r>
    </w:p>
    <w:p>
      <w:pPr>
        <w:pStyle w:val="BodyText"/>
        <w:spacing w:before="9"/>
        <w:rPr>
          <w:sz w:val="11"/>
        </w:rPr>
      </w:pPr>
      <w:r>
        <w:rPr/>
        <w:br w:type="column"/>
      </w:r>
      <w:r>
        <w:rPr>
          <w:sz w:val="11"/>
        </w:rPr>
      </w:r>
    </w:p>
    <w:p>
      <w:pPr>
        <w:spacing w:line="99" w:lineRule="exact" w:before="0"/>
        <w:ind w:left="523" w:right="0" w:firstLine="0"/>
        <w:jc w:val="left"/>
        <w:rPr>
          <w:sz w:val="13"/>
        </w:rPr>
      </w:pPr>
      <w:r>
        <w:rPr>
          <w:sz w:val="13"/>
        </w:rPr>
        <w:t>Red (circular),</w:t>
      </w:r>
    </w:p>
    <w:p>
      <w:pPr>
        <w:pStyle w:val="BodyText"/>
        <w:spacing w:before="6"/>
        <w:rPr>
          <w:sz w:val="17"/>
        </w:rPr>
      </w:pPr>
      <w:r>
        <w:rPr/>
        <w:br w:type="column"/>
      </w:r>
      <w:r>
        <w:rPr>
          <w:sz w:val="17"/>
        </w:rPr>
      </w:r>
    </w:p>
    <w:p>
      <w:pPr>
        <w:spacing w:line="19" w:lineRule="exact" w:before="1"/>
        <w:ind w:left="0" w:right="0" w:firstLine="0"/>
        <w:jc w:val="right"/>
        <w:rPr>
          <w:sz w:val="13"/>
        </w:rPr>
      </w:pPr>
      <w:r>
        <w:rPr>
          <w:sz w:val="13"/>
        </w:rPr>
        <w:t>500</w:t>
      </w:r>
    </w:p>
    <w:p>
      <w:pPr>
        <w:pStyle w:val="BodyText"/>
        <w:spacing w:before="6"/>
        <w:rPr>
          <w:sz w:val="17"/>
        </w:rPr>
      </w:pPr>
      <w:r>
        <w:rPr/>
        <w:br w:type="column"/>
      </w:r>
      <w:r>
        <w:rPr>
          <w:sz w:val="17"/>
        </w:rPr>
      </w:r>
    </w:p>
    <w:p>
      <w:pPr>
        <w:spacing w:line="19" w:lineRule="exact" w:before="1"/>
        <w:ind w:left="1067" w:right="1134" w:firstLine="0"/>
        <w:jc w:val="center"/>
        <w:rPr>
          <w:sz w:val="13"/>
        </w:rPr>
      </w:pPr>
      <w:r>
        <w:rPr>
          <w:sz w:val="13"/>
        </w:rPr>
        <w:t>Low-res</w:t>
      </w:r>
    </w:p>
    <w:p>
      <w:pPr>
        <w:spacing w:after="0" w:line="19" w:lineRule="exact"/>
        <w:jc w:val="center"/>
        <w:rPr>
          <w:sz w:val="13"/>
        </w:rPr>
        <w:sectPr>
          <w:type w:val="continuous"/>
          <w:pgSz w:w="16840" w:h="11910" w:orient="landscape"/>
          <w:pgMar w:top="860" w:bottom="280" w:left="1420" w:right="1420"/>
          <w:cols w:num="4" w:equalWidth="0">
            <w:col w:w="8813" w:space="40"/>
            <w:col w:w="1345" w:space="39"/>
            <w:col w:w="1011" w:space="39"/>
            <w:col w:w="2713"/>
          </w:cols>
        </w:sectPr>
      </w:pPr>
    </w:p>
    <w:p>
      <w:pPr>
        <w:pStyle w:val="BodyText"/>
        <w:spacing w:before="12"/>
        <w:rPr>
          <w:sz w:val="13"/>
        </w:rPr>
      </w:pPr>
    </w:p>
    <w:p>
      <w:pPr>
        <w:tabs>
          <w:tab w:pos="3147" w:val="left" w:leader="none"/>
        </w:tabs>
        <w:spacing w:before="0"/>
        <w:ind w:left="691" w:right="0" w:firstLine="0"/>
        <w:jc w:val="left"/>
        <w:rPr>
          <w:rFonts w:ascii="Times New Roman"/>
          <w:sz w:val="13"/>
        </w:rPr>
      </w:pPr>
      <w:r>
        <w:rPr>
          <w:rFonts w:ascii="Palladio Uralic"/>
          <w:b/>
          <w:sz w:val="13"/>
        </w:rPr>
        <w:t>Hough</w:t>
      </w:r>
      <w:r>
        <w:rPr>
          <w:rFonts w:ascii="Palladio Uralic"/>
          <w:b/>
          <w:spacing w:val="-8"/>
          <w:sz w:val="13"/>
        </w:rPr>
        <w:t> </w:t>
      </w:r>
      <w:r>
        <w:rPr>
          <w:rFonts w:ascii="Palladio Uralic"/>
          <w:b/>
          <w:sz w:val="13"/>
        </w:rPr>
        <w:t>Transform  </w:t>
      </w:r>
      <w:r>
        <w:rPr>
          <w:rFonts w:ascii="Palladio Uralic"/>
          <w:b/>
          <w:spacing w:val="6"/>
          <w:sz w:val="13"/>
        </w:rPr>
        <w:t> </w:t>
      </w:r>
      <w:r>
        <w:rPr>
          <w:rFonts w:ascii="Times New Roman"/>
          <w:w w:val="100"/>
          <w:sz w:val="13"/>
          <w:u w:val="single"/>
        </w:rPr>
        <w:t> </w:t>
      </w:r>
      <w:r>
        <w:rPr>
          <w:rFonts w:ascii="Times New Roman"/>
          <w:sz w:val="13"/>
          <w:u w:val="single"/>
        </w:rPr>
        <w:tab/>
      </w:r>
    </w:p>
    <w:p>
      <w:pPr>
        <w:tabs>
          <w:tab w:pos="2852" w:val="left" w:leader="none"/>
        </w:tabs>
        <w:spacing w:line="257" w:lineRule="exact" w:before="0"/>
        <w:ind w:left="95" w:right="0" w:firstLine="0"/>
        <w:jc w:val="left"/>
        <w:rPr>
          <w:rFonts w:ascii="Arial Black"/>
          <w:sz w:val="13"/>
        </w:rPr>
      </w:pPr>
      <w:r>
        <w:rPr/>
        <w:br w:type="column"/>
      </w:r>
      <w:r>
        <w:rPr>
          <w:sz w:val="13"/>
        </w:rPr>
        <w:t>Each pixel of edge image</w:t>
      </w:r>
      <w:r>
        <w:rPr>
          <w:spacing w:val="5"/>
          <w:sz w:val="13"/>
        </w:rPr>
        <w:t> </w:t>
      </w:r>
      <w:r>
        <w:rPr>
          <w:sz w:val="13"/>
        </w:rPr>
        <w:t>votes</w:t>
      </w:r>
      <w:r>
        <w:rPr>
          <w:spacing w:val="2"/>
          <w:sz w:val="13"/>
        </w:rPr>
        <w:t> </w:t>
      </w:r>
      <w:r>
        <w:rPr>
          <w:sz w:val="13"/>
        </w:rPr>
        <w:t>for</w:t>
        <w:tab/>
      </w:r>
      <w:r>
        <w:rPr>
          <w:rFonts w:ascii="Arial Black"/>
          <w:position w:val="11"/>
          <w:sz w:val="13"/>
        </w:rPr>
        <w:t>/</w:t>
      </w:r>
    </w:p>
    <w:p>
      <w:pPr>
        <w:spacing w:line="170" w:lineRule="exact" w:before="0"/>
        <w:ind w:left="61" w:right="0" w:firstLine="0"/>
        <w:jc w:val="left"/>
        <w:rPr>
          <w:sz w:val="13"/>
        </w:rPr>
      </w:pPr>
      <w:r>
        <w:rPr/>
        <w:pict>
          <v:shape style="position:absolute;margin-left:164.054459pt;margin-top:5.100456pt;width:576.65pt;height:41.8pt;mso-position-horizontal-relative:page;mso-position-vertical-relative:paragraph;z-index:157690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7"/>
                    <w:gridCol w:w="2308"/>
                    <w:gridCol w:w="1050"/>
                    <w:gridCol w:w="2666"/>
                    <w:gridCol w:w="1474"/>
                    <w:gridCol w:w="1212"/>
                    <w:gridCol w:w="1564"/>
                  </w:tblGrid>
                  <w:tr>
                    <w:trPr>
                      <w:trHeight w:val="349" w:hRule="atLeast"/>
                    </w:trPr>
                    <w:tc>
                      <w:tcPr>
                        <w:tcW w:w="1257" w:type="dxa"/>
                      </w:tcPr>
                      <w:p>
                        <w:pPr>
                          <w:pStyle w:val="TableParagraph"/>
                          <w:spacing w:before="3"/>
                          <w:rPr>
                            <w:sz w:val="12"/>
                          </w:rPr>
                        </w:pPr>
                      </w:p>
                      <w:p>
                        <w:pPr>
                          <w:pStyle w:val="TableParagraph"/>
                          <w:spacing w:line="160" w:lineRule="exact" w:before="1"/>
                          <w:jc w:val="center"/>
                          <w:rPr>
                            <w:sz w:val="13"/>
                          </w:rPr>
                        </w:pPr>
                        <w:r>
                          <w:rPr>
                            <w:sz w:val="13"/>
                          </w:rPr>
                          <w:t>[</w:t>
                        </w:r>
                        <w:hyperlink w:history="true" w:anchor="_bookmark106">
                          <w:r>
                            <w:rPr>
                              <w:color w:val="0774B7"/>
                              <w:sz w:val="13"/>
                            </w:rPr>
                            <w:t>80</w:t>
                          </w:r>
                          <w:r>
                            <w:rPr>
                              <w:sz w:val="13"/>
                            </w:rPr>
                            <w:t>]</w:t>
                          </w:r>
                        </w:hyperlink>
                      </w:p>
                    </w:tc>
                    <w:tc>
                      <w:tcPr>
                        <w:tcW w:w="2308" w:type="dxa"/>
                      </w:tcPr>
                      <w:p>
                        <w:pPr>
                          <w:pStyle w:val="TableParagraph"/>
                          <w:rPr>
                            <w:rFonts w:ascii="Times New Roman"/>
                            <w:sz w:val="12"/>
                          </w:rPr>
                        </w:pPr>
                      </w:p>
                    </w:tc>
                    <w:tc>
                      <w:tcPr>
                        <w:tcW w:w="1050" w:type="dxa"/>
                        <w:tcBorders>
                          <w:top w:val="single" w:sz="2" w:space="0" w:color="000000"/>
                        </w:tcBorders>
                      </w:tcPr>
                      <w:p>
                        <w:pPr>
                          <w:pStyle w:val="TableParagraph"/>
                          <w:spacing w:before="3"/>
                          <w:rPr>
                            <w:sz w:val="12"/>
                          </w:rPr>
                        </w:pPr>
                      </w:p>
                      <w:p>
                        <w:pPr>
                          <w:pStyle w:val="TableParagraph"/>
                          <w:spacing w:line="160" w:lineRule="exact"/>
                          <w:ind w:right="294"/>
                          <w:jc w:val="right"/>
                          <w:rPr>
                            <w:sz w:val="13"/>
                          </w:rPr>
                        </w:pPr>
                        <w:r>
                          <w:rPr>
                            <w:sz w:val="13"/>
                          </w:rPr>
                          <w:t>N</w:t>
                        </w:r>
                        <w:r>
                          <w:rPr>
                            <w:rFonts w:ascii="Arial Black"/>
                            <w:sz w:val="13"/>
                          </w:rPr>
                          <w:t>/</w:t>
                        </w:r>
                        <w:r>
                          <w:rPr>
                            <w:sz w:val="13"/>
                          </w:rPr>
                          <w:t>A</w:t>
                        </w:r>
                      </w:p>
                    </w:tc>
                    <w:tc>
                      <w:tcPr>
                        <w:tcW w:w="2666" w:type="dxa"/>
                        <w:tcBorders>
                          <w:top w:val="single" w:sz="2" w:space="0" w:color="000000"/>
                        </w:tcBorders>
                      </w:tcPr>
                      <w:p>
                        <w:pPr>
                          <w:pStyle w:val="TableParagraph"/>
                          <w:spacing w:line="160" w:lineRule="exact" w:before="24"/>
                          <w:ind w:left="751" w:right="236" w:hanging="454"/>
                          <w:rPr>
                            <w:sz w:val="13"/>
                          </w:rPr>
                        </w:pPr>
                        <w:r>
                          <w:rPr>
                            <w:sz w:val="13"/>
                          </w:rPr>
                          <w:t>Reducing memory consumption and increasing utilization</w:t>
                        </w:r>
                      </w:p>
                    </w:tc>
                    <w:tc>
                      <w:tcPr>
                        <w:tcW w:w="1474" w:type="dxa"/>
                        <w:tcBorders>
                          <w:top w:val="single" w:sz="2" w:space="0" w:color="000000"/>
                        </w:tcBorders>
                      </w:tcPr>
                      <w:p>
                        <w:pPr>
                          <w:pStyle w:val="TableParagraph"/>
                          <w:spacing w:before="3"/>
                          <w:rPr>
                            <w:sz w:val="12"/>
                          </w:rPr>
                        </w:pPr>
                      </w:p>
                      <w:p>
                        <w:pPr>
                          <w:pStyle w:val="TableParagraph"/>
                          <w:spacing w:line="160" w:lineRule="exact" w:before="1"/>
                          <w:ind w:left="225" w:right="424"/>
                          <w:jc w:val="center"/>
                          <w:rPr>
                            <w:sz w:val="13"/>
                          </w:rPr>
                        </w:pPr>
                        <w:r>
                          <w:rPr>
                            <w:sz w:val="13"/>
                          </w:rPr>
                          <w:t>Any sign</w:t>
                        </w:r>
                      </w:p>
                    </w:tc>
                    <w:tc>
                      <w:tcPr>
                        <w:tcW w:w="1212" w:type="dxa"/>
                        <w:tcBorders>
                          <w:top w:val="single" w:sz="2" w:space="0" w:color="000000"/>
                        </w:tcBorders>
                      </w:tcPr>
                      <w:p>
                        <w:pPr>
                          <w:pStyle w:val="TableParagraph"/>
                          <w:spacing w:before="3"/>
                          <w:rPr>
                            <w:sz w:val="12"/>
                          </w:rPr>
                        </w:pPr>
                      </w:p>
                      <w:p>
                        <w:pPr>
                          <w:pStyle w:val="TableParagraph"/>
                          <w:spacing w:line="160" w:lineRule="exact" w:before="1"/>
                          <w:ind w:left="445"/>
                          <w:rPr>
                            <w:sz w:val="13"/>
                          </w:rPr>
                        </w:pPr>
                        <w:r>
                          <w:rPr>
                            <w:sz w:val="13"/>
                          </w:rPr>
                          <w:t>3000</w:t>
                        </w:r>
                      </w:p>
                    </w:tc>
                    <w:tc>
                      <w:tcPr>
                        <w:tcW w:w="1564" w:type="dxa"/>
                        <w:tcBorders>
                          <w:top w:val="single" w:sz="2" w:space="0" w:color="000000"/>
                        </w:tcBorders>
                      </w:tcPr>
                      <w:p>
                        <w:pPr>
                          <w:pStyle w:val="TableParagraph"/>
                          <w:spacing w:before="3"/>
                          <w:rPr>
                            <w:sz w:val="12"/>
                          </w:rPr>
                        </w:pPr>
                      </w:p>
                      <w:p>
                        <w:pPr>
                          <w:pStyle w:val="TableParagraph"/>
                          <w:spacing w:line="160" w:lineRule="exact" w:before="1"/>
                          <w:ind w:left="474" w:right="476"/>
                          <w:jc w:val="center"/>
                          <w:rPr>
                            <w:sz w:val="13"/>
                          </w:rPr>
                        </w:pPr>
                        <w:r>
                          <w:rPr>
                            <w:sz w:val="13"/>
                          </w:rPr>
                          <w:t>High-res</w:t>
                        </w:r>
                      </w:p>
                    </w:tc>
                  </w:tr>
                  <w:tr>
                    <w:trPr>
                      <w:trHeight w:val="195" w:hRule="atLeast"/>
                    </w:trPr>
                    <w:tc>
                      <w:tcPr>
                        <w:tcW w:w="1257" w:type="dxa"/>
                        <w:tcBorders>
                          <w:bottom w:val="single" w:sz="2" w:space="0" w:color="000000"/>
                        </w:tcBorders>
                      </w:tcPr>
                      <w:p>
                        <w:pPr>
                          <w:pStyle w:val="TableParagraph"/>
                          <w:rPr>
                            <w:rFonts w:ascii="Times New Roman"/>
                            <w:sz w:val="12"/>
                          </w:rPr>
                        </w:pPr>
                      </w:p>
                    </w:tc>
                    <w:tc>
                      <w:tcPr>
                        <w:tcW w:w="2308" w:type="dxa"/>
                      </w:tcPr>
                      <w:p>
                        <w:pPr>
                          <w:pStyle w:val="TableParagraph"/>
                          <w:rPr>
                            <w:rFonts w:ascii="Times New Roman"/>
                            <w:sz w:val="12"/>
                          </w:rPr>
                        </w:pPr>
                      </w:p>
                    </w:tc>
                    <w:tc>
                      <w:tcPr>
                        <w:tcW w:w="1050" w:type="dxa"/>
                        <w:tcBorders>
                          <w:bottom w:val="single" w:sz="2" w:space="0" w:color="000000"/>
                        </w:tcBorders>
                      </w:tcPr>
                      <w:p>
                        <w:pPr>
                          <w:pStyle w:val="TableParagraph"/>
                          <w:rPr>
                            <w:rFonts w:ascii="Times New Roman"/>
                            <w:sz w:val="12"/>
                          </w:rPr>
                        </w:pPr>
                      </w:p>
                    </w:tc>
                    <w:tc>
                      <w:tcPr>
                        <w:tcW w:w="2666" w:type="dxa"/>
                        <w:tcBorders>
                          <w:bottom w:val="single" w:sz="2" w:space="0" w:color="000000"/>
                        </w:tcBorders>
                      </w:tcPr>
                      <w:p>
                        <w:pPr>
                          <w:pStyle w:val="TableParagraph"/>
                          <w:spacing w:line="160" w:lineRule="exact"/>
                          <w:ind w:left="791" w:right="734"/>
                          <w:jc w:val="center"/>
                          <w:rPr>
                            <w:sz w:val="13"/>
                          </w:rPr>
                        </w:pPr>
                        <w:r>
                          <w:rPr>
                            <w:sz w:val="13"/>
                          </w:rPr>
                          <w:t>Hough-based SVM</w:t>
                        </w:r>
                      </w:p>
                    </w:tc>
                    <w:tc>
                      <w:tcPr>
                        <w:tcW w:w="1474" w:type="dxa"/>
                        <w:tcBorders>
                          <w:bottom w:val="single" w:sz="2" w:space="0" w:color="000000"/>
                        </w:tcBorders>
                      </w:tcPr>
                      <w:p>
                        <w:pPr>
                          <w:pStyle w:val="TableParagraph"/>
                          <w:rPr>
                            <w:rFonts w:ascii="Times New Roman"/>
                            <w:sz w:val="12"/>
                          </w:rPr>
                        </w:pPr>
                      </w:p>
                    </w:tc>
                    <w:tc>
                      <w:tcPr>
                        <w:tcW w:w="1212" w:type="dxa"/>
                        <w:tcBorders>
                          <w:bottom w:val="single" w:sz="2" w:space="0" w:color="000000"/>
                        </w:tcBorders>
                      </w:tcPr>
                      <w:p>
                        <w:pPr>
                          <w:pStyle w:val="TableParagraph"/>
                          <w:rPr>
                            <w:rFonts w:ascii="Times New Roman"/>
                            <w:sz w:val="12"/>
                          </w:rPr>
                        </w:pPr>
                      </w:p>
                    </w:tc>
                    <w:tc>
                      <w:tcPr>
                        <w:tcW w:w="1564" w:type="dxa"/>
                        <w:tcBorders>
                          <w:bottom w:val="single" w:sz="2" w:space="0" w:color="000000"/>
                        </w:tcBorders>
                      </w:tcPr>
                      <w:p>
                        <w:pPr>
                          <w:pStyle w:val="TableParagraph"/>
                          <w:rPr>
                            <w:rFonts w:ascii="Times New Roman"/>
                            <w:sz w:val="12"/>
                          </w:rPr>
                        </w:pPr>
                      </w:p>
                    </w:tc>
                  </w:tr>
                  <w:tr>
                    <w:trPr>
                      <w:trHeight w:val="282" w:hRule="atLeast"/>
                    </w:trPr>
                    <w:tc>
                      <w:tcPr>
                        <w:tcW w:w="1257" w:type="dxa"/>
                        <w:tcBorders>
                          <w:top w:val="single" w:sz="2" w:space="0" w:color="000000"/>
                        </w:tcBorders>
                      </w:tcPr>
                      <w:p>
                        <w:pPr>
                          <w:pStyle w:val="TableParagraph"/>
                          <w:spacing w:before="9"/>
                          <w:jc w:val="center"/>
                          <w:rPr>
                            <w:sz w:val="13"/>
                          </w:rPr>
                        </w:pPr>
                        <w:r>
                          <w:rPr>
                            <w:sz w:val="13"/>
                          </w:rPr>
                          <w:t>[</w:t>
                        </w:r>
                        <w:hyperlink w:history="true" w:anchor="_bookmark107">
                          <w:r>
                            <w:rPr>
                              <w:color w:val="0774B7"/>
                              <w:sz w:val="13"/>
                            </w:rPr>
                            <w:t>81</w:t>
                          </w:r>
                          <w:r>
                            <w:rPr>
                              <w:sz w:val="13"/>
                            </w:rPr>
                            <w:t>]</w:t>
                          </w:r>
                        </w:hyperlink>
                      </w:p>
                    </w:tc>
                    <w:tc>
                      <w:tcPr>
                        <w:tcW w:w="2308" w:type="dxa"/>
                      </w:tcPr>
                      <w:p>
                        <w:pPr>
                          <w:pStyle w:val="TableParagraph"/>
                          <w:rPr>
                            <w:rFonts w:ascii="Times New Roman"/>
                            <w:sz w:val="12"/>
                          </w:rPr>
                        </w:pPr>
                      </w:p>
                    </w:tc>
                    <w:tc>
                      <w:tcPr>
                        <w:tcW w:w="1050" w:type="dxa"/>
                        <w:tcBorders>
                          <w:top w:val="single" w:sz="2" w:space="0" w:color="000000"/>
                        </w:tcBorders>
                      </w:tcPr>
                      <w:p>
                        <w:pPr>
                          <w:pStyle w:val="TableParagraph"/>
                          <w:spacing w:before="9"/>
                          <w:ind w:right="294"/>
                          <w:jc w:val="right"/>
                          <w:rPr>
                            <w:sz w:val="13"/>
                          </w:rPr>
                        </w:pPr>
                        <w:r>
                          <w:rPr>
                            <w:sz w:val="13"/>
                          </w:rPr>
                          <w:t>N</w:t>
                        </w:r>
                        <w:r>
                          <w:rPr>
                            <w:rFonts w:ascii="Arial Black"/>
                            <w:sz w:val="13"/>
                          </w:rPr>
                          <w:t>/</w:t>
                        </w:r>
                        <w:r>
                          <w:rPr>
                            <w:sz w:val="13"/>
                          </w:rPr>
                          <w:t>A</w:t>
                        </w:r>
                      </w:p>
                    </w:tc>
                    <w:tc>
                      <w:tcPr>
                        <w:tcW w:w="2666" w:type="dxa"/>
                        <w:tcBorders>
                          <w:top w:val="single" w:sz="2" w:space="0" w:color="000000"/>
                        </w:tcBorders>
                      </w:tcPr>
                      <w:p>
                        <w:pPr>
                          <w:pStyle w:val="TableParagraph"/>
                          <w:spacing w:before="9"/>
                          <w:ind w:left="791" w:right="734"/>
                          <w:jc w:val="center"/>
                          <w:rPr>
                            <w:sz w:val="13"/>
                          </w:rPr>
                        </w:pPr>
                        <w:r>
                          <w:rPr>
                            <w:sz w:val="13"/>
                          </w:rPr>
                          <w:t>Robustness</w:t>
                        </w:r>
                      </w:p>
                    </w:tc>
                    <w:tc>
                      <w:tcPr>
                        <w:tcW w:w="1474" w:type="dxa"/>
                        <w:tcBorders>
                          <w:top w:val="single" w:sz="2" w:space="0" w:color="000000"/>
                        </w:tcBorders>
                      </w:tcPr>
                      <w:p>
                        <w:pPr>
                          <w:pStyle w:val="TableParagraph"/>
                          <w:spacing w:before="9"/>
                          <w:ind w:left="225" w:right="424"/>
                          <w:jc w:val="center"/>
                          <w:rPr>
                            <w:sz w:val="13"/>
                          </w:rPr>
                        </w:pPr>
                        <w:r>
                          <w:rPr>
                            <w:sz w:val="13"/>
                          </w:rPr>
                          <w:t>Red (circular)</w:t>
                        </w:r>
                      </w:p>
                    </w:tc>
                    <w:tc>
                      <w:tcPr>
                        <w:tcW w:w="1212" w:type="dxa"/>
                        <w:tcBorders>
                          <w:top w:val="single" w:sz="2" w:space="0" w:color="000000"/>
                        </w:tcBorders>
                      </w:tcPr>
                      <w:p>
                        <w:pPr>
                          <w:pStyle w:val="TableParagraph"/>
                          <w:spacing w:before="9"/>
                          <w:ind w:left="452"/>
                          <w:rPr>
                            <w:sz w:val="13"/>
                          </w:rPr>
                        </w:pPr>
                        <w:r>
                          <w:rPr>
                            <w:sz w:val="13"/>
                          </w:rPr>
                          <w:t>N</w:t>
                        </w:r>
                        <w:r>
                          <w:rPr>
                            <w:rFonts w:ascii="Arial Black"/>
                            <w:sz w:val="13"/>
                          </w:rPr>
                          <w:t>/</w:t>
                        </w:r>
                        <w:r>
                          <w:rPr>
                            <w:sz w:val="13"/>
                          </w:rPr>
                          <w:t>A</w:t>
                        </w:r>
                      </w:p>
                    </w:tc>
                    <w:tc>
                      <w:tcPr>
                        <w:tcW w:w="1564" w:type="dxa"/>
                        <w:tcBorders>
                          <w:top w:val="single" w:sz="2" w:space="0" w:color="000000"/>
                        </w:tcBorders>
                      </w:tcPr>
                      <w:p>
                        <w:pPr>
                          <w:pStyle w:val="TableParagraph"/>
                          <w:spacing w:before="9"/>
                          <w:ind w:left="474" w:right="476"/>
                          <w:jc w:val="center"/>
                          <w:rPr>
                            <w:sz w:val="13"/>
                          </w:rPr>
                        </w:pPr>
                        <w:r>
                          <w:rPr>
                            <w:sz w:val="13"/>
                          </w:rPr>
                          <w:t>768 </w:t>
                        </w:r>
                        <w:r>
                          <w:rPr>
                            <w:rFonts w:ascii="DejaVu Sans" w:hAnsi="DejaVu Sans"/>
                            <w:sz w:val="13"/>
                          </w:rPr>
                          <w:t>× </w:t>
                        </w:r>
                        <w:r>
                          <w:rPr>
                            <w:sz w:val="13"/>
                          </w:rPr>
                          <w:t>580</w:t>
                        </w:r>
                      </w:p>
                    </w:tc>
                  </w:tr>
                </w:tbl>
                <w:p>
                  <w:pPr>
                    <w:pStyle w:val="BodyText"/>
                  </w:pPr>
                </w:p>
              </w:txbxContent>
            </v:textbox>
            <w10:wrap type="none"/>
          </v:shape>
        </w:pict>
      </w:r>
      <w:r>
        <w:rPr>
          <w:sz w:val="13"/>
        </w:rPr>
        <w:t>the object center at object boundary</w:t>
      </w:r>
    </w:p>
    <w:p>
      <w:pPr>
        <w:spacing w:line="213" w:lineRule="auto" w:before="0"/>
        <w:ind w:left="1177" w:right="-6" w:hanging="487"/>
        <w:jc w:val="left"/>
        <w:rPr>
          <w:sz w:val="13"/>
        </w:rPr>
      </w:pPr>
      <w:r>
        <w:rPr/>
        <w:br w:type="column"/>
      </w:r>
      <w:r>
        <w:rPr>
          <w:sz w:val="13"/>
        </w:rPr>
        <w:t>pose, viewpoint change and even partial occlusion</w:t>
      </w:r>
    </w:p>
    <w:p>
      <w:pPr>
        <w:tabs>
          <w:tab w:pos="2405" w:val="left" w:leader="none"/>
        </w:tabs>
        <w:spacing w:line="240" w:lineRule="exact" w:before="0"/>
        <w:ind w:left="557" w:right="0" w:firstLine="0"/>
        <w:jc w:val="left"/>
        <w:rPr>
          <w:rFonts w:ascii="Arial Black"/>
          <w:sz w:val="13"/>
        </w:rPr>
      </w:pPr>
      <w:r>
        <w:rPr/>
        <w:br w:type="column"/>
      </w:r>
      <w:r>
        <w:rPr>
          <w:sz w:val="13"/>
        </w:rPr>
        <w:t>blue (square)</w:t>
        <w:tab/>
      </w:r>
      <w:r>
        <w:rPr>
          <w:rFonts w:ascii="Arial Black"/>
          <w:position w:val="8"/>
          <w:sz w:val="13"/>
        </w:rPr>
        <w:t>+</w:t>
      </w:r>
    </w:p>
    <w:p>
      <w:pPr>
        <w:spacing w:after="0" w:line="240" w:lineRule="exact"/>
        <w:jc w:val="left"/>
        <w:rPr>
          <w:rFonts w:ascii="Arial Black"/>
          <w:sz w:val="13"/>
        </w:rPr>
        <w:sectPr>
          <w:type w:val="continuous"/>
          <w:pgSz w:w="16840" w:h="11910" w:orient="landscape"/>
          <w:pgMar w:top="860" w:bottom="280" w:left="1420" w:right="1420"/>
          <w:cols w:num="4" w:equalWidth="0">
            <w:col w:w="3148" w:space="40"/>
            <w:col w:w="2931" w:space="60"/>
            <w:col w:w="2623" w:space="39"/>
            <w:col w:w="5159"/>
          </w:cols>
        </w:sectPr>
      </w:pPr>
    </w:p>
    <w:p>
      <w:pPr>
        <w:pStyle w:val="BodyText"/>
        <w:rPr>
          <w:rFonts w:ascii="Arial Black"/>
        </w:rPr>
      </w:pPr>
    </w:p>
    <w:p>
      <w:pPr>
        <w:pStyle w:val="BodyText"/>
        <w:rPr>
          <w:rFonts w:ascii="Arial Black"/>
        </w:rPr>
      </w:pPr>
    </w:p>
    <w:p>
      <w:pPr>
        <w:pStyle w:val="BodyText"/>
        <w:spacing w:before="7" w:after="1"/>
        <w:rPr>
          <w:rFonts w:ascii="Arial Black"/>
          <w:sz w:val="10"/>
        </w:rPr>
      </w:pPr>
    </w:p>
    <w:p>
      <w:pPr>
        <w:tabs>
          <w:tab w:pos="5423" w:val="left" w:leader="none"/>
        </w:tabs>
        <w:spacing w:line="20" w:lineRule="exact"/>
        <w:ind w:left="1858" w:right="0" w:firstLine="0"/>
        <w:rPr>
          <w:rFonts w:ascii="Arial Black"/>
          <w:sz w:val="2"/>
        </w:rPr>
      </w:pPr>
      <w:r>
        <w:rPr>
          <w:rFonts w:ascii="Arial Black"/>
          <w:sz w:val="2"/>
        </w:rPr>
        <w:pict>
          <v:group style="width:62.9pt;height:.25pt;mso-position-horizontal-relative:char;mso-position-vertical-relative:line" coordorigin="0,0" coordsize="1258,5">
            <v:line style="position:absolute" from="0,2" to="1257,2" stroked="true" strokeweight=".21827pt" strokecolor="#000000">
              <v:stroke dashstyle="solid"/>
            </v:line>
          </v:group>
        </w:pict>
      </w:r>
      <w:r>
        <w:rPr>
          <w:rFonts w:ascii="Arial Black"/>
          <w:sz w:val="2"/>
        </w:rPr>
      </w:r>
      <w:r>
        <w:rPr>
          <w:rFonts w:ascii="Arial Black"/>
          <w:sz w:val="2"/>
        </w:rPr>
        <w:tab/>
      </w:r>
      <w:r>
        <w:rPr>
          <w:rFonts w:ascii="Arial Black"/>
          <w:sz w:val="2"/>
        </w:rPr>
        <w:pict>
          <v:group style="width:398.4pt;height:.25pt;mso-position-horizontal-relative:char;mso-position-vertical-relative:line" coordorigin="0,0" coordsize="7968,5">
            <v:line style="position:absolute" from="0,2" to="7967,2" stroked="true" strokeweight=".21827pt" strokecolor="#000000">
              <v:stroke dashstyle="solid"/>
            </v:line>
          </v:group>
        </w:pict>
      </w:r>
      <w:r>
        <w:rPr>
          <w:rFonts w:ascii="Arial Black"/>
          <w:sz w:val="2"/>
        </w:rPr>
      </w:r>
    </w:p>
    <w:p>
      <w:pPr>
        <w:spacing w:after="0" w:line="20" w:lineRule="exact"/>
        <w:rPr>
          <w:rFonts w:ascii="Arial Black"/>
          <w:sz w:val="2"/>
        </w:rPr>
        <w:sectPr>
          <w:type w:val="continuous"/>
          <w:pgSz w:w="16840" w:h="11910" w:orient="landscape"/>
          <w:pgMar w:top="860" w:bottom="280" w:left="1420" w:right="1420"/>
        </w:sectPr>
      </w:pPr>
    </w:p>
    <w:p>
      <w:pPr>
        <w:spacing w:line="208" w:lineRule="auto" w:before="13"/>
        <w:ind w:left="7141" w:right="-12" w:hanging="176"/>
        <w:jc w:val="left"/>
        <w:rPr>
          <w:sz w:val="13"/>
        </w:rPr>
      </w:pPr>
      <w:r>
        <w:rPr/>
        <w:pict>
          <v:line style="position:absolute;mso-position-horizontal-relative:page;mso-position-vertical-relative:paragraph;z-index:15767040" from="342.324097pt,18.635569pt" to="740.693867pt,18.635569pt" stroked="true" strokeweight=".21827pt" strokecolor="#000000">
            <v:stroke dashstyle="solid"/>
            <w10:wrap type="none"/>
          </v:line>
        </w:pict>
      </w:r>
      <w:r>
        <w:rPr/>
        <w:pict>
          <v:shape style="position:absolute;margin-left:190.029327pt;margin-top:4.701829pt;width:205.85pt;height:8.0500pt;mso-position-horizontal-relative:page;mso-position-vertical-relative:paragraph;z-index:15768064" type="#_x0000_t202" filled="false" stroked="false">
            <v:textbox inset="0,0,0,0">
              <w:txbxContent>
                <w:p>
                  <w:pPr>
                    <w:tabs>
                      <w:tab w:pos="3232" w:val="left" w:leader="none"/>
                    </w:tabs>
                    <w:spacing w:line="160" w:lineRule="exact" w:before="0"/>
                    <w:ind w:left="0" w:right="0" w:firstLine="0"/>
                    <w:jc w:val="left"/>
                    <w:rPr>
                      <w:sz w:val="13"/>
                    </w:rPr>
                  </w:pPr>
                  <w:r>
                    <w:rPr>
                      <w:sz w:val="13"/>
                    </w:rPr>
                    <w:t>[</w:t>
                  </w:r>
                  <w:hyperlink w:history="true" w:anchor="_bookmark88">
                    <w:r>
                      <w:rPr>
                        <w:color w:val="0774B7"/>
                        <w:sz w:val="13"/>
                      </w:rPr>
                      <w:t>59</w:t>
                    </w:r>
                    <w:r>
                      <w:rPr>
                        <w:sz w:val="13"/>
                      </w:rPr>
                      <w:t>]</w:t>
                    </w:r>
                  </w:hyperlink>
                  <w:r>
                    <w:rPr>
                      <w:sz w:val="13"/>
                    </w:rPr>
                    <w:tab/>
                    <w:t>Random</w:t>
                  </w:r>
                  <w:r>
                    <w:rPr>
                      <w:spacing w:val="8"/>
                      <w:sz w:val="13"/>
                    </w:rPr>
                    <w:t> </w:t>
                  </w:r>
                  <w:r>
                    <w:rPr>
                      <w:spacing w:val="-5"/>
                      <w:sz w:val="13"/>
                    </w:rPr>
                    <w:t>Forest</w:t>
                  </w:r>
                </w:p>
              </w:txbxContent>
            </v:textbox>
            <w10:wrap type="none"/>
          </v:shape>
        </w:pict>
      </w:r>
      <w:r>
        <w:rPr>
          <w:sz w:val="13"/>
        </w:rPr>
        <w:t>Improve e</w:t>
      </w:r>
      <w:r>
        <w:rPr>
          <w:rFonts w:ascii="Arial Black"/>
          <w:sz w:val="13"/>
        </w:rPr>
        <w:t>ffi</w:t>
      </w:r>
      <w:r>
        <w:rPr>
          <w:sz w:val="13"/>
        </w:rPr>
        <w:t>ciency of K-d </w:t>
      </w:r>
      <w:r>
        <w:rPr>
          <w:spacing w:val="-5"/>
          <w:sz w:val="13"/>
        </w:rPr>
        <w:t>tree, </w:t>
      </w:r>
      <w:r>
        <w:rPr>
          <w:sz w:val="13"/>
        </w:rPr>
        <w:t>random forest and SVM</w:t>
      </w:r>
    </w:p>
    <w:p>
      <w:pPr>
        <w:tabs>
          <w:tab w:pos="2247" w:val="left" w:leader="none"/>
          <w:tab w:pos="3479" w:val="left" w:leader="none"/>
        </w:tabs>
        <w:spacing w:before="75"/>
        <w:ind w:left="346" w:right="0" w:firstLine="0"/>
        <w:jc w:val="left"/>
        <w:rPr>
          <w:sz w:val="13"/>
        </w:rPr>
      </w:pPr>
      <w:r>
        <w:rPr/>
        <w:br w:type="column"/>
      </w:r>
      <w:r>
        <w:rPr>
          <w:sz w:val="13"/>
        </w:rPr>
        <w:t>Triangular</w:t>
      </w:r>
      <w:r>
        <w:rPr>
          <w:spacing w:val="-2"/>
          <w:sz w:val="13"/>
        </w:rPr>
        <w:t> </w:t>
      </w:r>
      <w:r>
        <w:rPr>
          <w:sz w:val="13"/>
        </w:rPr>
        <w:t>and</w:t>
      </w:r>
      <w:r>
        <w:rPr>
          <w:spacing w:val="-1"/>
          <w:sz w:val="13"/>
        </w:rPr>
        <w:t> </w:t>
      </w:r>
      <w:r>
        <w:rPr>
          <w:sz w:val="13"/>
        </w:rPr>
        <w:t>circular</w:t>
        <w:tab/>
        <w:t>14,763</w:t>
        <w:tab/>
        <w:t>752 </w:t>
      </w:r>
      <w:r>
        <w:rPr>
          <w:rFonts w:ascii="DejaVu Sans" w:hAnsi="DejaVu Sans"/>
          <w:sz w:val="13"/>
        </w:rPr>
        <w:t>× </w:t>
      </w:r>
      <w:r>
        <w:rPr>
          <w:sz w:val="13"/>
        </w:rPr>
        <w:t>480</w:t>
      </w:r>
      <w:r>
        <w:rPr>
          <w:spacing w:val="-11"/>
          <w:sz w:val="13"/>
        </w:rPr>
        <w:t> </w:t>
      </w:r>
      <w:r>
        <w:rPr>
          <w:sz w:val="13"/>
        </w:rPr>
        <w:t>px</w:t>
      </w:r>
    </w:p>
    <w:p>
      <w:pPr>
        <w:spacing w:after="0"/>
        <w:jc w:val="left"/>
        <w:rPr>
          <w:sz w:val="13"/>
        </w:rPr>
        <w:sectPr>
          <w:type w:val="continuous"/>
          <w:pgSz w:w="16840" w:h="11910" w:orient="landscape"/>
          <w:pgMar w:top="860" w:bottom="280" w:left="1420" w:right="1420"/>
          <w:cols w:num="2" w:equalWidth="0">
            <w:col w:w="8726" w:space="40"/>
            <w:col w:w="5234"/>
          </w:cols>
        </w:sectPr>
      </w:pPr>
    </w:p>
    <w:p>
      <w:pPr>
        <w:pStyle w:val="BodyText"/>
        <w:rPr>
          <w:sz w:val="3"/>
        </w:rPr>
      </w:pPr>
    </w:p>
    <w:p>
      <w:pPr>
        <w:pStyle w:val="BodyText"/>
        <w:spacing w:line="20" w:lineRule="exact"/>
        <w:ind w:left="1858"/>
        <w:rPr>
          <w:sz w:val="2"/>
        </w:rPr>
      </w:pPr>
      <w:r>
        <w:rPr>
          <w:sz w:val="2"/>
        </w:rPr>
        <w:pict>
          <v:group style="width:62.9pt;height:.25pt;mso-position-horizontal-relative:char;mso-position-vertical-relative:line" coordorigin="0,0" coordsize="1258,5">
            <v:line style="position:absolute" from="0,2" to="1257,2" stroked="true" strokeweight=".21827pt" strokecolor="#000000">
              <v:stroke dashstyle="solid"/>
            </v:line>
          </v:group>
        </w:pict>
      </w:r>
      <w:r>
        <w:rPr>
          <w:sz w:val="2"/>
        </w:rPr>
      </w:r>
    </w:p>
    <w:p>
      <w:pPr>
        <w:tabs>
          <w:tab w:pos="5613" w:val="left" w:leader="none"/>
        </w:tabs>
        <w:spacing w:before="0"/>
        <w:ind w:left="2380" w:right="0" w:firstLine="0"/>
        <w:jc w:val="left"/>
        <w:rPr>
          <w:sz w:val="13"/>
        </w:rPr>
      </w:pPr>
      <w:r>
        <w:rPr/>
        <w:pict>
          <v:shape style="position:absolute;margin-left:101.199997pt;margin-top:8.964701pt;width:639.5pt;height:178.8pt;mso-position-horizontal-relative:page;mso-position-vertical-relative:paragraph;z-index:157696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7"/>
                    <w:gridCol w:w="1257"/>
                    <w:gridCol w:w="2308"/>
                    <w:gridCol w:w="1212"/>
                    <w:gridCol w:w="2339"/>
                    <w:gridCol w:w="1777"/>
                    <w:gridCol w:w="868"/>
                    <w:gridCol w:w="1771"/>
                  </w:tblGrid>
                  <w:tr>
                    <w:trPr>
                      <w:trHeight w:val="196" w:hRule="atLeast"/>
                    </w:trPr>
                    <w:tc>
                      <w:tcPr>
                        <w:tcW w:w="6034" w:type="dxa"/>
                        <w:gridSpan w:val="4"/>
                        <w:tcBorders>
                          <w:bottom w:val="single" w:sz="2" w:space="0" w:color="000000"/>
                        </w:tcBorders>
                      </w:tcPr>
                      <w:p>
                        <w:pPr>
                          <w:pStyle w:val="TableParagraph"/>
                          <w:spacing w:line="160" w:lineRule="exact"/>
                          <w:ind w:right="255"/>
                          <w:jc w:val="right"/>
                          <w:rPr>
                            <w:sz w:val="13"/>
                          </w:rPr>
                        </w:pPr>
                        <w:r>
                          <w:rPr>
                            <w:sz w:val="13"/>
                          </w:rPr>
                          <w:t>based MLP</w:t>
                        </w:r>
                      </w:p>
                    </w:tc>
                    <w:tc>
                      <w:tcPr>
                        <w:tcW w:w="6755" w:type="dxa"/>
                        <w:gridSpan w:val="4"/>
                        <w:tcBorders>
                          <w:bottom w:val="single" w:sz="2" w:space="0" w:color="000000"/>
                        </w:tcBorders>
                      </w:tcPr>
                      <w:p>
                        <w:pPr>
                          <w:pStyle w:val="TableParagraph"/>
                          <w:rPr>
                            <w:rFonts w:ascii="Times New Roman"/>
                            <w:sz w:val="12"/>
                          </w:rPr>
                        </w:pPr>
                      </w:p>
                    </w:tc>
                  </w:tr>
                  <w:tr>
                    <w:trPr>
                      <w:trHeight w:val="545" w:hRule="atLeast"/>
                    </w:trPr>
                    <w:tc>
                      <w:tcPr>
                        <w:tcW w:w="6034" w:type="dxa"/>
                        <w:gridSpan w:val="4"/>
                        <w:tcBorders>
                          <w:top w:val="single" w:sz="2" w:space="0" w:color="000000"/>
                          <w:bottom w:val="single" w:sz="2" w:space="0" w:color="000000"/>
                        </w:tcBorders>
                      </w:tcPr>
                      <w:p>
                        <w:pPr>
                          <w:pStyle w:val="TableParagraph"/>
                          <w:spacing w:line="141" w:lineRule="exact" w:before="9"/>
                          <w:ind w:left="2664"/>
                          <w:rPr>
                            <w:sz w:val="13"/>
                          </w:rPr>
                        </w:pPr>
                        <w:r>
                          <w:rPr>
                            <w:sz w:val="13"/>
                          </w:rPr>
                          <w:t>Computes a region and sets binary</w:t>
                        </w:r>
                      </w:p>
                      <w:p>
                        <w:pPr>
                          <w:pStyle w:val="TableParagraph"/>
                          <w:tabs>
                            <w:tab w:pos="1776" w:val="left" w:leader="none"/>
                            <w:tab w:pos="2619" w:val="left" w:leader="none"/>
                            <w:tab w:pos="5342" w:val="left" w:leader="none"/>
                          </w:tabs>
                          <w:spacing w:line="162" w:lineRule="exact"/>
                          <w:ind w:left="87"/>
                          <w:rPr>
                            <w:sz w:val="13"/>
                          </w:rPr>
                        </w:pPr>
                        <w:r>
                          <w:rPr>
                            <w:rFonts w:ascii="Palladio Uralic"/>
                            <w:b/>
                            <w:position w:val="8"/>
                            <w:sz w:val="13"/>
                          </w:rPr>
                          <w:t>Similarity</w:t>
                          <w:tab/>
                        </w:r>
                        <w:r>
                          <w:rPr>
                            <w:sz w:val="13"/>
                          </w:rPr>
                          <w:t>[</w:t>
                        </w:r>
                        <w:hyperlink w:history="true" w:anchor="_bookmark81">
                          <w:r>
                            <w:rPr>
                              <w:color w:val="0774B7"/>
                              <w:sz w:val="13"/>
                            </w:rPr>
                            <w:t>52</w:t>
                          </w:r>
                          <w:r>
                            <w:rPr>
                              <w:sz w:val="13"/>
                            </w:rPr>
                            <w:t>]</w:t>
                          </w:r>
                        </w:hyperlink>
                        <w:r>
                          <w:rPr>
                            <w:sz w:val="13"/>
                          </w:rPr>
                          <w:tab/>
                          <w:t>samples for representing</w:t>
                        </w:r>
                        <w:r>
                          <w:rPr>
                            <w:spacing w:val="-8"/>
                            <w:sz w:val="13"/>
                          </w:rPr>
                          <w:t> </w:t>
                        </w:r>
                        <w:r>
                          <w:rPr>
                            <w:sz w:val="13"/>
                          </w:rPr>
                          <w:t>each</w:t>
                        </w:r>
                        <w:r>
                          <w:rPr>
                            <w:spacing w:val="-2"/>
                            <w:sz w:val="13"/>
                          </w:rPr>
                          <w:t> </w:t>
                        </w:r>
                        <w:r>
                          <w:rPr>
                            <w:sz w:val="13"/>
                          </w:rPr>
                          <w:t>tra</w:t>
                        </w:r>
                        <w:r>
                          <w:rPr>
                            <w:rFonts w:ascii="Arial Black"/>
                            <w:sz w:val="13"/>
                          </w:rPr>
                          <w:t>ffi</w:t>
                        </w:r>
                        <w:r>
                          <w:rPr>
                            <w:sz w:val="13"/>
                          </w:rPr>
                          <w:t>c</w:t>
                          <w:tab/>
                          <w:t>NN</w:t>
                        </w:r>
                      </w:p>
                      <w:p>
                        <w:pPr>
                          <w:pStyle w:val="TableParagraph"/>
                          <w:spacing w:line="114" w:lineRule="exact"/>
                          <w:ind w:left="87"/>
                          <w:rPr>
                            <w:rFonts w:ascii="Palladio Uralic"/>
                            <w:b/>
                            <w:sz w:val="13"/>
                          </w:rPr>
                        </w:pPr>
                        <w:r>
                          <w:rPr>
                            <w:rFonts w:ascii="Palladio Uralic"/>
                            <w:b/>
                            <w:sz w:val="13"/>
                          </w:rPr>
                          <w:t>Detection</w:t>
                        </w:r>
                      </w:p>
                    </w:tc>
                    <w:tc>
                      <w:tcPr>
                        <w:tcW w:w="2339" w:type="dxa"/>
                        <w:tcBorders>
                          <w:top w:val="single" w:sz="2" w:space="0" w:color="000000"/>
                          <w:bottom w:val="single" w:sz="2" w:space="0" w:color="000000"/>
                        </w:tcBorders>
                      </w:tcPr>
                      <w:p>
                        <w:pPr>
                          <w:pStyle w:val="TableParagraph"/>
                          <w:spacing w:before="3"/>
                          <w:rPr>
                            <w:sz w:val="12"/>
                          </w:rPr>
                        </w:pPr>
                      </w:p>
                      <w:p>
                        <w:pPr>
                          <w:pStyle w:val="TableParagraph"/>
                          <w:spacing w:before="1"/>
                          <w:ind w:left="175" w:right="115"/>
                          <w:jc w:val="center"/>
                          <w:rPr>
                            <w:sz w:val="13"/>
                          </w:rPr>
                        </w:pPr>
                        <w:r>
                          <w:rPr>
                            <w:sz w:val="13"/>
                          </w:rPr>
                          <w:t>Straight forward method</w:t>
                        </w:r>
                      </w:p>
                    </w:tc>
                    <w:tc>
                      <w:tcPr>
                        <w:tcW w:w="1777" w:type="dxa"/>
                        <w:tcBorders>
                          <w:top w:val="single" w:sz="2" w:space="0" w:color="000000"/>
                          <w:bottom w:val="single" w:sz="2" w:space="0" w:color="000000"/>
                        </w:tcBorders>
                      </w:tcPr>
                      <w:p>
                        <w:pPr>
                          <w:pStyle w:val="TableParagraph"/>
                          <w:spacing w:before="3"/>
                          <w:rPr>
                            <w:sz w:val="12"/>
                          </w:rPr>
                        </w:pPr>
                      </w:p>
                      <w:p>
                        <w:pPr>
                          <w:pStyle w:val="TableParagraph"/>
                          <w:spacing w:before="1"/>
                          <w:ind w:left="115" w:right="287"/>
                          <w:jc w:val="center"/>
                          <w:rPr>
                            <w:sz w:val="13"/>
                          </w:rPr>
                        </w:pPr>
                        <w:r>
                          <w:rPr>
                            <w:sz w:val="13"/>
                          </w:rPr>
                          <w:t>Any color</w:t>
                        </w:r>
                      </w:p>
                    </w:tc>
                    <w:tc>
                      <w:tcPr>
                        <w:tcW w:w="868" w:type="dxa"/>
                        <w:tcBorders>
                          <w:top w:val="single" w:sz="2" w:space="0" w:color="000000"/>
                          <w:bottom w:val="single" w:sz="2" w:space="0" w:color="000000"/>
                        </w:tcBorders>
                      </w:tcPr>
                      <w:p>
                        <w:pPr>
                          <w:pStyle w:val="TableParagraph"/>
                          <w:spacing w:before="3"/>
                          <w:rPr>
                            <w:sz w:val="12"/>
                          </w:rPr>
                        </w:pPr>
                      </w:p>
                      <w:p>
                        <w:pPr>
                          <w:pStyle w:val="TableParagraph"/>
                          <w:spacing w:before="1"/>
                          <w:ind w:left="288" w:right="279"/>
                          <w:jc w:val="center"/>
                          <w:rPr>
                            <w:sz w:val="13"/>
                          </w:rPr>
                        </w:pPr>
                        <w:r>
                          <w:rPr>
                            <w:sz w:val="13"/>
                          </w:rPr>
                          <w:t>620</w:t>
                        </w:r>
                      </w:p>
                    </w:tc>
                    <w:tc>
                      <w:tcPr>
                        <w:tcW w:w="1771" w:type="dxa"/>
                        <w:tcBorders>
                          <w:top w:val="single" w:sz="2" w:space="0" w:color="000000"/>
                          <w:bottom w:val="single" w:sz="2" w:space="0" w:color="000000"/>
                        </w:tcBorders>
                      </w:tcPr>
                      <w:p>
                        <w:pPr>
                          <w:pStyle w:val="TableParagraph"/>
                          <w:spacing w:before="3"/>
                          <w:rPr>
                            <w:sz w:val="12"/>
                          </w:rPr>
                        </w:pPr>
                      </w:p>
                      <w:p>
                        <w:pPr>
                          <w:pStyle w:val="TableParagraph"/>
                          <w:spacing w:before="1"/>
                          <w:ind w:left="269" w:right="69"/>
                          <w:jc w:val="center"/>
                          <w:rPr>
                            <w:sz w:val="13"/>
                          </w:rPr>
                        </w:pPr>
                        <w:r>
                          <w:rPr>
                            <w:sz w:val="13"/>
                          </w:rPr>
                          <w:t>Low-res</w:t>
                        </w:r>
                      </w:p>
                    </w:tc>
                  </w:tr>
                  <w:tr>
                    <w:trPr>
                      <w:trHeight w:val="385" w:hRule="atLeast"/>
                    </w:trPr>
                    <w:tc>
                      <w:tcPr>
                        <w:tcW w:w="6034" w:type="dxa"/>
                        <w:gridSpan w:val="4"/>
                        <w:tcBorders>
                          <w:top w:val="single" w:sz="2" w:space="0" w:color="000000"/>
                          <w:bottom w:val="single" w:sz="2" w:space="0" w:color="000000"/>
                        </w:tcBorders>
                      </w:tcPr>
                      <w:p>
                        <w:pPr>
                          <w:pStyle w:val="TableParagraph"/>
                          <w:tabs>
                            <w:tab w:pos="1776" w:val="left" w:leader="none"/>
                            <w:tab w:pos="2912" w:val="left" w:leader="none"/>
                            <w:tab w:pos="5054" w:val="left" w:leader="none"/>
                          </w:tabs>
                          <w:spacing w:before="9"/>
                          <w:ind w:left="87"/>
                          <w:rPr>
                            <w:sz w:val="13"/>
                          </w:rPr>
                        </w:pPr>
                        <w:r>
                          <w:rPr>
                            <w:rFonts w:ascii="Palladio Uralic"/>
                            <w:b/>
                            <w:position w:val="-7"/>
                            <w:sz w:val="13"/>
                          </w:rPr>
                          <w:t>DTM</w:t>
                          <w:tab/>
                        </w:r>
                        <w:r>
                          <w:rPr>
                            <w:position w:val="-7"/>
                            <w:sz w:val="13"/>
                          </w:rPr>
                          <w:t>[</w:t>
                        </w:r>
                        <w:hyperlink w:history="true" w:anchor="_bookmark90">
                          <w:r>
                            <w:rPr>
                              <w:color w:val="0774B7"/>
                              <w:position w:val="-7"/>
                              <w:sz w:val="13"/>
                            </w:rPr>
                            <w:t>61</w:t>
                          </w:r>
                          <w:r>
                            <w:rPr>
                              <w:position w:val="-7"/>
                              <w:sz w:val="13"/>
                            </w:rPr>
                            <w:t>]</w:t>
                          </w:r>
                        </w:hyperlink>
                        <w:r>
                          <w:rPr>
                            <w:position w:val="-7"/>
                            <w:sz w:val="13"/>
                          </w:rPr>
                          <w:tab/>
                        </w:r>
                        <w:r>
                          <w:rPr>
                            <w:sz w:val="13"/>
                          </w:rPr>
                          <w:t>Capturing object</w:t>
                        </w:r>
                        <w:r>
                          <w:rPr>
                            <w:spacing w:val="2"/>
                            <w:sz w:val="13"/>
                          </w:rPr>
                          <w:t> </w:t>
                        </w:r>
                        <w:r>
                          <w:rPr>
                            <w:sz w:val="13"/>
                          </w:rPr>
                          <w:t>shape</w:t>
                        </w:r>
                        <w:r>
                          <w:rPr>
                            <w:spacing w:val="2"/>
                            <w:sz w:val="13"/>
                          </w:rPr>
                          <w:t> </w:t>
                        </w:r>
                        <w:r>
                          <w:rPr>
                            <w:sz w:val="13"/>
                          </w:rPr>
                          <w:t>by</w:t>
                          <w:tab/>
                        </w:r>
                        <w:r>
                          <w:rPr>
                            <w:position w:val="-7"/>
                            <w:sz w:val="13"/>
                          </w:rPr>
                          <w:t>RBF</w:t>
                        </w:r>
                        <w:r>
                          <w:rPr>
                            <w:spacing w:val="1"/>
                            <w:position w:val="-7"/>
                            <w:sz w:val="13"/>
                          </w:rPr>
                          <w:t> </w:t>
                        </w:r>
                        <w:r>
                          <w:rPr>
                            <w:position w:val="-7"/>
                            <w:sz w:val="13"/>
                          </w:rPr>
                          <w:t>Network</w:t>
                        </w:r>
                      </w:p>
                    </w:tc>
                    <w:tc>
                      <w:tcPr>
                        <w:tcW w:w="2339" w:type="dxa"/>
                        <w:tcBorders>
                          <w:top w:val="single" w:sz="2" w:space="0" w:color="000000"/>
                          <w:bottom w:val="single" w:sz="2" w:space="0" w:color="000000"/>
                        </w:tcBorders>
                      </w:tcPr>
                      <w:p>
                        <w:pPr>
                          <w:pStyle w:val="TableParagraph"/>
                          <w:spacing w:before="89"/>
                          <w:ind w:left="175" w:right="115"/>
                          <w:jc w:val="center"/>
                          <w:rPr>
                            <w:sz w:val="13"/>
                          </w:rPr>
                        </w:pPr>
                        <w:r>
                          <w:rPr>
                            <w:sz w:val="13"/>
                          </w:rPr>
                          <w:t>Detects objects of arbitrary shape</w:t>
                        </w:r>
                      </w:p>
                    </w:tc>
                    <w:tc>
                      <w:tcPr>
                        <w:tcW w:w="1777" w:type="dxa"/>
                        <w:tcBorders>
                          <w:top w:val="single" w:sz="2" w:space="0" w:color="000000"/>
                          <w:bottom w:val="single" w:sz="2" w:space="0" w:color="000000"/>
                        </w:tcBorders>
                      </w:tcPr>
                      <w:p>
                        <w:pPr>
                          <w:pStyle w:val="TableParagraph"/>
                          <w:spacing w:before="89"/>
                          <w:ind w:left="115" w:right="287"/>
                          <w:jc w:val="center"/>
                          <w:rPr>
                            <w:sz w:val="13"/>
                          </w:rPr>
                        </w:pPr>
                        <w:r>
                          <w:rPr>
                            <w:sz w:val="13"/>
                          </w:rPr>
                          <w:t>Circular and triangular</w:t>
                        </w:r>
                      </w:p>
                    </w:tc>
                    <w:tc>
                      <w:tcPr>
                        <w:tcW w:w="868" w:type="dxa"/>
                        <w:tcBorders>
                          <w:top w:val="single" w:sz="2" w:space="0" w:color="000000"/>
                          <w:bottom w:val="single" w:sz="2" w:space="0" w:color="000000"/>
                        </w:tcBorders>
                      </w:tcPr>
                      <w:p>
                        <w:pPr>
                          <w:pStyle w:val="TableParagraph"/>
                          <w:spacing w:before="89"/>
                          <w:ind w:left="288" w:right="279"/>
                          <w:jc w:val="center"/>
                          <w:rPr>
                            <w:sz w:val="13"/>
                          </w:rPr>
                        </w:pPr>
                        <w:r>
                          <w:rPr>
                            <w:sz w:val="13"/>
                          </w:rPr>
                          <w:t>1000</w:t>
                        </w:r>
                      </w:p>
                    </w:tc>
                    <w:tc>
                      <w:tcPr>
                        <w:tcW w:w="1771" w:type="dxa"/>
                        <w:tcBorders>
                          <w:top w:val="single" w:sz="2" w:space="0" w:color="000000"/>
                          <w:bottom w:val="single" w:sz="2" w:space="0" w:color="000000"/>
                        </w:tcBorders>
                      </w:tcPr>
                      <w:p>
                        <w:pPr>
                          <w:pStyle w:val="TableParagraph"/>
                          <w:spacing w:before="89"/>
                          <w:ind w:left="269" w:right="69"/>
                          <w:jc w:val="center"/>
                          <w:rPr>
                            <w:sz w:val="13"/>
                          </w:rPr>
                        </w:pPr>
                        <w:r>
                          <w:rPr>
                            <w:sz w:val="13"/>
                          </w:rPr>
                          <w:t>360 </w:t>
                        </w:r>
                        <w:r>
                          <w:rPr>
                            <w:rFonts w:ascii="DejaVu Sans" w:hAnsi="DejaVu Sans"/>
                            <w:sz w:val="13"/>
                          </w:rPr>
                          <w:t>× </w:t>
                        </w:r>
                        <w:r>
                          <w:rPr>
                            <w:sz w:val="13"/>
                          </w:rPr>
                          <w:t>288 px</w:t>
                        </w:r>
                      </w:p>
                    </w:tc>
                  </w:tr>
                  <w:tr>
                    <w:trPr>
                      <w:trHeight w:val="454" w:hRule="atLeast"/>
                    </w:trPr>
                    <w:tc>
                      <w:tcPr>
                        <w:tcW w:w="6034" w:type="dxa"/>
                        <w:gridSpan w:val="4"/>
                      </w:tcPr>
                      <w:p>
                        <w:pPr>
                          <w:pStyle w:val="TableParagraph"/>
                          <w:tabs>
                            <w:tab w:pos="3372" w:val="left" w:leader="none"/>
                          </w:tabs>
                          <w:spacing w:line="132" w:lineRule="auto" w:before="38"/>
                          <w:ind w:right="279"/>
                          <w:jc w:val="right"/>
                          <w:rPr>
                            <w:sz w:val="13"/>
                          </w:rPr>
                        </w:pPr>
                        <w:r>
                          <w:rPr>
                            <w:position w:val="-7"/>
                            <w:sz w:val="13"/>
                          </w:rPr>
                          <w:t>[</w:t>
                        </w:r>
                        <w:hyperlink w:history="true" w:anchor="_bookmark92">
                          <w:r>
                            <w:rPr>
                              <w:color w:val="0774B7"/>
                              <w:position w:val="-7"/>
                              <w:sz w:val="13"/>
                            </w:rPr>
                            <w:t>63</w:t>
                          </w:r>
                          <w:r>
                            <w:rPr>
                              <w:position w:val="-7"/>
                              <w:sz w:val="13"/>
                            </w:rPr>
                            <w:t>]</w:t>
                          </w:r>
                        </w:hyperlink>
                        <w:r>
                          <w:rPr>
                            <w:position w:val="-7"/>
                            <w:sz w:val="13"/>
                          </w:rPr>
                          <w:tab/>
                        </w:r>
                        <w:r>
                          <w:rPr>
                            <w:spacing w:val="-1"/>
                            <w:sz w:val="13"/>
                          </w:rPr>
                          <w:t>Geometric</w:t>
                        </w:r>
                      </w:p>
                      <w:p>
                        <w:pPr>
                          <w:pStyle w:val="TableParagraph"/>
                          <w:tabs>
                            <w:tab w:pos="2506" w:val="left" w:leader="none"/>
                          </w:tabs>
                          <w:spacing w:line="218" w:lineRule="exact"/>
                          <w:ind w:right="308"/>
                          <w:jc w:val="right"/>
                          <w:rPr>
                            <w:sz w:val="13"/>
                          </w:rPr>
                        </w:pPr>
                        <w:r>
                          <w:rPr>
                            <w:sz w:val="13"/>
                          </w:rPr>
                          <w:t>A set of connected curves</w:t>
                        </w:r>
                        <w:r>
                          <w:rPr>
                            <w:spacing w:val="5"/>
                            <w:sz w:val="13"/>
                          </w:rPr>
                          <w:t> </w:t>
                        </w:r>
                        <w:r>
                          <w:rPr>
                            <w:sz w:val="13"/>
                          </w:rPr>
                          <w:t>is</w:t>
                        </w:r>
                        <w:r>
                          <w:rPr>
                            <w:spacing w:val="2"/>
                            <w:sz w:val="13"/>
                          </w:rPr>
                          <w:t> </w:t>
                        </w:r>
                        <w:r>
                          <w:rPr>
                            <w:sz w:val="13"/>
                          </w:rPr>
                          <w:t>found</w:t>
                          <w:tab/>
                        </w:r>
                        <w:r>
                          <w:rPr>
                            <w:spacing w:val="-1"/>
                            <w:position w:val="11"/>
                            <w:sz w:val="13"/>
                          </w:rPr>
                          <w:t>matching</w:t>
                        </w:r>
                      </w:p>
                    </w:tc>
                    <w:tc>
                      <w:tcPr>
                        <w:tcW w:w="2339" w:type="dxa"/>
                      </w:tcPr>
                      <w:p>
                        <w:pPr>
                          <w:pStyle w:val="TableParagraph"/>
                          <w:spacing w:line="213" w:lineRule="auto" w:before="25"/>
                          <w:ind w:left="625" w:right="436" w:hanging="103"/>
                          <w:rPr>
                            <w:sz w:val="13"/>
                          </w:rPr>
                        </w:pPr>
                        <w:r>
                          <w:rPr>
                            <w:sz w:val="13"/>
                          </w:rPr>
                          <w:t>Invariant in translation, rotation and scaling</w:t>
                        </w:r>
                      </w:p>
                    </w:tc>
                    <w:tc>
                      <w:tcPr>
                        <w:tcW w:w="1777" w:type="dxa"/>
                      </w:tcPr>
                      <w:p>
                        <w:pPr>
                          <w:pStyle w:val="TableParagraph"/>
                          <w:spacing w:before="89"/>
                          <w:ind w:left="115" w:right="287"/>
                          <w:jc w:val="center"/>
                          <w:rPr>
                            <w:sz w:val="13"/>
                          </w:rPr>
                        </w:pPr>
                        <w:r>
                          <w:rPr>
                            <w:sz w:val="13"/>
                          </w:rPr>
                          <w:t>Any color</w:t>
                        </w:r>
                      </w:p>
                    </w:tc>
                    <w:tc>
                      <w:tcPr>
                        <w:tcW w:w="868" w:type="dxa"/>
                      </w:tcPr>
                      <w:p>
                        <w:pPr>
                          <w:pStyle w:val="TableParagraph"/>
                          <w:spacing w:before="89"/>
                          <w:ind w:left="288" w:right="279"/>
                          <w:jc w:val="center"/>
                          <w:rPr>
                            <w:sz w:val="13"/>
                          </w:rPr>
                        </w:pPr>
                        <w:r>
                          <w:rPr>
                            <w:sz w:val="13"/>
                          </w:rPr>
                          <w:t>1000</w:t>
                        </w:r>
                      </w:p>
                    </w:tc>
                    <w:tc>
                      <w:tcPr>
                        <w:tcW w:w="1771" w:type="dxa"/>
                      </w:tcPr>
                      <w:p>
                        <w:pPr>
                          <w:pStyle w:val="TableParagraph"/>
                          <w:spacing w:before="89"/>
                          <w:ind w:left="269" w:right="69"/>
                          <w:jc w:val="center"/>
                          <w:rPr>
                            <w:sz w:val="13"/>
                          </w:rPr>
                        </w:pPr>
                        <w:r>
                          <w:rPr>
                            <w:sz w:val="13"/>
                          </w:rPr>
                          <w:t>640 </w:t>
                        </w:r>
                        <w:r>
                          <w:rPr>
                            <w:rFonts w:ascii="DejaVu Sans" w:hAnsi="DejaVu Sans"/>
                            <w:sz w:val="13"/>
                          </w:rPr>
                          <w:t>× </w:t>
                        </w:r>
                        <w:r>
                          <w:rPr>
                            <w:sz w:val="13"/>
                          </w:rPr>
                          <w:t>480</w:t>
                        </w:r>
                      </w:p>
                    </w:tc>
                  </w:tr>
                  <w:tr>
                    <w:trPr>
                      <w:trHeight w:val="320" w:hRule="atLeast"/>
                    </w:trPr>
                    <w:tc>
                      <w:tcPr>
                        <w:tcW w:w="1257" w:type="dxa"/>
                      </w:tcPr>
                      <w:p>
                        <w:pPr>
                          <w:pStyle w:val="TableParagraph"/>
                          <w:spacing w:line="125" w:lineRule="exact"/>
                          <w:ind w:left="87"/>
                          <w:rPr>
                            <w:rFonts w:ascii="Palladio Uralic"/>
                            <w:b/>
                            <w:sz w:val="13"/>
                          </w:rPr>
                        </w:pPr>
                        <w:r>
                          <w:rPr>
                            <w:rFonts w:ascii="Palladio Uralic"/>
                            <w:b/>
                            <w:sz w:val="13"/>
                          </w:rPr>
                          <w:t>Edge Detection</w:t>
                        </w:r>
                      </w:p>
                      <w:p>
                        <w:pPr>
                          <w:pStyle w:val="TableParagraph"/>
                          <w:spacing w:before="6"/>
                          <w:ind w:left="87"/>
                          <w:rPr>
                            <w:rFonts w:ascii="Palladio Uralic"/>
                            <w:b/>
                            <w:sz w:val="13"/>
                          </w:rPr>
                        </w:pPr>
                        <w:r>
                          <w:rPr>
                            <w:rFonts w:ascii="Palladio Uralic"/>
                            <w:b/>
                            <w:sz w:val="13"/>
                          </w:rPr>
                          <w:t>Feature</w:t>
                        </w:r>
                      </w:p>
                    </w:tc>
                    <w:tc>
                      <w:tcPr>
                        <w:tcW w:w="1257" w:type="dxa"/>
                      </w:tcPr>
                      <w:p>
                        <w:pPr>
                          <w:pStyle w:val="TableParagraph"/>
                          <w:spacing w:line="142" w:lineRule="exact" w:before="25"/>
                          <w:jc w:val="center"/>
                          <w:rPr>
                            <w:sz w:val="13"/>
                          </w:rPr>
                        </w:pPr>
                        <w:r>
                          <w:rPr>
                            <w:sz w:val="13"/>
                          </w:rPr>
                          <w:t>[</w:t>
                        </w:r>
                        <w:hyperlink w:history="true" w:anchor="_bookmark93">
                          <w:r>
                            <w:rPr>
                              <w:color w:val="0774B7"/>
                              <w:sz w:val="13"/>
                            </w:rPr>
                            <w:t>64</w:t>
                          </w:r>
                          <w:r>
                            <w:rPr>
                              <w:sz w:val="13"/>
                            </w:rPr>
                            <w:t>]</w:t>
                          </w:r>
                        </w:hyperlink>
                      </w:p>
                      <w:p>
                        <w:pPr>
                          <w:pStyle w:val="TableParagraph"/>
                          <w:tabs>
                            <w:tab w:pos="1286" w:val="left" w:leader="none"/>
                          </w:tabs>
                          <w:spacing w:line="112" w:lineRule="exact"/>
                          <w:ind w:right="-44"/>
                          <w:jc w:val="center"/>
                          <w:rPr>
                            <w:rFonts w:ascii="Times New Roman"/>
                            <w:sz w:val="13"/>
                          </w:rPr>
                        </w:pPr>
                        <w:r>
                          <w:rPr>
                            <w:rFonts w:ascii="Times New Roman"/>
                            <w:w w:val="100"/>
                            <w:sz w:val="13"/>
                            <w:u w:val="single"/>
                          </w:rPr>
                          <w:t> </w:t>
                        </w:r>
                        <w:r>
                          <w:rPr>
                            <w:rFonts w:ascii="Times New Roman"/>
                            <w:sz w:val="13"/>
                            <w:u w:val="single"/>
                          </w:rPr>
                          <w:tab/>
                        </w:r>
                      </w:p>
                    </w:tc>
                    <w:tc>
                      <w:tcPr>
                        <w:tcW w:w="2308" w:type="dxa"/>
                      </w:tcPr>
                      <w:p>
                        <w:pPr>
                          <w:pStyle w:val="TableParagraph"/>
                          <w:spacing w:line="150" w:lineRule="exact"/>
                          <w:ind w:left="162" w:right="164"/>
                          <w:jc w:val="center"/>
                          <w:rPr>
                            <w:sz w:val="13"/>
                          </w:rPr>
                        </w:pPr>
                        <w:r>
                          <w:rPr>
                            <w:sz w:val="13"/>
                          </w:rPr>
                          <w:t>which indicates the boundaries of</w:t>
                        </w:r>
                      </w:p>
                      <w:p>
                        <w:pPr>
                          <w:pStyle w:val="TableParagraph"/>
                          <w:spacing w:line="151" w:lineRule="exact"/>
                          <w:ind w:left="162" w:right="139"/>
                          <w:jc w:val="center"/>
                          <w:rPr>
                            <w:sz w:val="13"/>
                          </w:rPr>
                        </w:pPr>
                        <w:r>
                          <w:rPr>
                            <w:sz w:val="13"/>
                          </w:rPr>
                          <w:t>objects within the image.</w:t>
                        </w:r>
                      </w:p>
                    </w:tc>
                    <w:tc>
                      <w:tcPr>
                        <w:tcW w:w="1212" w:type="dxa"/>
                        <w:tcBorders>
                          <w:bottom w:val="single" w:sz="2" w:space="0" w:color="000000"/>
                        </w:tcBorders>
                      </w:tcPr>
                      <w:p>
                        <w:pPr>
                          <w:pStyle w:val="TableParagraph"/>
                          <w:spacing w:line="115" w:lineRule="exact"/>
                          <w:ind w:left="101" w:right="55"/>
                          <w:jc w:val="center"/>
                          <w:rPr>
                            <w:sz w:val="13"/>
                          </w:rPr>
                        </w:pPr>
                        <w:r>
                          <w:rPr>
                            <w:sz w:val="13"/>
                          </w:rPr>
                          <w:t>Normalized cross</w:t>
                        </w:r>
                      </w:p>
                      <w:p>
                        <w:pPr>
                          <w:pStyle w:val="TableParagraph"/>
                          <w:spacing w:line="170" w:lineRule="exact"/>
                          <w:ind w:left="101" w:right="55"/>
                          <w:jc w:val="center"/>
                          <w:rPr>
                            <w:sz w:val="13"/>
                          </w:rPr>
                        </w:pPr>
                        <w:r>
                          <w:rPr>
                            <w:sz w:val="13"/>
                          </w:rPr>
                          <w:t>correlation</w:t>
                        </w:r>
                      </w:p>
                    </w:tc>
                    <w:tc>
                      <w:tcPr>
                        <w:tcW w:w="6755" w:type="dxa"/>
                        <w:gridSpan w:val="4"/>
                        <w:tcBorders>
                          <w:bottom w:val="single" w:sz="2" w:space="0" w:color="000000"/>
                        </w:tcBorders>
                      </w:tcPr>
                      <w:p>
                        <w:pPr>
                          <w:pStyle w:val="TableParagraph"/>
                          <w:tabs>
                            <w:tab w:pos="2673" w:val="left" w:leader="none"/>
                            <w:tab w:pos="4430" w:val="left" w:leader="none"/>
                            <w:tab w:pos="5284" w:val="left" w:leader="none"/>
                          </w:tabs>
                          <w:spacing w:line="105" w:lineRule="auto" w:before="25"/>
                          <w:ind w:left="946" w:right="98" w:hanging="663"/>
                          <w:rPr>
                            <w:sz w:val="13"/>
                          </w:rPr>
                        </w:pPr>
                        <w:r>
                          <w:rPr>
                            <w:position w:val="8"/>
                            <w:sz w:val="13"/>
                          </w:rPr>
                          <w:t>Reliability and high</w:t>
                        </w:r>
                        <w:r>
                          <w:rPr>
                            <w:spacing w:val="8"/>
                            <w:position w:val="8"/>
                            <w:sz w:val="13"/>
                          </w:rPr>
                          <w:t> </w:t>
                        </w:r>
                        <w:r>
                          <w:rPr>
                            <w:position w:val="8"/>
                            <w:sz w:val="13"/>
                          </w:rPr>
                          <w:t>accuracy</w:t>
                        </w:r>
                        <w:r>
                          <w:rPr>
                            <w:spacing w:val="3"/>
                            <w:position w:val="8"/>
                            <w:sz w:val="13"/>
                          </w:rPr>
                          <w:t> </w:t>
                        </w:r>
                        <w:r>
                          <w:rPr>
                            <w:position w:val="8"/>
                            <w:sz w:val="13"/>
                          </w:rPr>
                          <w:t>in</w:t>
                          <w:tab/>
                        </w:r>
                        <w:r>
                          <w:rPr>
                            <w:sz w:val="13"/>
                          </w:rPr>
                          <w:t>Speed</w:t>
                        </w:r>
                        <w:r>
                          <w:rPr>
                            <w:spacing w:val="1"/>
                            <w:sz w:val="13"/>
                          </w:rPr>
                          <w:t> </w:t>
                        </w:r>
                        <w:r>
                          <w:rPr>
                            <w:sz w:val="13"/>
                          </w:rPr>
                          <w:t>limit</w:t>
                        </w:r>
                        <w:r>
                          <w:rPr>
                            <w:spacing w:val="1"/>
                            <w:sz w:val="13"/>
                          </w:rPr>
                          <w:t> </w:t>
                        </w:r>
                        <w:r>
                          <w:rPr>
                            <w:sz w:val="13"/>
                          </w:rPr>
                          <w:t>sign</w:t>
                          <w:tab/>
                          <w:t>N</w:t>
                        </w:r>
                        <w:r>
                          <w:rPr>
                            <w:rFonts w:ascii="Arial Black" w:hAnsi="Arial Black"/>
                            <w:sz w:val="13"/>
                          </w:rPr>
                          <w:t>/</w:t>
                        </w:r>
                        <w:r>
                          <w:rPr>
                            <w:sz w:val="13"/>
                          </w:rPr>
                          <w:t>A</w:t>
                          <w:tab/>
                          <w:t>320 </w:t>
                        </w:r>
                        <w:r>
                          <w:rPr>
                            <w:rFonts w:ascii="DejaVu Sans" w:hAnsi="DejaVu Sans"/>
                            <w:sz w:val="13"/>
                          </w:rPr>
                          <w:t>× </w:t>
                        </w:r>
                        <w:r>
                          <w:rPr>
                            <w:sz w:val="13"/>
                          </w:rPr>
                          <w:t>240 px video</w:t>
                        </w:r>
                        <w:r>
                          <w:rPr>
                            <w:spacing w:val="-20"/>
                            <w:sz w:val="13"/>
                          </w:rPr>
                          <w:t> </w:t>
                        </w:r>
                        <w:r>
                          <w:rPr>
                            <w:spacing w:val="-4"/>
                            <w:sz w:val="13"/>
                          </w:rPr>
                          <w:t>data </w:t>
                        </w:r>
                        <w:r>
                          <w:rPr>
                            <w:sz w:val="13"/>
                          </w:rPr>
                          <w:t>real time</w:t>
                        </w:r>
                      </w:p>
                    </w:tc>
                  </w:tr>
                  <w:tr>
                    <w:trPr>
                      <w:trHeight w:val="385" w:hRule="atLeast"/>
                    </w:trPr>
                    <w:tc>
                      <w:tcPr>
                        <w:tcW w:w="1257" w:type="dxa"/>
                      </w:tcPr>
                      <w:p>
                        <w:pPr>
                          <w:pStyle w:val="TableParagraph"/>
                          <w:rPr>
                            <w:rFonts w:ascii="Times New Roman"/>
                            <w:sz w:val="12"/>
                          </w:rPr>
                        </w:pPr>
                      </w:p>
                    </w:tc>
                    <w:tc>
                      <w:tcPr>
                        <w:tcW w:w="1257" w:type="dxa"/>
                        <w:tcBorders>
                          <w:bottom w:val="single" w:sz="2" w:space="0" w:color="000000"/>
                        </w:tcBorders>
                      </w:tcPr>
                      <w:p>
                        <w:pPr>
                          <w:pStyle w:val="TableParagraph"/>
                          <w:spacing w:before="89"/>
                          <w:jc w:val="center"/>
                          <w:rPr>
                            <w:sz w:val="13"/>
                          </w:rPr>
                        </w:pPr>
                        <w:r>
                          <w:rPr>
                            <w:sz w:val="13"/>
                          </w:rPr>
                          <w:t>[</w:t>
                        </w:r>
                        <w:hyperlink w:history="true" w:anchor="_bookmark94">
                          <w:r>
                            <w:rPr>
                              <w:color w:val="0774B7"/>
                              <w:sz w:val="13"/>
                            </w:rPr>
                            <w:t>65</w:t>
                          </w:r>
                          <w:r>
                            <w:rPr>
                              <w:sz w:val="13"/>
                            </w:rPr>
                            <w:t>]</w:t>
                          </w:r>
                        </w:hyperlink>
                      </w:p>
                    </w:tc>
                    <w:tc>
                      <w:tcPr>
                        <w:tcW w:w="2308" w:type="dxa"/>
                      </w:tcPr>
                      <w:p>
                        <w:pPr>
                          <w:pStyle w:val="TableParagraph"/>
                          <w:rPr>
                            <w:rFonts w:ascii="Times New Roman"/>
                            <w:sz w:val="12"/>
                          </w:rPr>
                        </w:pPr>
                      </w:p>
                    </w:tc>
                    <w:tc>
                      <w:tcPr>
                        <w:tcW w:w="1212" w:type="dxa"/>
                        <w:tcBorders>
                          <w:bottom w:val="single" w:sz="2" w:space="0" w:color="000000"/>
                        </w:tcBorders>
                      </w:tcPr>
                      <w:p>
                        <w:pPr>
                          <w:pStyle w:val="TableParagraph"/>
                          <w:spacing w:before="89"/>
                          <w:ind w:left="101" w:right="55"/>
                          <w:jc w:val="center"/>
                          <w:rPr>
                            <w:sz w:val="13"/>
                          </w:rPr>
                        </w:pPr>
                        <w:r>
                          <w:rPr>
                            <w:sz w:val="13"/>
                          </w:rPr>
                          <w:t>N</w:t>
                        </w:r>
                        <w:r>
                          <w:rPr>
                            <w:rFonts w:ascii="Arial Black"/>
                            <w:sz w:val="13"/>
                          </w:rPr>
                          <w:t>/</w:t>
                        </w:r>
                        <w:r>
                          <w:rPr>
                            <w:sz w:val="13"/>
                          </w:rPr>
                          <w:t>A</w:t>
                        </w:r>
                      </w:p>
                    </w:tc>
                    <w:tc>
                      <w:tcPr>
                        <w:tcW w:w="2339" w:type="dxa"/>
                        <w:tcBorders>
                          <w:bottom w:val="single" w:sz="2" w:space="0" w:color="000000"/>
                        </w:tcBorders>
                      </w:tcPr>
                      <w:p>
                        <w:pPr>
                          <w:pStyle w:val="TableParagraph"/>
                          <w:spacing w:line="213" w:lineRule="auto" w:before="25"/>
                          <w:ind w:left="728" w:right="234" w:hanging="423"/>
                          <w:rPr>
                            <w:sz w:val="13"/>
                          </w:rPr>
                        </w:pPr>
                        <w:r>
                          <w:rPr>
                            <w:sz w:val="13"/>
                          </w:rPr>
                          <w:t>Improved accuracy by training negative sample</w:t>
                        </w:r>
                      </w:p>
                    </w:tc>
                    <w:tc>
                      <w:tcPr>
                        <w:tcW w:w="1777" w:type="dxa"/>
                        <w:tcBorders>
                          <w:bottom w:val="single" w:sz="2" w:space="0" w:color="000000"/>
                        </w:tcBorders>
                      </w:tcPr>
                      <w:p>
                        <w:pPr>
                          <w:pStyle w:val="TableParagraph"/>
                          <w:spacing w:before="89"/>
                          <w:ind w:left="115" w:right="287"/>
                          <w:jc w:val="center"/>
                          <w:rPr>
                            <w:sz w:val="13"/>
                          </w:rPr>
                        </w:pPr>
                        <w:r>
                          <w:rPr>
                            <w:sz w:val="13"/>
                          </w:rPr>
                          <w:t>Red (circular)</w:t>
                        </w:r>
                      </w:p>
                    </w:tc>
                    <w:tc>
                      <w:tcPr>
                        <w:tcW w:w="868" w:type="dxa"/>
                        <w:tcBorders>
                          <w:bottom w:val="single" w:sz="2" w:space="0" w:color="000000"/>
                        </w:tcBorders>
                      </w:tcPr>
                      <w:p>
                        <w:pPr>
                          <w:pStyle w:val="TableParagraph"/>
                          <w:spacing w:before="89"/>
                          <w:ind w:left="288" w:right="279"/>
                          <w:jc w:val="center"/>
                          <w:rPr>
                            <w:sz w:val="13"/>
                          </w:rPr>
                        </w:pPr>
                        <w:r>
                          <w:rPr>
                            <w:sz w:val="13"/>
                          </w:rPr>
                          <w:t>3907</w:t>
                        </w:r>
                      </w:p>
                    </w:tc>
                    <w:tc>
                      <w:tcPr>
                        <w:tcW w:w="1771" w:type="dxa"/>
                        <w:tcBorders>
                          <w:bottom w:val="single" w:sz="2" w:space="0" w:color="000000"/>
                        </w:tcBorders>
                      </w:tcPr>
                      <w:p>
                        <w:pPr>
                          <w:pStyle w:val="TableParagraph"/>
                          <w:spacing w:before="89"/>
                          <w:ind w:left="269" w:right="69"/>
                          <w:jc w:val="center"/>
                          <w:rPr>
                            <w:sz w:val="13"/>
                          </w:rPr>
                        </w:pPr>
                        <w:r>
                          <w:rPr>
                            <w:sz w:val="13"/>
                          </w:rPr>
                          <w:t>Low-res</w:t>
                        </w:r>
                      </w:p>
                    </w:tc>
                  </w:tr>
                  <w:tr>
                    <w:trPr>
                      <w:trHeight w:val="228" w:hRule="atLeast"/>
                    </w:trPr>
                    <w:tc>
                      <w:tcPr>
                        <w:tcW w:w="1257" w:type="dxa"/>
                      </w:tcPr>
                      <w:p>
                        <w:pPr>
                          <w:pStyle w:val="TableParagraph"/>
                          <w:rPr>
                            <w:rFonts w:ascii="Times New Roman"/>
                            <w:sz w:val="12"/>
                          </w:rPr>
                        </w:pPr>
                      </w:p>
                    </w:tc>
                    <w:tc>
                      <w:tcPr>
                        <w:tcW w:w="1257" w:type="dxa"/>
                        <w:tcBorders>
                          <w:top w:val="single" w:sz="2" w:space="0" w:color="000000"/>
                          <w:bottom w:val="single" w:sz="2" w:space="0" w:color="000000"/>
                        </w:tcBorders>
                      </w:tcPr>
                      <w:p>
                        <w:pPr>
                          <w:pStyle w:val="TableParagraph"/>
                          <w:spacing w:before="9"/>
                          <w:jc w:val="center"/>
                          <w:rPr>
                            <w:sz w:val="13"/>
                          </w:rPr>
                        </w:pPr>
                        <w:r>
                          <w:rPr>
                            <w:sz w:val="13"/>
                          </w:rPr>
                          <w:t>[</w:t>
                        </w:r>
                        <w:hyperlink w:history="true" w:anchor="_bookmark95">
                          <w:r>
                            <w:rPr>
                              <w:color w:val="0774B7"/>
                              <w:sz w:val="13"/>
                            </w:rPr>
                            <w:t>66</w:t>
                          </w:r>
                          <w:r>
                            <w:rPr>
                              <w:sz w:val="13"/>
                            </w:rPr>
                            <w:t>]</w:t>
                          </w:r>
                        </w:hyperlink>
                      </w:p>
                    </w:tc>
                    <w:tc>
                      <w:tcPr>
                        <w:tcW w:w="2308" w:type="dxa"/>
                      </w:tcPr>
                      <w:p>
                        <w:pPr>
                          <w:pStyle w:val="TableParagraph"/>
                          <w:rPr>
                            <w:rFonts w:ascii="Times New Roman"/>
                            <w:sz w:val="12"/>
                          </w:rPr>
                        </w:pPr>
                      </w:p>
                    </w:tc>
                    <w:tc>
                      <w:tcPr>
                        <w:tcW w:w="1212" w:type="dxa"/>
                        <w:tcBorders>
                          <w:top w:val="single" w:sz="2" w:space="0" w:color="000000"/>
                          <w:bottom w:val="single" w:sz="2" w:space="0" w:color="000000"/>
                        </w:tcBorders>
                      </w:tcPr>
                      <w:p>
                        <w:pPr>
                          <w:pStyle w:val="TableParagraph"/>
                          <w:spacing w:before="9"/>
                          <w:ind w:left="101" w:right="55"/>
                          <w:jc w:val="center"/>
                          <w:rPr>
                            <w:sz w:val="13"/>
                          </w:rPr>
                        </w:pPr>
                        <w:r>
                          <w:rPr>
                            <w:sz w:val="13"/>
                          </w:rPr>
                          <w:t>N</w:t>
                        </w:r>
                        <w:r>
                          <w:rPr>
                            <w:rFonts w:ascii="Arial Black"/>
                            <w:sz w:val="13"/>
                          </w:rPr>
                          <w:t>/</w:t>
                        </w:r>
                        <w:r>
                          <w:rPr>
                            <w:sz w:val="13"/>
                          </w:rPr>
                          <w:t>A</w:t>
                        </w:r>
                      </w:p>
                    </w:tc>
                    <w:tc>
                      <w:tcPr>
                        <w:tcW w:w="2339" w:type="dxa"/>
                        <w:tcBorders>
                          <w:top w:val="single" w:sz="2" w:space="0" w:color="000000"/>
                          <w:bottom w:val="single" w:sz="2" w:space="0" w:color="000000"/>
                        </w:tcBorders>
                      </w:tcPr>
                      <w:p>
                        <w:pPr>
                          <w:pStyle w:val="TableParagraph"/>
                          <w:spacing w:before="9"/>
                          <w:ind w:left="175" w:right="115"/>
                          <w:jc w:val="center"/>
                          <w:rPr>
                            <w:sz w:val="13"/>
                          </w:rPr>
                        </w:pPr>
                        <w:r>
                          <w:rPr>
                            <w:sz w:val="13"/>
                          </w:rPr>
                          <w:t>Invariant in noise and lighting</w:t>
                        </w:r>
                      </w:p>
                    </w:tc>
                    <w:tc>
                      <w:tcPr>
                        <w:tcW w:w="1777" w:type="dxa"/>
                        <w:tcBorders>
                          <w:top w:val="single" w:sz="2" w:space="0" w:color="000000"/>
                          <w:bottom w:val="single" w:sz="2" w:space="0" w:color="000000"/>
                        </w:tcBorders>
                      </w:tcPr>
                      <w:p>
                        <w:pPr>
                          <w:pStyle w:val="TableParagraph"/>
                          <w:spacing w:before="9"/>
                          <w:ind w:left="115" w:right="287"/>
                          <w:jc w:val="center"/>
                          <w:rPr>
                            <w:sz w:val="13"/>
                          </w:rPr>
                        </w:pPr>
                        <w:r>
                          <w:rPr>
                            <w:sz w:val="13"/>
                          </w:rPr>
                          <w:t>Triangle, circular</w:t>
                        </w:r>
                      </w:p>
                    </w:tc>
                    <w:tc>
                      <w:tcPr>
                        <w:tcW w:w="868" w:type="dxa"/>
                        <w:tcBorders>
                          <w:top w:val="single" w:sz="2" w:space="0" w:color="000000"/>
                          <w:bottom w:val="single" w:sz="2" w:space="0" w:color="000000"/>
                        </w:tcBorders>
                      </w:tcPr>
                      <w:p>
                        <w:pPr>
                          <w:pStyle w:val="TableParagraph"/>
                          <w:spacing w:before="9"/>
                          <w:ind w:left="288" w:right="279"/>
                          <w:jc w:val="center"/>
                          <w:rPr>
                            <w:sz w:val="13"/>
                          </w:rPr>
                        </w:pPr>
                        <w:r>
                          <w:rPr>
                            <w:sz w:val="13"/>
                          </w:rPr>
                          <w:t>847</w:t>
                        </w:r>
                      </w:p>
                    </w:tc>
                    <w:tc>
                      <w:tcPr>
                        <w:tcW w:w="1771" w:type="dxa"/>
                        <w:tcBorders>
                          <w:top w:val="single" w:sz="2" w:space="0" w:color="000000"/>
                          <w:bottom w:val="single" w:sz="2" w:space="0" w:color="000000"/>
                        </w:tcBorders>
                      </w:tcPr>
                      <w:p>
                        <w:pPr>
                          <w:pStyle w:val="TableParagraph"/>
                          <w:spacing w:before="9"/>
                          <w:ind w:left="269" w:right="69"/>
                          <w:jc w:val="center"/>
                          <w:rPr>
                            <w:sz w:val="13"/>
                          </w:rPr>
                        </w:pPr>
                        <w:r>
                          <w:rPr>
                            <w:sz w:val="13"/>
                          </w:rPr>
                          <w:t>High-res</w:t>
                        </w:r>
                      </w:p>
                    </w:tc>
                  </w:tr>
                  <w:tr>
                    <w:trPr>
                      <w:trHeight w:val="228" w:hRule="atLeast"/>
                    </w:trPr>
                    <w:tc>
                      <w:tcPr>
                        <w:tcW w:w="1257" w:type="dxa"/>
                        <w:tcBorders>
                          <w:bottom w:val="single" w:sz="2" w:space="0" w:color="000000"/>
                        </w:tcBorders>
                      </w:tcPr>
                      <w:p>
                        <w:pPr>
                          <w:pStyle w:val="TableParagraph"/>
                          <w:rPr>
                            <w:rFonts w:ascii="Times New Roman"/>
                            <w:sz w:val="12"/>
                          </w:rPr>
                        </w:pPr>
                      </w:p>
                    </w:tc>
                    <w:tc>
                      <w:tcPr>
                        <w:tcW w:w="1257" w:type="dxa"/>
                        <w:tcBorders>
                          <w:top w:val="single" w:sz="2" w:space="0" w:color="000000"/>
                          <w:bottom w:val="single" w:sz="2" w:space="0" w:color="000000"/>
                        </w:tcBorders>
                      </w:tcPr>
                      <w:p>
                        <w:pPr>
                          <w:pStyle w:val="TableParagraph"/>
                          <w:spacing w:before="9"/>
                          <w:jc w:val="center"/>
                          <w:rPr>
                            <w:sz w:val="13"/>
                          </w:rPr>
                        </w:pPr>
                        <w:r>
                          <w:rPr>
                            <w:sz w:val="13"/>
                          </w:rPr>
                          <w:t>[</w:t>
                        </w:r>
                        <w:hyperlink w:history="true" w:anchor="_bookmark96">
                          <w:r>
                            <w:rPr>
                              <w:color w:val="0774B7"/>
                              <w:sz w:val="13"/>
                            </w:rPr>
                            <w:t>67</w:t>
                          </w:r>
                          <w:r>
                            <w:rPr>
                              <w:sz w:val="13"/>
                            </w:rPr>
                            <w:t>]</w:t>
                          </w:r>
                        </w:hyperlink>
                      </w:p>
                    </w:tc>
                    <w:tc>
                      <w:tcPr>
                        <w:tcW w:w="2308" w:type="dxa"/>
                        <w:tcBorders>
                          <w:bottom w:val="single" w:sz="2" w:space="0" w:color="000000"/>
                        </w:tcBorders>
                      </w:tcPr>
                      <w:p>
                        <w:pPr>
                          <w:pStyle w:val="TableParagraph"/>
                          <w:rPr>
                            <w:rFonts w:ascii="Times New Roman"/>
                            <w:sz w:val="12"/>
                          </w:rPr>
                        </w:pPr>
                      </w:p>
                    </w:tc>
                    <w:tc>
                      <w:tcPr>
                        <w:tcW w:w="1212" w:type="dxa"/>
                        <w:tcBorders>
                          <w:top w:val="single" w:sz="2" w:space="0" w:color="000000"/>
                          <w:bottom w:val="single" w:sz="2" w:space="0" w:color="000000"/>
                        </w:tcBorders>
                      </w:tcPr>
                      <w:p>
                        <w:pPr>
                          <w:pStyle w:val="TableParagraph"/>
                          <w:spacing w:before="9"/>
                          <w:ind w:left="101" w:right="55"/>
                          <w:jc w:val="center"/>
                          <w:rPr>
                            <w:sz w:val="13"/>
                          </w:rPr>
                        </w:pPr>
                        <w:r>
                          <w:rPr>
                            <w:sz w:val="13"/>
                          </w:rPr>
                          <w:t>CDT</w:t>
                        </w:r>
                      </w:p>
                    </w:tc>
                    <w:tc>
                      <w:tcPr>
                        <w:tcW w:w="2339" w:type="dxa"/>
                        <w:tcBorders>
                          <w:top w:val="single" w:sz="2" w:space="0" w:color="000000"/>
                          <w:bottom w:val="single" w:sz="2" w:space="0" w:color="000000"/>
                        </w:tcBorders>
                      </w:tcPr>
                      <w:p>
                        <w:pPr>
                          <w:pStyle w:val="TableParagraph"/>
                          <w:spacing w:before="9"/>
                          <w:ind w:left="175" w:right="115"/>
                          <w:jc w:val="center"/>
                          <w:rPr>
                            <w:sz w:val="13"/>
                          </w:rPr>
                        </w:pPr>
                        <w:r>
                          <w:rPr>
                            <w:sz w:val="13"/>
                          </w:rPr>
                          <w:t>Invariant in noise and illumination</w:t>
                        </w:r>
                      </w:p>
                    </w:tc>
                    <w:tc>
                      <w:tcPr>
                        <w:tcW w:w="1777" w:type="dxa"/>
                        <w:tcBorders>
                          <w:top w:val="single" w:sz="2" w:space="0" w:color="000000"/>
                          <w:bottom w:val="single" w:sz="2" w:space="0" w:color="000000"/>
                        </w:tcBorders>
                      </w:tcPr>
                      <w:p>
                        <w:pPr>
                          <w:pStyle w:val="TableParagraph"/>
                          <w:spacing w:before="9"/>
                          <w:ind w:left="115" w:right="287"/>
                          <w:jc w:val="center"/>
                          <w:rPr>
                            <w:sz w:val="13"/>
                          </w:rPr>
                        </w:pPr>
                        <w:r>
                          <w:rPr>
                            <w:sz w:val="13"/>
                          </w:rPr>
                          <w:t>Red, blue, yellow</w:t>
                        </w:r>
                      </w:p>
                    </w:tc>
                    <w:tc>
                      <w:tcPr>
                        <w:tcW w:w="868" w:type="dxa"/>
                        <w:tcBorders>
                          <w:top w:val="single" w:sz="2" w:space="0" w:color="000000"/>
                          <w:bottom w:val="single" w:sz="2" w:space="0" w:color="000000"/>
                        </w:tcBorders>
                      </w:tcPr>
                      <w:p>
                        <w:pPr>
                          <w:pStyle w:val="TableParagraph"/>
                          <w:rPr>
                            <w:rFonts w:ascii="Times New Roman"/>
                            <w:sz w:val="12"/>
                          </w:rPr>
                        </w:pPr>
                      </w:p>
                    </w:tc>
                    <w:tc>
                      <w:tcPr>
                        <w:tcW w:w="1771" w:type="dxa"/>
                        <w:tcBorders>
                          <w:top w:val="single" w:sz="2" w:space="0" w:color="000000"/>
                          <w:bottom w:val="single" w:sz="2" w:space="0" w:color="000000"/>
                        </w:tcBorders>
                      </w:tcPr>
                      <w:p>
                        <w:pPr>
                          <w:pStyle w:val="TableParagraph"/>
                          <w:rPr>
                            <w:rFonts w:ascii="Times New Roman"/>
                            <w:sz w:val="12"/>
                          </w:rPr>
                        </w:pPr>
                      </w:p>
                    </w:tc>
                  </w:tr>
                  <w:tr>
                    <w:trPr>
                      <w:trHeight w:val="229" w:hRule="atLeast"/>
                    </w:trPr>
                    <w:tc>
                      <w:tcPr>
                        <w:tcW w:w="1257" w:type="dxa"/>
                        <w:tcBorders>
                          <w:top w:val="single" w:sz="2" w:space="0" w:color="000000"/>
                        </w:tcBorders>
                      </w:tcPr>
                      <w:p>
                        <w:pPr>
                          <w:pStyle w:val="TableParagraph"/>
                          <w:spacing w:line="137" w:lineRule="exact" w:before="73"/>
                          <w:ind w:left="87"/>
                          <w:rPr>
                            <w:rFonts w:ascii="Palladio Uralic"/>
                            <w:b/>
                            <w:sz w:val="13"/>
                          </w:rPr>
                        </w:pPr>
                        <w:r>
                          <w:rPr>
                            <w:rFonts w:ascii="Palladio Uralic"/>
                            <w:b/>
                            <w:sz w:val="13"/>
                          </w:rPr>
                          <w:t>Edges with</w:t>
                        </w:r>
                      </w:p>
                    </w:tc>
                    <w:tc>
                      <w:tcPr>
                        <w:tcW w:w="1257" w:type="dxa"/>
                        <w:tcBorders>
                          <w:top w:val="single" w:sz="2" w:space="0" w:color="000000"/>
                          <w:bottom w:val="single" w:sz="2" w:space="0" w:color="000000"/>
                        </w:tcBorders>
                      </w:tcPr>
                      <w:p>
                        <w:pPr>
                          <w:pStyle w:val="TableParagraph"/>
                          <w:spacing w:before="9"/>
                          <w:jc w:val="center"/>
                          <w:rPr>
                            <w:sz w:val="13"/>
                          </w:rPr>
                        </w:pPr>
                        <w:r>
                          <w:rPr>
                            <w:sz w:val="13"/>
                          </w:rPr>
                          <w:t>[</w:t>
                        </w:r>
                        <w:hyperlink w:history="true" w:anchor="_bookmark98">
                          <w:r>
                            <w:rPr>
                              <w:color w:val="0774B7"/>
                              <w:sz w:val="13"/>
                            </w:rPr>
                            <w:t>69</w:t>
                          </w:r>
                          <w:r>
                            <w:rPr>
                              <w:sz w:val="13"/>
                            </w:rPr>
                            <w:t>]</w:t>
                          </w:r>
                        </w:hyperlink>
                      </w:p>
                    </w:tc>
                    <w:tc>
                      <w:tcPr>
                        <w:tcW w:w="2308" w:type="dxa"/>
                        <w:tcBorders>
                          <w:top w:val="single" w:sz="2" w:space="0" w:color="000000"/>
                        </w:tcBorders>
                      </w:tcPr>
                      <w:p>
                        <w:pPr>
                          <w:pStyle w:val="TableParagraph"/>
                          <w:spacing w:line="161" w:lineRule="exact" w:before="49"/>
                          <w:ind w:left="235"/>
                          <w:rPr>
                            <w:sz w:val="13"/>
                          </w:rPr>
                        </w:pPr>
                        <w:r>
                          <w:rPr>
                            <w:sz w:val="13"/>
                          </w:rPr>
                          <w:t>Sums three pixel intensities and</w:t>
                        </w:r>
                      </w:p>
                    </w:tc>
                    <w:tc>
                      <w:tcPr>
                        <w:tcW w:w="1212" w:type="dxa"/>
                        <w:tcBorders>
                          <w:top w:val="single" w:sz="2" w:space="0" w:color="000000"/>
                          <w:bottom w:val="single" w:sz="2" w:space="0" w:color="000000"/>
                        </w:tcBorders>
                      </w:tcPr>
                      <w:p>
                        <w:pPr>
                          <w:pStyle w:val="TableParagraph"/>
                          <w:spacing w:before="9"/>
                          <w:ind w:left="101" w:right="55"/>
                          <w:jc w:val="center"/>
                          <w:rPr>
                            <w:sz w:val="13"/>
                          </w:rPr>
                        </w:pPr>
                        <w:r>
                          <w:rPr>
                            <w:sz w:val="13"/>
                          </w:rPr>
                          <w:t>CDT</w:t>
                        </w:r>
                      </w:p>
                    </w:tc>
                    <w:tc>
                      <w:tcPr>
                        <w:tcW w:w="2339" w:type="dxa"/>
                        <w:tcBorders>
                          <w:top w:val="single" w:sz="2" w:space="0" w:color="000000"/>
                          <w:bottom w:val="single" w:sz="2" w:space="0" w:color="000000"/>
                        </w:tcBorders>
                      </w:tcPr>
                      <w:p>
                        <w:pPr>
                          <w:pStyle w:val="TableParagraph"/>
                          <w:spacing w:before="9"/>
                          <w:ind w:left="175" w:right="115"/>
                          <w:jc w:val="center"/>
                          <w:rPr>
                            <w:sz w:val="13"/>
                          </w:rPr>
                        </w:pPr>
                        <w:r>
                          <w:rPr>
                            <w:sz w:val="13"/>
                          </w:rPr>
                          <w:t>Smoother and noise invariant</w:t>
                        </w:r>
                      </w:p>
                    </w:tc>
                    <w:tc>
                      <w:tcPr>
                        <w:tcW w:w="1777" w:type="dxa"/>
                        <w:tcBorders>
                          <w:top w:val="single" w:sz="2" w:space="0" w:color="000000"/>
                          <w:bottom w:val="single" w:sz="2" w:space="0" w:color="000000"/>
                        </w:tcBorders>
                      </w:tcPr>
                      <w:p>
                        <w:pPr>
                          <w:pStyle w:val="TableParagraph"/>
                          <w:spacing w:before="9"/>
                          <w:ind w:left="115" w:right="287"/>
                          <w:jc w:val="center"/>
                          <w:rPr>
                            <w:sz w:val="13"/>
                          </w:rPr>
                        </w:pPr>
                        <w:r>
                          <w:rPr>
                            <w:sz w:val="13"/>
                          </w:rPr>
                          <w:t>Rectangular, any color</w:t>
                        </w:r>
                      </w:p>
                    </w:tc>
                    <w:tc>
                      <w:tcPr>
                        <w:tcW w:w="868" w:type="dxa"/>
                        <w:tcBorders>
                          <w:top w:val="single" w:sz="2" w:space="0" w:color="000000"/>
                          <w:bottom w:val="single" w:sz="2" w:space="0" w:color="000000"/>
                        </w:tcBorders>
                      </w:tcPr>
                      <w:p>
                        <w:pPr>
                          <w:pStyle w:val="TableParagraph"/>
                          <w:rPr>
                            <w:rFonts w:ascii="Times New Roman"/>
                            <w:sz w:val="12"/>
                          </w:rPr>
                        </w:pPr>
                      </w:p>
                    </w:tc>
                    <w:tc>
                      <w:tcPr>
                        <w:tcW w:w="1771" w:type="dxa"/>
                        <w:tcBorders>
                          <w:top w:val="single" w:sz="2" w:space="0" w:color="000000"/>
                          <w:bottom w:val="single" w:sz="2" w:space="0" w:color="000000"/>
                        </w:tcBorders>
                      </w:tcPr>
                      <w:p>
                        <w:pPr>
                          <w:pStyle w:val="TableParagraph"/>
                          <w:spacing w:before="9"/>
                          <w:ind w:left="269" w:right="69"/>
                          <w:jc w:val="center"/>
                          <w:rPr>
                            <w:sz w:val="13"/>
                          </w:rPr>
                        </w:pPr>
                        <w:r>
                          <w:rPr>
                            <w:sz w:val="13"/>
                          </w:rPr>
                          <w:t>Video data</w:t>
                        </w:r>
                      </w:p>
                    </w:tc>
                  </w:tr>
                  <w:tr>
                    <w:trPr>
                      <w:trHeight w:val="542" w:hRule="atLeast"/>
                    </w:trPr>
                    <w:tc>
                      <w:tcPr>
                        <w:tcW w:w="1257" w:type="dxa"/>
                        <w:tcBorders>
                          <w:bottom w:val="single" w:sz="6" w:space="0" w:color="000000"/>
                        </w:tcBorders>
                      </w:tcPr>
                      <w:p>
                        <w:pPr>
                          <w:pStyle w:val="TableParagraph"/>
                          <w:spacing w:line="249" w:lineRule="auto"/>
                          <w:ind w:left="87" w:right="586"/>
                          <w:rPr>
                            <w:rFonts w:ascii="Palladio Uralic"/>
                            <w:b/>
                            <w:sz w:val="13"/>
                          </w:rPr>
                        </w:pPr>
                        <w:r>
                          <w:rPr>
                            <w:rFonts w:ascii="Palladio Uralic"/>
                            <w:b/>
                            <w:sz w:val="13"/>
                          </w:rPr>
                          <w:t>Haar-like Features</w:t>
                        </w:r>
                      </w:p>
                    </w:tc>
                    <w:tc>
                      <w:tcPr>
                        <w:tcW w:w="1257" w:type="dxa"/>
                        <w:tcBorders>
                          <w:top w:val="single" w:sz="2" w:space="0" w:color="000000"/>
                          <w:bottom w:val="single" w:sz="6" w:space="0" w:color="000000"/>
                        </w:tcBorders>
                      </w:tcPr>
                      <w:p>
                        <w:pPr>
                          <w:pStyle w:val="TableParagraph"/>
                          <w:spacing w:before="3"/>
                          <w:rPr>
                            <w:sz w:val="12"/>
                          </w:rPr>
                        </w:pPr>
                      </w:p>
                      <w:p>
                        <w:pPr>
                          <w:pStyle w:val="TableParagraph"/>
                          <w:spacing w:before="1"/>
                          <w:jc w:val="center"/>
                          <w:rPr>
                            <w:sz w:val="13"/>
                          </w:rPr>
                        </w:pPr>
                        <w:r>
                          <w:rPr>
                            <w:sz w:val="13"/>
                          </w:rPr>
                          <w:t>[</w:t>
                        </w:r>
                        <w:hyperlink w:history="true" w:anchor="_bookmark99">
                          <w:r>
                            <w:rPr>
                              <w:color w:val="0774B7"/>
                              <w:sz w:val="13"/>
                            </w:rPr>
                            <w:t>70</w:t>
                          </w:r>
                          <w:r>
                            <w:rPr>
                              <w:sz w:val="13"/>
                            </w:rPr>
                            <w:t>]</w:t>
                          </w:r>
                        </w:hyperlink>
                      </w:p>
                    </w:tc>
                    <w:tc>
                      <w:tcPr>
                        <w:tcW w:w="2308" w:type="dxa"/>
                        <w:tcBorders>
                          <w:bottom w:val="single" w:sz="6" w:space="0" w:color="000000"/>
                        </w:tcBorders>
                      </w:tcPr>
                      <w:p>
                        <w:pPr>
                          <w:pStyle w:val="TableParagraph"/>
                          <w:spacing w:line="208" w:lineRule="auto"/>
                          <w:ind w:left="635" w:right="83" w:hanging="501"/>
                          <w:rPr>
                            <w:sz w:val="13"/>
                          </w:rPr>
                        </w:pPr>
                        <w:r>
                          <w:rPr>
                            <w:sz w:val="13"/>
                          </w:rPr>
                          <w:t>calculates the di</w:t>
                        </w:r>
                        <w:r>
                          <w:rPr>
                            <w:rFonts w:ascii="Arial Black"/>
                            <w:sz w:val="13"/>
                          </w:rPr>
                          <w:t>ff</w:t>
                        </w:r>
                        <w:r>
                          <w:rPr>
                            <w:sz w:val="13"/>
                          </w:rPr>
                          <w:t>erence of sums by Haar-like features</w:t>
                        </w:r>
                      </w:p>
                    </w:tc>
                    <w:tc>
                      <w:tcPr>
                        <w:tcW w:w="1212" w:type="dxa"/>
                        <w:tcBorders>
                          <w:top w:val="single" w:sz="2" w:space="0" w:color="000000"/>
                          <w:bottom w:val="single" w:sz="6" w:space="0" w:color="000000"/>
                        </w:tcBorders>
                      </w:tcPr>
                      <w:p>
                        <w:pPr>
                          <w:pStyle w:val="TableParagraph"/>
                          <w:spacing w:before="3"/>
                          <w:rPr>
                            <w:sz w:val="12"/>
                          </w:rPr>
                        </w:pPr>
                      </w:p>
                      <w:p>
                        <w:pPr>
                          <w:pStyle w:val="TableParagraph"/>
                          <w:spacing w:before="1"/>
                          <w:ind w:left="101" w:right="55"/>
                          <w:jc w:val="center"/>
                          <w:rPr>
                            <w:sz w:val="13"/>
                          </w:rPr>
                        </w:pPr>
                        <w:r>
                          <w:rPr>
                            <w:sz w:val="13"/>
                          </w:rPr>
                          <w:t>SVM</w:t>
                        </w:r>
                      </w:p>
                    </w:tc>
                    <w:tc>
                      <w:tcPr>
                        <w:tcW w:w="2339" w:type="dxa"/>
                        <w:tcBorders>
                          <w:top w:val="single" w:sz="2" w:space="0" w:color="000000"/>
                          <w:bottom w:val="single" w:sz="6" w:space="0" w:color="000000"/>
                        </w:tcBorders>
                      </w:tcPr>
                      <w:p>
                        <w:pPr>
                          <w:pStyle w:val="TableParagraph"/>
                          <w:spacing w:before="3"/>
                          <w:rPr>
                            <w:sz w:val="12"/>
                          </w:rPr>
                        </w:pPr>
                      </w:p>
                      <w:p>
                        <w:pPr>
                          <w:pStyle w:val="TableParagraph"/>
                          <w:spacing w:before="1"/>
                          <w:ind w:left="175" w:right="115"/>
                          <w:jc w:val="center"/>
                          <w:rPr>
                            <w:sz w:val="13"/>
                          </w:rPr>
                        </w:pPr>
                        <w:r>
                          <w:rPr>
                            <w:sz w:val="13"/>
                          </w:rPr>
                          <w:t>Fast method</w:t>
                        </w:r>
                      </w:p>
                    </w:tc>
                    <w:tc>
                      <w:tcPr>
                        <w:tcW w:w="1777" w:type="dxa"/>
                        <w:tcBorders>
                          <w:top w:val="single" w:sz="2" w:space="0" w:color="000000"/>
                          <w:bottom w:val="single" w:sz="6" w:space="0" w:color="000000"/>
                        </w:tcBorders>
                      </w:tcPr>
                      <w:p>
                        <w:pPr>
                          <w:pStyle w:val="TableParagraph"/>
                          <w:spacing w:line="213" w:lineRule="auto" w:before="25"/>
                          <w:ind w:left="130" w:right="302" w:firstLine="2"/>
                          <w:jc w:val="center"/>
                          <w:rPr>
                            <w:sz w:val="13"/>
                          </w:rPr>
                        </w:pPr>
                        <w:r>
                          <w:rPr>
                            <w:sz w:val="13"/>
                          </w:rPr>
                          <w:t>Circular, triangular upside-down, rectangle and</w:t>
                        </w:r>
                        <w:r>
                          <w:rPr>
                            <w:spacing w:val="9"/>
                            <w:sz w:val="13"/>
                          </w:rPr>
                          <w:t> </w:t>
                        </w:r>
                        <w:r>
                          <w:rPr>
                            <w:spacing w:val="-3"/>
                            <w:sz w:val="13"/>
                          </w:rPr>
                          <w:t>diamond</w:t>
                        </w:r>
                      </w:p>
                    </w:tc>
                    <w:tc>
                      <w:tcPr>
                        <w:tcW w:w="868" w:type="dxa"/>
                        <w:tcBorders>
                          <w:top w:val="single" w:sz="2" w:space="0" w:color="000000"/>
                          <w:bottom w:val="single" w:sz="6" w:space="0" w:color="000000"/>
                        </w:tcBorders>
                      </w:tcPr>
                      <w:p>
                        <w:pPr>
                          <w:pStyle w:val="TableParagraph"/>
                          <w:rPr>
                            <w:rFonts w:ascii="Times New Roman"/>
                            <w:sz w:val="12"/>
                          </w:rPr>
                        </w:pPr>
                      </w:p>
                    </w:tc>
                    <w:tc>
                      <w:tcPr>
                        <w:tcW w:w="1771" w:type="dxa"/>
                        <w:tcBorders>
                          <w:top w:val="single" w:sz="2" w:space="0" w:color="000000"/>
                          <w:bottom w:val="single" w:sz="6" w:space="0" w:color="000000"/>
                        </w:tcBorders>
                      </w:tcPr>
                      <w:p>
                        <w:pPr>
                          <w:pStyle w:val="TableParagraph"/>
                          <w:spacing w:before="169"/>
                          <w:ind w:left="269" w:right="69"/>
                          <w:jc w:val="center"/>
                          <w:rPr>
                            <w:sz w:val="13"/>
                          </w:rPr>
                        </w:pPr>
                        <w:r>
                          <w:rPr>
                            <w:sz w:val="13"/>
                          </w:rPr>
                          <w:t>640 </w:t>
                        </w:r>
                        <w:r>
                          <w:rPr>
                            <w:rFonts w:ascii="DejaVu Sans" w:hAnsi="DejaVu Sans"/>
                            <w:sz w:val="13"/>
                          </w:rPr>
                          <w:t>× </w:t>
                        </w:r>
                        <w:r>
                          <w:rPr>
                            <w:sz w:val="13"/>
                          </w:rPr>
                          <w:t>480 px video data</w:t>
                        </w:r>
                      </w:p>
                    </w:tc>
                  </w:tr>
                </w:tbl>
                <w:p>
                  <w:pPr>
                    <w:pStyle w:val="BodyText"/>
                  </w:pPr>
                </w:p>
              </w:txbxContent>
            </v:textbox>
            <w10:wrap type="none"/>
          </v:shape>
        </w:pict>
      </w:r>
      <w:r>
        <w:rPr>
          <w:position w:val="-7"/>
          <w:sz w:val="13"/>
        </w:rPr>
        <w:t>[</w:t>
      </w:r>
      <w:hyperlink w:history="true" w:anchor="_bookmark108">
        <w:r>
          <w:rPr>
            <w:color w:val="0774B7"/>
            <w:position w:val="-7"/>
            <w:sz w:val="13"/>
          </w:rPr>
          <w:t>82</w:t>
        </w:r>
        <w:r>
          <w:rPr>
            <w:position w:val="-7"/>
            <w:sz w:val="13"/>
          </w:rPr>
          <w:t>]</w:t>
        </w:r>
      </w:hyperlink>
      <w:r>
        <w:rPr>
          <w:position w:val="-7"/>
          <w:sz w:val="13"/>
        </w:rPr>
        <w:tab/>
      </w:r>
      <w:r>
        <w:rPr>
          <w:sz w:val="13"/>
        </w:rPr>
        <w:t>SIFT and</w:t>
      </w:r>
      <w:r>
        <w:rPr>
          <w:spacing w:val="4"/>
          <w:sz w:val="13"/>
        </w:rPr>
        <w:t> </w:t>
      </w:r>
      <w:r>
        <w:rPr>
          <w:spacing w:val="-5"/>
          <w:sz w:val="13"/>
        </w:rPr>
        <w:t>SURF</w:t>
      </w:r>
    </w:p>
    <w:p>
      <w:pPr>
        <w:tabs>
          <w:tab w:pos="2890" w:val="left" w:leader="none"/>
          <w:tab w:pos="4531" w:val="left" w:leader="none"/>
          <w:tab w:pos="5757" w:val="left" w:leader="none"/>
        </w:tabs>
        <w:spacing w:before="136"/>
        <w:ind w:left="301" w:right="0" w:firstLine="0"/>
        <w:jc w:val="left"/>
        <w:rPr>
          <w:sz w:val="13"/>
        </w:rPr>
      </w:pPr>
      <w:r>
        <w:rPr/>
        <w:br w:type="column"/>
      </w:r>
      <w:r>
        <w:rPr>
          <w:sz w:val="13"/>
        </w:rPr>
        <w:t>Applying another</w:t>
      </w:r>
      <w:r>
        <w:rPr>
          <w:spacing w:val="2"/>
          <w:sz w:val="13"/>
        </w:rPr>
        <w:t> </w:t>
      </w:r>
      <w:r>
        <w:rPr>
          <w:sz w:val="13"/>
        </w:rPr>
        <w:t>state</w:t>
      </w:r>
      <w:r>
        <w:rPr>
          <w:spacing w:val="2"/>
          <w:sz w:val="13"/>
        </w:rPr>
        <w:t> </w:t>
      </w:r>
      <w:r>
        <w:rPr>
          <w:sz w:val="13"/>
        </w:rPr>
        <w:t>refinement</w:t>
        <w:tab/>
        <w:t>Red circular</w:t>
        <w:tab/>
        <w:t>N</w:t>
      </w:r>
      <w:r>
        <w:rPr>
          <w:rFonts w:ascii="Arial Black"/>
          <w:sz w:val="13"/>
        </w:rPr>
        <w:t>/</w:t>
      </w:r>
      <w:r>
        <w:rPr>
          <w:sz w:val="13"/>
        </w:rPr>
        <w:t>A</w:t>
        <w:tab/>
        <w:t>Video data</w:t>
      </w:r>
    </w:p>
    <w:p>
      <w:pPr>
        <w:spacing w:after="0"/>
        <w:jc w:val="left"/>
        <w:rPr>
          <w:sz w:val="13"/>
        </w:rPr>
        <w:sectPr>
          <w:type w:val="continuous"/>
          <w:pgSz w:w="16840" w:h="11910" w:orient="landscape"/>
          <w:pgMar w:top="860" w:bottom="280" w:left="1420" w:right="1420"/>
          <w:cols w:num="2" w:equalWidth="0">
            <w:col w:w="6497" w:space="40"/>
            <w:col w:w="7463"/>
          </w:cols>
        </w:sectPr>
      </w:pPr>
    </w:p>
    <w:p>
      <w:pPr>
        <w:pStyle w:val="BodyText"/>
        <w:spacing w:before="7"/>
        <w:rPr>
          <w:sz w:val="26"/>
        </w:rPr>
      </w:pPr>
    </w:p>
    <w:p>
      <w:pPr>
        <w:spacing w:line="520" w:lineRule="auto" w:before="81"/>
        <w:ind w:left="3717" w:right="8924" w:firstLine="231"/>
        <w:jc w:val="left"/>
        <w:rPr>
          <w:sz w:val="13"/>
        </w:rPr>
      </w:pPr>
      <w:r>
        <w:rPr>
          <w:sz w:val="13"/>
        </w:rPr>
        <w:t>sign shape. template hierarchy.</w:t>
      </w:r>
    </w:p>
    <w:p>
      <w:pPr>
        <w:pStyle w:val="BodyText"/>
        <w:spacing w:before="11"/>
        <w:rPr>
          <w:sz w:val="12"/>
        </w:rPr>
      </w:pPr>
      <w:r>
        <w:rPr/>
        <w:pict>
          <v:shape style="position:absolute;margin-left:164.054459pt;margin-top:10.964866pt;width:62.9pt;height:.1pt;mso-position-horizontal-relative:page;mso-position-vertical-relative:paragraph;z-index:-15692288;mso-wrap-distance-left:0;mso-wrap-distance-right:0" coordorigin="3281,219" coordsize="1258,0" path="m3281,219l4538,219e" filled="false" stroked="true" strokeweight=".21827pt" strokecolor="#000000">
            <v:path arrowok="t"/>
            <v:stroke dashstyle="solid"/>
            <w10:wrap type="topAndBottom"/>
          </v:shape>
        </w:pict>
      </w:r>
      <w:r>
        <w:rPr/>
        <w:pict>
          <v:shape style="position:absolute;margin-left:342.324097pt;margin-top:10.964866pt;width:398.4pt;height:.1pt;mso-position-horizontal-relative:page;mso-position-vertical-relative:paragraph;z-index:-15691776;mso-wrap-distance-left:0;mso-wrap-distance-right:0" coordorigin="6846,219" coordsize="7968,0" path="m6846,219l14814,219e" filled="false" stroked="true" strokeweight=".21827pt" strokecolor="#000000">
            <v:path arrowok="t"/>
            <v:stroke dashstyle="solid"/>
            <w10:wrap type="topAndBottom"/>
          </v:shape>
        </w:pict>
      </w:r>
    </w:p>
    <w:p>
      <w:pPr>
        <w:spacing w:after="0"/>
        <w:rPr>
          <w:sz w:val="12"/>
        </w:rPr>
        <w:sectPr>
          <w:type w:val="continuous"/>
          <w:pgSz w:w="16840" w:h="11910" w:orient="landscape"/>
          <w:pgMar w:top="860" w:bottom="280" w:left="1420" w:right="1420"/>
        </w:sectPr>
      </w:pPr>
    </w:p>
    <w:p>
      <w:pPr>
        <w:pStyle w:val="ListParagraph"/>
        <w:numPr>
          <w:ilvl w:val="1"/>
          <w:numId w:val="2"/>
        </w:numPr>
        <w:tabs>
          <w:tab w:pos="480" w:val="left" w:leader="none"/>
        </w:tabs>
        <w:spacing w:line="240" w:lineRule="auto" w:before="101" w:after="0"/>
        <w:ind w:left="479" w:right="0" w:hanging="370"/>
        <w:jc w:val="left"/>
        <w:rPr>
          <w:rFonts w:ascii="Palladio Uralic"/>
          <w:i/>
          <w:sz w:val="20"/>
        </w:rPr>
      </w:pPr>
      <w:bookmarkStart w:name="Tracking Phase " w:id="34"/>
      <w:bookmarkEnd w:id="34"/>
      <w:r>
        <w:rPr/>
      </w:r>
      <w:bookmarkStart w:name="Tracking Phase " w:id="35"/>
      <w:bookmarkEnd w:id="35"/>
      <w:r>
        <w:rPr>
          <w:rFonts w:ascii="Palladio Uralic"/>
          <w:i/>
          <w:spacing w:val="-3"/>
          <w:sz w:val="20"/>
        </w:rPr>
        <w:t>T</w:t>
      </w:r>
      <w:r>
        <w:rPr>
          <w:rFonts w:ascii="Palladio Uralic"/>
          <w:i/>
          <w:spacing w:val="-3"/>
          <w:sz w:val="20"/>
        </w:rPr>
        <w:t>racking</w:t>
      </w:r>
      <w:r>
        <w:rPr>
          <w:rFonts w:ascii="Palladio Uralic"/>
          <w:i/>
          <w:spacing w:val="-2"/>
          <w:sz w:val="20"/>
        </w:rPr>
        <w:t> </w:t>
      </w:r>
      <w:r>
        <w:rPr>
          <w:rFonts w:ascii="Palladio Uralic"/>
          <w:i/>
          <w:sz w:val="20"/>
        </w:rPr>
        <w:t>Phase</w:t>
      </w:r>
    </w:p>
    <w:p>
      <w:pPr>
        <w:pStyle w:val="BodyText"/>
        <w:spacing w:line="232" w:lineRule="auto" w:before="123"/>
        <w:ind w:left="104" w:right="113" w:firstLine="431"/>
        <w:jc w:val="both"/>
      </w:pPr>
      <w:r>
        <w:rPr/>
        <w:t>For</w:t>
      </w:r>
      <w:r>
        <w:rPr>
          <w:spacing w:val="-5"/>
        </w:rPr>
        <w:t> </w:t>
      </w:r>
      <w:r>
        <w:rPr/>
        <w:t>robust</w:t>
      </w:r>
      <w:r>
        <w:rPr>
          <w:spacing w:val="-4"/>
        </w:rPr>
        <w:t> </w:t>
      </w:r>
      <w:r>
        <w:rPr/>
        <w:t>detection</w:t>
      </w:r>
      <w:r>
        <w:rPr>
          <w:spacing w:val="-4"/>
        </w:rPr>
        <w:t> </w:t>
      </w:r>
      <w:r>
        <w:rPr/>
        <w:t>and</w:t>
      </w:r>
      <w:r>
        <w:rPr>
          <w:spacing w:val="-4"/>
        </w:rPr>
        <w:t> </w:t>
      </w:r>
      <w:r>
        <w:rPr/>
        <w:t>in</w:t>
      </w:r>
      <w:r>
        <w:rPr>
          <w:spacing w:val="-4"/>
        </w:rPr>
        <w:t> </w:t>
      </w:r>
      <w:r>
        <w:rPr/>
        <w:t>order</w:t>
      </w:r>
      <w:r>
        <w:rPr>
          <w:spacing w:val="-4"/>
        </w:rPr>
        <w:t> </w:t>
      </w:r>
      <w:r>
        <w:rPr/>
        <w:t>to</w:t>
      </w:r>
      <w:r>
        <w:rPr>
          <w:spacing w:val="-4"/>
        </w:rPr>
        <w:t> </w:t>
      </w:r>
      <w:r>
        <w:rPr/>
        <w:t>increase</w:t>
      </w:r>
      <w:r>
        <w:rPr>
          <w:spacing w:val="-4"/>
        </w:rPr>
        <w:t> </w:t>
      </w:r>
      <w:r>
        <w:rPr/>
        <w:t>the</w:t>
      </w:r>
      <w:r>
        <w:rPr>
          <w:spacing w:val="-4"/>
        </w:rPr>
        <w:t> </w:t>
      </w:r>
      <w:r>
        <w:rPr/>
        <w:t>accuracy</w:t>
      </w:r>
      <w:r>
        <w:rPr>
          <w:spacing w:val="-4"/>
        </w:rPr>
        <w:t> </w:t>
      </w:r>
      <w:r>
        <w:rPr/>
        <w:t>of</w:t>
      </w:r>
      <w:r>
        <w:rPr>
          <w:spacing w:val="-4"/>
        </w:rPr>
        <w:t> </w:t>
      </w:r>
      <w:r>
        <w:rPr/>
        <w:t>the</w:t>
      </w:r>
      <w:r>
        <w:rPr>
          <w:spacing w:val="-4"/>
        </w:rPr>
        <w:t> </w:t>
      </w:r>
      <w:r>
        <w:rPr/>
        <w:t>information</w:t>
      </w:r>
      <w:r>
        <w:rPr>
          <w:spacing w:val="-4"/>
        </w:rPr>
        <w:t> </w:t>
      </w:r>
      <w:r>
        <w:rPr/>
        <w:t>used</w:t>
      </w:r>
      <w:r>
        <w:rPr>
          <w:spacing w:val="-4"/>
        </w:rPr>
        <w:t> </w:t>
      </w:r>
      <w:r>
        <w:rPr/>
        <w:t>in</w:t>
      </w:r>
      <w:r>
        <w:rPr>
          <w:spacing w:val="-4"/>
        </w:rPr>
        <w:t> </w:t>
      </w:r>
      <w:r>
        <w:rPr/>
        <w:t>identifying tra</w:t>
      </w:r>
      <w:r>
        <w:rPr>
          <w:rFonts w:ascii="Arial Black" w:hAnsi="Arial Black"/>
        </w:rPr>
        <w:t>ffi</w:t>
      </w:r>
      <w:r>
        <w:rPr/>
        <w:t>c</w:t>
      </w:r>
      <w:r>
        <w:rPr>
          <w:spacing w:val="-20"/>
        </w:rPr>
        <w:t> </w:t>
      </w:r>
      <w:r>
        <w:rPr/>
        <w:t>signs,</w:t>
      </w:r>
      <w:r>
        <w:rPr>
          <w:spacing w:val="-19"/>
        </w:rPr>
        <w:t> </w:t>
      </w:r>
      <w:r>
        <w:rPr/>
        <w:t>the</w:t>
      </w:r>
      <w:r>
        <w:rPr>
          <w:spacing w:val="-19"/>
        </w:rPr>
        <w:t> </w:t>
      </w:r>
      <w:r>
        <w:rPr/>
        <w:t>signs</w:t>
      </w:r>
      <w:r>
        <w:rPr>
          <w:spacing w:val="-19"/>
        </w:rPr>
        <w:t> </w:t>
      </w:r>
      <w:r>
        <w:rPr/>
        <w:t>are</w:t>
      </w:r>
      <w:r>
        <w:rPr>
          <w:spacing w:val="-19"/>
        </w:rPr>
        <w:t> </w:t>
      </w:r>
      <w:r>
        <w:rPr/>
        <w:t>tracked</w:t>
      </w:r>
      <w:r>
        <w:rPr>
          <w:spacing w:val="-19"/>
        </w:rPr>
        <w:t> </w:t>
      </w:r>
      <w:r>
        <w:rPr/>
        <w:t>using</w:t>
      </w:r>
      <w:r>
        <w:rPr>
          <w:spacing w:val="-19"/>
        </w:rPr>
        <w:t> </w:t>
      </w:r>
      <w:r>
        <w:rPr/>
        <w:t>a</w:t>
      </w:r>
      <w:r>
        <w:rPr>
          <w:spacing w:val="-19"/>
        </w:rPr>
        <w:t> </w:t>
      </w:r>
      <w:r>
        <w:rPr/>
        <w:t>simple</w:t>
      </w:r>
      <w:r>
        <w:rPr>
          <w:spacing w:val="-19"/>
        </w:rPr>
        <w:t> </w:t>
      </w:r>
      <w:r>
        <w:rPr/>
        <w:t>motion</w:t>
      </w:r>
      <w:r>
        <w:rPr>
          <w:spacing w:val="-19"/>
        </w:rPr>
        <w:t> </w:t>
      </w:r>
      <w:r>
        <w:rPr/>
        <w:t>model</w:t>
      </w:r>
      <w:r>
        <w:rPr>
          <w:spacing w:val="-19"/>
        </w:rPr>
        <w:t> </w:t>
      </w:r>
      <w:r>
        <w:rPr/>
        <w:t>and</w:t>
      </w:r>
      <w:r>
        <w:rPr>
          <w:spacing w:val="-20"/>
        </w:rPr>
        <w:t> </w:t>
      </w:r>
      <w:r>
        <w:rPr/>
        <w:t>temporal</w:t>
      </w:r>
      <w:r>
        <w:rPr>
          <w:spacing w:val="-19"/>
        </w:rPr>
        <w:t> </w:t>
      </w:r>
      <w:r>
        <w:rPr/>
        <w:t>information</w:t>
      </w:r>
      <w:r>
        <w:rPr>
          <w:spacing w:val="-19"/>
        </w:rPr>
        <w:t> </w:t>
      </w:r>
      <w:r>
        <w:rPr/>
        <w:t>propagation. This</w:t>
      </w:r>
      <w:r>
        <w:rPr>
          <w:spacing w:val="-6"/>
        </w:rPr>
        <w:t> </w:t>
      </w:r>
      <w:r>
        <w:rPr/>
        <w:t>tracking</w:t>
      </w:r>
      <w:r>
        <w:rPr>
          <w:spacing w:val="-5"/>
        </w:rPr>
        <w:t> </w:t>
      </w:r>
      <w:r>
        <w:rPr/>
        <w:t>process</w:t>
      </w:r>
      <w:r>
        <w:rPr>
          <w:spacing w:val="-5"/>
        </w:rPr>
        <w:t> </w:t>
      </w:r>
      <w:r>
        <w:rPr/>
        <w:t>is</w:t>
      </w:r>
      <w:r>
        <w:rPr>
          <w:spacing w:val="-6"/>
        </w:rPr>
        <w:t> </w:t>
      </w:r>
      <w:r>
        <w:rPr/>
        <w:t>very</w:t>
      </w:r>
      <w:r>
        <w:rPr>
          <w:spacing w:val="-5"/>
        </w:rPr>
        <w:t> </w:t>
      </w:r>
      <w:r>
        <w:rPr/>
        <w:t>important</w:t>
      </w:r>
      <w:r>
        <w:rPr>
          <w:spacing w:val="-6"/>
        </w:rPr>
        <w:t> </w:t>
      </w:r>
      <w:r>
        <w:rPr/>
        <w:t>for</w:t>
      </w:r>
      <w:r>
        <w:rPr>
          <w:spacing w:val="-4"/>
        </w:rPr>
        <w:t> </w:t>
      </w:r>
      <w:r>
        <w:rPr/>
        <w:t>real-time</w:t>
      </w:r>
      <w:r>
        <w:rPr>
          <w:spacing w:val="-5"/>
        </w:rPr>
        <w:t> </w:t>
      </w:r>
      <w:r>
        <w:rPr/>
        <w:t>applications,</w:t>
      </w:r>
      <w:r>
        <w:rPr>
          <w:spacing w:val="-5"/>
        </w:rPr>
        <w:t> </w:t>
      </w:r>
      <w:r>
        <w:rPr/>
        <w:t>by</w:t>
      </w:r>
      <w:r>
        <w:rPr>
          <w:spacing w:val="-6"/>
        </w:rPr>
        <w:t> </w:t>
      </w:r>
      <w:r>
        <w:rPr/>
        <w:t>which</w:t>
      </w:r>
      <w:r>
        <w:rPr>
          <w:spacing w:val="-4"/>
        </w:rPr>
        <w:t> </w:t>
      </w:r>
      <w:r>
        <w:rPr/>
        <w:t>the</w:t>
      </w:r>
      <w:r>
        <w:rPr>
          <w:spacing w:val="-6"/>
        </w:rPr>
        <w:t> </w:t>
      </w:r>
      <w:r>
        <w:rPr/>
        <w:t>TSDR</w:t>
      </w:r>
      <w:r>
        <w:rPr>
          <w:spacing w:val="-5"/>
        </w:rPr>
        <w:t> </w:t>
      </w:r>
      <w:r>
        <w:rPr/>
        <w:t>system</w:t>
      </w:r>
      <w:r>
        <w:rPr>
          <w:spacing w:val="-6"/>
        </w:rPr>
        <w:t> </w:t>
      </w:r>
      <w:r>
        <w:rPr/>
        <w:t>verifies correctness</w:t>
      </w:r>
      <w:r>
        <w:rPr>
          <w:spacing w:val="-23"/>
        </w:rPr>
        <w:t> </w:t>
      </w:r>
      <w:r>
        <w:rPr/>
        <w:t>of</w:t>
      </w:r>
      <w:r>
        <w:rPr>
          <w:spacing w:val="-22"/>
        </w:rPr>
        <w:t> </w:t>
      </w:r>
      <w:r>
        <w:rPr/>
        <w:t>the</w:t>
      </w:r>
      <w:r>
        <w:rPr>
          <w:spacing w:val="-22"/>
        </w:rPr>
        <w:t> </w:t>
      </w:r>
      <w:r>
        <w:rPr/>
        <w:t>tra</w:t>
      </w:r>
      <w:r>
        <w:rPr>
          <w:rFonts w:ascii="Arial Black" w:hAnsi="Arial Black"/>
        </w:rPr>
        <w:t>ffi</w:t>
      </w:r>
      <w:r>
        <w:rPr/>
        <w:t>c</w:t>
      </w:r>
      <w:r>
        <w:rPr>
          <w:spacing w:val="-23"/>
        </w:rPr>
        <w:t> </w:t>
      </w:r>
      <w:r>
        <w:rPr/>
        <w:t>sign</w:t>
      </w:r>
      <w:r>
        <w:rPr>
          <w:spacing w:val="-22"/>
        </w:rPr>
        <w:t> </w:t>
      </w:r>
      <w:r>
        <w:rPr/>
        <w:t>and</w:t>
      </w:r>
      <w:r>
        <w:rPr>
          <w:spacing w:val="-22"/>
        </w:rPr>
        <w:t> </w:t>
      </w:r>
      <w:r>
        <w:rPr/>
        <w:t>keeps</w:t>
      </w:r>
      <w:r>
        <w:rPr>
          <w:spacing w:val="-23"/>
        </w:rPr>
        <w:t> </w:t>
      </w:r>
      <w:r>
        <w:rPr/>
        <w:t>tracking</w:t>
      </w:r>
      <w:r>
        <w:rPr>
          <w:spacing w:val="-22"/>
        </w:rPr>
        <w:t> </w:t>
      </w:r>
      <w:r>
        <w:rPr/>
        <w:t>the</w:t>
      </w:r>
      <w:r>
        <w:rPr>
          <w:spacing w:val="-22"/>
        </w:rPr>
        <w:t> </w:t>
      </w:r>
      <w:r>
        <w:rPr/>
        <w:t>sign</w:t>
      </w:r>
      <w:r>
        <w:rPr>
          <w:spacing w:val="-23"/>
        </w:rPr>
        <w:t> </w:t>
      </w:r>
      <w:r>
        <w:rPr/>
        <w:t>to</w:t>
      </w:r>
      <w:r>
        <w:rPr>
          <w:spacing w:val="-22"/>
        </w:rPr>
        <w:t> </w:t>
      </w:r>
      <w:r>
        <w:rPr/>
        <w:t>avoid</w:t>
      </w:r>
      <w:r>
        <w:rPr>
          <w:spacing w:val="-22"/>
        </w:rPr>
        <w:t> </w:t>
      </w:r>
      <w:r>
        <w:rPr/>
        <w:t>handling</w:t>
      </w:r>
      <w:r>
        <w:rPr>
          <w:spacing w:val="-23"/>
        </w:rPr>
        <w:t> </w:t>
      </w:r>
      <w:r>
        <w:rPr/>
        <w:t>the</w:t>
      </w:r>
      <w:r>
        <w:rPr>
          <w:spacing w:val="-22"/>
        </w:rPr>
        <w:t> </w:t>
      </w:r>
      <w:r>
        <w:rPr/>
        <w:t>same</w:t>
      </w:r>
      <w:r>
        <w:rPr>
          <w:spacing w:val="-22"/>
        </w:rPr>
        <w:t> </w:t>
      </w:r>
      <w:r>
        <w:rPr/>
        <w:t>detected</w:t>
      </w:r>
      <w:r>
        <w:rPr>
          <w:spacing w:val="-23"/>
        </w:rPr>
        <w:t> </w:t>
      </w:r>
      <w:r>
        <w:rPr/>
        <w:t>sign</w:t>
      </w:r>
      <w:r>
        <w:rPr>
          <w:spacing w:val="-22"/>
        </w:rPr>
        <w:t> </w:t>
      </w:r>
      <w:r>
        <w:rPr/>
        <w:t>more than</w:t>
      </w:r>
      <w:r>
        <w:rPr>
          <w:spacing w:val="-21"/>
        </w:rPr>
        <w:t> </w:t>
      </w:r>
      <w:r>
        <w:rPr/>
        <w:t>once</w:t>
      </w:r>
      <w:r>
        <w:rPr>
          <w:spacing w:val="-20"/>
        </w:rPr>
        <w:t> </w:t>
      </w:r>
      <w:r>
        <w:rPr/>
        <w:t>[</w:t>
      </w:r>
      <w:hyperlink w:history="true" w:anchor="_bookmark51">
        <w:r>
          <w:rPr>
            <w:color w:val="0774B7"/>
          </w:rPr>
          <w:t>21</w:t>
        </w:r>
      </w:hyperlink>
      <w:r>
        <w:rPr/>
        <w:t>,</w:t>
      </w:r>
      <w:hyperlink w:history="true" w:anchor="_bookmark109">
        <w:r>
          <w:rPr>
            <w:color w:val="0774B7"/>
          </w:rPr>
          <w:t>83</w:t>
        </w:r>
      </w:hyperlink>
      <w:r>
        <w:rPr/>
        <w:t>].</w:t>
      </w:r>
      <w:r>
        <w:rPr>
          <w:spacing w:val="-2"/>
        </w:rPr>
        <w:t> </w:t>
      </w:r>
      <w:r>
        <w:rPr/>
        <w:t>The</w:t>
      </w:r>
      <w:r>
        <w:rPr>
          <w:spacing w:val="-20"/>
        </w:rPr>
        <w:t> </w:t>
      </w:r>
      <w:r>
        <w:rPr/>
        <w:t>tracking</w:t>
      </w:r>
      <w:r>
        <w:rPr>
          <w:spacing w:val="-21"/>
        </w:rPr>
        <w:t> </w:t>
      </w:r>
      <w:r>
        <w:rPr/>
        <w:t>process</w:t>
      </w:r>
      <w:r>
        <w:rPr>
          <w:spacing w:val="-20"/>
        </w:rPr>
        <w:t> </w:t>
      </w:r>
      <w:r>
        <w:rPr/>
        <w:t>is</w:t>
      </w:r>
      <w:r>
        <w:rPr>
          <w:spacing w:val="-20"/>
        </w:rPr>
        <w:t> </w:t>
      </w:r>
      <w:r>
        <w:rPr/>
        <w:t>performed</w:t>
      </w:r>
      <w:r>
        <w:rPr>
          <w:spacing w:val="-21"/>
        </w:rPr>
        <w:t> </w:t>
      </w:r>
      <w:r>
        <w:rPr/>
        <w:t>by</w:t>
      </w:r>
      <w:r>
        <w:rPr>
          <w:spacing w:val="-20"/>
        </w:rPr>
        <w:t> </w:t>
      </w:r>
      <w:r>
        <w:rPr/>
        <w:t>feeding</w:t>
      </w:r>
      <w:r>
        <w:rPr>
          <w:spacing w:val="-20"/>
        </w:rPr>
        <w:t> </w:t>
      </w:r>
      <w:r>
        <w:rPr/>
        <w:t>the</w:t>
      </w:r>
      <w:r>
        <w:rPr>
          <w:spacing w:val="-20"/>
        </w:rPr>
        <w:t> </w:t>
      </w:r>
      <w:r>
        <w:rPr/>
        <w:t>TSDR</w:t>
      </w:r>
      <w:r>
        <w:rPr>
          <w:spacing w:val="-21"/>
        </w:rPr>
        <w:t> </w:t>
      </w:r>
      <w:r>
        <w:rPr/>
        <w:t>system</w:t>
      </w:r>
      <w:r>
        <w:rPr>
          <w:spacing w:val="-20"/>
        </w:rPr>
        <w:t> </w:t>
      </w:r>
      <w:r>
        <w:rPr/>
        <w:t>with</w:t>
      </w:r>
      <w:r>
        <w:rPr>
          <w:spacing w:val="-20"/>
        </w:rPr>
        <w:t> </w:t>
      </w:r>
      <w:r>
        <w:rPr/>
        <w:t>a</w:t>
      </w:r>
      <w:r>
        <w:rPr>
          <w:spacing w:val="-20"/>
        </w:rPr>
        <w:t> </w:t>
      </w:r>
      <w:r>
        <w:rPr/>
        <w:t>video</w:t>
      </w:r>
      <w:r>
        <w:rPr>
          <w:spacing w:val="-21"/>
        </w:rPr>
        <w:t> </w:t>
      </w:r>
      <w:r>
        <w:rPr/>
        <w:t>recorded by a camera fixed on the vehicle and monitoring the sign candidates on a number of consecutive frames.  The accepted sign candidates are only those shown up more than once.  If the object is not  a tra</w:t>
      </w:r>
      <w:r>
        <w:rPr>
          <w:rFonts w:ascii="Arial Black" w:hAnsi="Arial Black"/>
        </w:rPr>
        <w:t>ffi</w:t>
      </w:r>
      <w:r>
        <w:rPr/>
        <w:t>c sign or a sign that only shows up once, it can be eliminated as soon as possible, and thus, the computation time of the detection task can be reduced [</w:t>
      </w:r>
      <w:hyperlink w:history="true" w:anchor="_bookmark110">
        <w:r>
          <w:rPr>
            <w:color w:val="0774B7"/>
          </w:rPr>
          <w:t>84</w:t>
        </w:r>
      </w:hyperlink>
      <w:r>
        <w:rPr/>
        <w:t>]. According to [</w:t>
      </w:r>
      <w:hyperlink w:history="true" w:anchor="_bookmark111">
        <w:r>
          <w:rPr>
            <w:color w:val="0774B7"/>
          </w:rPr>
          <w:t>85</w:t>
        </w:r>
      </w:hyperlink>
      <w:r>
        <w:rPr/>
        <w:t>] and as shown in </w:t>
      </w:r>
      <w:r>
        <w:rPr>
          <w:spacing w:val="-3"/>
        </w:rPr>
        <w:t>Table</w:t>
      </w:r>
      <w:r>
        <w:rPr>
          <w:color w:val="0774B7"/>
          <w:spacing w:val="-3"/>
        </w:rPr>
        <w:t>5</w:t>
      </w:r>
      <w:hyperlink w:history="true" w:anchor="_bookmark17">
        <w:r>
          <w:rPr>
            <w:spacing w:val="-3"/>
          </w:rPr>
          <w:t>, </w:t>
        </w:r>
      </w:hyperlink>
      <w:r>
        <w:rPr/>
        <w:t>the most common tracker adapted is the Kalman </w:t>
      </w:r>
      <w:r>
        <w:rPr>
          <w:spacing w:val="-3"/>
        </w:rPr>
        <w:t>filter, </w:t>
      </w:r>
      <w:r>
        <w:rPr/>
        <w:t>as in [ </w:t>
      </w:r>
      <w:hyperlink w:history="true" w:anchor="_bookmark108">
        <w:r>
          <w:rPr>
            <w:color w:val="0774B7"/>
          </w:rPr>
          <w:t>82</w:t>
        </w:r>
      </w:hyperlink>
      <w:r>
        <w:rPr/>
        <w:t>,</w:t>
      </w:r>
      <w:hyperlink w:history="true" w:anchor="_bookmark111">
        <w:r>
          <w:rPr>
            <w:color w:val="0774B7"/>
          </w:rPr>
          <w:t>85</w:t>
        </w:r>
      </w:hyperlink>
      <w:r>
        <w:rPr/>
        <w:t>–</w:t>
      </w:r>
      <w:hyperlink w:history="true" w:anchor="_bookmark112">
        <w:r>
          <w:rPr>
            <w:color w:val="0774B7"/>
          </w:rPr>
          <w:t>88</w:t>
        </w:r>
      </w:hyperlink>
      <w:r>
        <w:rPr/>
        <w:t>]. The block diagram  of a TSDR system with a tracking process based on the Kalman filter as proposed in [</w:t>
      </w:r>
      <w:hyperlink w:history="true" w:anchor="_bookmark108">
        <w:r>
          <w:rPr>
            <w:color w:val="0774B7"/>
          </w:rPr>
          <w:t>82</w:t>
        </w:r>
      </w:hyperlink>
      <w:r>
        <w:rPr/>
        <w:t>] is shown in Figure</w:t>
      </w:r>
      <w:hyperlink w:history="true" w:anchor="_bookmark18">
        <w:r>
          <w:rPr>
            <w:color w:val="0774B7"/>
          </w:rPr>
          <w:t>11</w:t>
        </w:r>
        <w:r>
          <w:rPr/>
          <w:t>. </w:t>
        </w:r>
      </w:hyperlink>
      <w:r>
        <w:rPr/>
        <w:t>In the figure, </w:t>
      </w:r>
      <w:r>
        <w:rPr>
          <w:spacing w:val="-3"/>
        </w:rPr>
        <w:t>SIFT, </w:t>
      </w:r>
      <w:r>
        <w:rPr/>
        <w:t>CCD and MLP are abbreviations of scale-invariant feature transform, contracting curve density and multi-layer perceptrons,</w:t>
      </w:r>
      <w:r>
        <w:rPr>
          <w:spacing w:val="-8"/>
        </w:rPr>
        <w:t> </w:t>
      </w:r>
      <w:r>
        <w:rPr>
          <w:spacing w:val="-3"/>
        </w:rPr>
        <w:t>respectively.</w:t>
      </w:r>
    </w:p>
    <w:p>
      <w:pPr>
        <w:pStyle w:val="BodyText"/>
        <w:spacing w:before="4"/>
        <w:rPr>
          <w:sz w:val="18"/>
        </w:rPr>
      </w:pPr>
    </w:p>
    <w:p>
      <w:pPr>
        <w:spacing w:before="0"/>
        <w:ind w:left="1649" w:right="1692" w:firstLine="0"/>
        <w:jc w:val="center"/>
        <w:rPr>
          <w:sz w:val="18"/>
        </w:rPr>
      </w:pPr>
      <w:bookmarkStart w:name="_bookmark17" w:id="36"/>
      <w:bookmarkEnd w:id="36"/>
      <w:r>
        <w:rPr/>
      </w:r>
      <w:r>
        <w:rPr>
          <w:rFonts w:ascii="Palladio Uralic"/>
          <w:b/>
          <w:sz w:val="18"/>
        </w:rPr>
        <w:t>Table 5. </w:t>
      </w:r>
      <w:r>
        <w:rPr>
          <w:sz w:val="18"/>
        </w:rPr>
        <w:t>Sign tracking based on Kalman Filter approaches.</w:t>
      </w:r>
    </w:p>
    <w:p>
      <w:pPr>
        <w:pStyle w:val="BodyText"/>
        <w:spacing w:before="9"/>
        <w:rPr>
          <w:sz w:val="7"/>
        </w:rPr>
      </w:pPr>
      <w:r>
        <w:rPr/>
        <w:pict>
          <v:shape style="position:absolute;margin-left:83.036003pt;margin-top:7.590946pt;width:429.25pt;height:.1pt;mso-position-horizontal-relative:page;mso-position-vertical-relative:paragraph;z-index:-15687168;mso-wrap-distance-left:0;mso-wrap-distance-right:0" coordorigin="1661,152" coordsize="8585,0" path="m1661,152l10245,152e" filled="false" stroked="true" strokeweight=".613690pt" strokecolor="#000000">
            <v:path arrowok="t"/>
            <v:stroke dashstyle="solid"/>
            <w10:wrap type="topAndBottom"/>
          </v:shape>
        </w:pict>
      </w:r>
    </w:p>
    <w:p>
      <w:pPr>
        <w:tabs>
          <w:tab w:pos="2946" w:val="left" w:leader="none"/>
          <w:tab w:pos="5011" w:val="left" w:leader="none"/>
          <w:tab w:pos="7408" w:val="left" w:leader="none"/>
        </w:tabs>
        <w:spacing w:before="2" w:after="43"/>
        <w:ind w:left="928" w:right="0" w:firstLine="0"/>
        <w:jc w:val="left"/>
        <w:rPr>
          <w:rFonts w:ascii="Palladio Uralic"/>
          <w:b/>
          <w:sz w:val="14"/>
        </w:rPr>
      </w:pPr>
      <w:r>
        <w:rPr>
          <w:rFonts w:ascii="Palladio Uralic"/>
          <w:b/>
          <w:sz w:val="14"/>
        </w:rPr>
        <w:t>Technique</w:t>
        <w:tab/>
        <w:t>Paper</w:t>
        <w:tab/>
        <w:t>Advantages</w:t>
        <w:tab/>
        <w:t>Performance</w:t>
      </w:r>
    </w:p>
    <w:p>
      <w:pPr>
        <w:pStyle w:val="BodyText"/>
        <w:spacing w:line="20" w:lineRule="exact"/>
        <w:ind w:left="237"/>
        <w:rPr>
          <w:rFonts w:ascii="Palladio Uralic"/>
          <w:sz w:val="2"/>
        </w:rPr>
      </w:pPr>
      <w:r>
        <w:rPr>
          <w:rFonts w:ascii="Palladio Uralic"/>
          <w:sz w:val="2"/>
        </w:rPr>
        <w:pict>
          <v:group style="width:429.25pt;height:.25pt;mso-position-horizontal-relative:char;mso-position-vertical-relative:line" coordorigin="0,0" coordsize="8585,5">
            <v:line style="position:absolute" from="0,2" to="8584,2" stroked="true" strokeweight=".23023pt" strokecolor="#000000">
              <v:stroke dashstyle="solid"/>
            </v:line>
          </v:group>
        </w:pict>
      </w:r>
      <w:r>
        <w:rPr>
          <w:rFonts w:ascii="Palladio Uralic"/>
          <w:sz w:val="2"/>
        </w:rPr>
      </w:r>
    </w:p>
    <w:p>
      <w:pPr>
        <w:spacing w:line="184" w:lineRule="exact" w:before="0"/>
        <w:ind w:left="4331" w:right="0" w:firstLine="0"/>
        <w:jc w:val="left"/>
        <w:rPr>
          <w:sz w:val="14"/>
        </w:rPr>
      </w:pPr>
      <w:r>
        <w:rPr>
          <w:sz w:val="14"/>
        </w:rPr>
        <w:t>For avoiding incorrect assignment,</w:t>
      </w:r>
    </w:p>
    <w:p>
      <w:pPr>
        <w:spacing w:after="0" w:line="184" w:lineRule="exact"/>
        <w:jc w:val="left"/>
        <w:rPr>
          <w:sz w:val="14"/>
        </w:rPr>
        <w:sectPr>
          <w:headerReference w:type="default" r:id="rId53"/>
          <w:pgSz w:w="11910" w:h="16840"/>
          <w:pgMar w:header="1108" w:footer="0" w:top="1660" w:bottom="280" w:left="1420" w:right="1380"/>
          <w:pgNumType w:start="12"/>
        </w:sectPr>
      </w:pPr>
    </w:p>
    <w:p>
      <w:pPr>
        <w:spacing w:line="170" w:lineRule="exact" w:before="0"/>
        <w:ind w:left="0" w:right="0" w:firstLine="0"/>
        <w:jc w:val="right"/>
        <w:rPr>
          <w:sz w:val="14"/>
        </w:rPr>
      </w:pPr>
      <w:r>
        <w:rPr>
          <w:w w:val="95"/>
          <w:sz w:val="14"/>
        </w:rPr>
        <w:t>[</w:t>
      </w:r>
      <w:hyperlink w:history="true" w:anchor="_bookmark108">
        <w:r>
          <w:rPr>
            <w:color w:val="0774B7"/>
            <w:w w:val="95"/>
            <w:sz w:val="14"/>
          </w:rPr>
          <w:t>82</w:t>
        </w:r>
        <w:r>
          <w:rPr>
            <w:w w:val="95"/>
            <w:sz w:val="14"/>
          </w:rPr>
          <w:t>]</w:t>
        </w:r>
      </w:hyperlink>
    </w:p>
    <w:p>
      <w:pPr>
        <w:spacing w:line="208" w:lineRule="auto" w:before="0"/>
        <w:ind w:left="994" w:right="-8" w:hanging="114"/>
        <w:jc w:val="left"/>
        <w:rPr>
          <w:sz w:val="14"/>
        </w:rPr>
      </w:pPr>
      <w:r>
        <w:rPr/>
        <w:br w:type="column"/>
      </w:r>
      <w:r>
        <w:rPr>
          <w:sz w:val="14"/>
        </w:rPr>
        <w:t>rule-based</w:t>
      </w:r>
      <w:r>
        <w:rPr>
          <w:spacing w:val="-16"/>
          <w:sz w:val="14"/>
        </w:rPr>
        <w:t> </w:t>
      </w:r>
      <w:r>
        <w:rPr>
          <w:sz w:val="14"/>
        </w:rPr>
        <w:t>approach</w:t>
      </w:r>
      <w:r>
        <w:rPr>
          <w:spacing w:val="-16"/>
          <w:sz w:val="14"/>
        </w:rPr>
        <w:t> </w:t>
      </w:r>
      <w:r>
        <w:rPr>
          <w:sz w:val="14"/>
        </w:rPr>
        <w:t>utilizing</w:t>
      </w:r>
      <w:r>
        <w:rPr>
          <w:spacing w:val="-16"/>
          <w:sz w:val="14"/>
        </w:rPr>
        <w:t> </w:t>
      </w:r>
      <w:r>
        <w:rPr>
          <w:sz w:val="14"/>
        </w:rPr>
        <w:t>combined distance</w:t>
      </w:r>
      <w:r>
        <w:rPr>
          <w:spacing w:val="-9"/>
          <w:sz w:val="14"/>
        </w:rPr>
        <w:t> </w:t>
      </w:r>
      <w:r>
        <w:rPr>
          <w:sz w:val="14"/>
        </w:rPr>
        <w:t>direction</w:t>
      </w:r>
      <w:r>
        <w:rPr>
          <w:spacing w:val="-9"/>
          <w:sz w:val="14"/>
        </w:rPr>
        <w:t> </w:t>
      </w:r>
      <w:r>
        <w:rPr>
          <w:sz w:val="14"/>
        </w:rPr>
        <w:t>di</w:t>
      </w:r>
      <w:r>
        <w:rPr>
          <w:rFonts w:ascii="Arial Black"/>
          <w:sz w:val="14"/>
        </w:rPr>
        <w:t>ff</w:t>
      </w:r>
      <w:r>
        <w:rPr>
          <w:sz w:val="14"/>
        </w:rPr>
        <w:t>erence</w:t>
      </w:r>
      <w:r>
        <w:rPr>
          <w:spacing w:val="-9"/>
          <w:sz w:val="14"/>
        </w:rPr>
        <w:t> </w:t>
      </w:r>
      <w:r>
        <w:rPr>
          <w:sz w:val="14"/>
        </w:rPr>
        <w:t>is</w:t>
      </w:r>
      <w:r>
        <w:rPr>
          <w:spacing w:val="-9"/>
          <w:sz w:val="14"/>
        </w:rPr>
        <w:t> </w:t>
      </w:r>
      <w:r>
        <w:rPr>
          <w:sz w:val="14"/>
        </w:rPr>
        <w:t>used.</w:t>
      </w:r>
    </w:p>
    <w:p>
      <w:pPr>
        <w:spacing w:line="174" w:lineRule="exact" w:before="0"/>
        <w:ind w:left="1013" w:right="1146" w:firstLine="0"/>
        <w:jc w:val="center"/>
        <w:rPr>
          <w:sz w:val="14"/>
        </w:rPr>
      </w:pPr>
      <w:r>
        <w:rPr/>
        <w:br w:type="column"/>
      </w:r>
      <w:r>
        <w:rPr>
          <w:sz w:val="14"/>
        </w:rPr>
        <w:t>N</w:t>
      </w:r>
      <w:r>
        <w:rPr>
          <w:rFonts w:ascii="Arial Black"/>
          <w:sz w:val="14"/>
        </w:rPr>
        <w:t>/</w:t>
      </w:r>
      <w:r>
        <w:rPr>
          <w:sz w:val="14"/>
        </w:rPr>
        <w:t>A</w:t>
      </w:r>
    </w:p>
    <w:p>
      <w:pPr>
        <w:spacing w:after="0" w:line="174" w:lineRule="exact"/>
        <w:jc w:val="center"/>
        <w:rPr>
          <w:sz w:val="14"/>
        </w:rPr>
        <w:sectPr>
          <w:type w:val="continuous"/>
          <w:pgSz w:w="11910" w:h="16840"/>
          <w:pgMar w:top="860" w:bottom="280" w:left="1420" w:right="1380"/>
          <w:cols w:num="3" w:equalWidth="0">
            <w:col w:w="3243" w:space="40"/>
            <w:col w:w="3323" w:space="39"/>
            <w:col w:w="2465"/>
          </w:cols>
        </w:sectPr>
      </w:pPr>
    </w:p>
    <w:p>
      <w:pPr>
        <w:spacing w:before="79"/>
        <w:ind w:left="332" w:right="0" w:firstLine="0"/>
        <w:jc w:val="left"/>
        <w:rPr>
          <w:rFonts w:ascii="Palladio Uralic"/>
          <w:b/>
          <w:sz w:val="14"/>
        </w:rPr>
      </w:pPr>
      <w:r>
        <w:rPr>
          <w:rFonts w:ascii="Palladio Uralic"/>
          <w:b/>
          <w:sz w:val="14"/>
        </w:rPr>
        <w:t>Kalman Filter</w:t>
      </w:r>
    </w:p>
    <w:p>
      <w:pPr>
        <w:pStyle w:val="BodyText"/>
        <w:spacing w:before="11"/>
        <w:rPr>
          <w:rFonts w:ascii="Palladio Uralic"/>
          <w:b/>
          <w:sz w:val="2"/>
        </w:rPr>
      </w:pPr>
      <w:r>
        <w:rPr/>
        <w:br w:type="column"/>
      </w:r>
      <w:r>
        <w:rPr>
          <w:rFonts w:ascii="Palladio Uralic"/>
          <w:b/>
          <w:sz w:val="2"/>
        </w:rPr>
      </w:r>
    </w:p>
    <w:p>
      <w:pPr>
        <w:pStyle w:val="BodyText"/>
        <w:spacing w:line="20" w:lineRule="exact"/>
        <w:ind w:left="-407"/>
        <w:rPr>
          <w:rFonts w:ascii="Palladio Uralic"/>
          <w:sz w:val="2"/>
        </w:rPr>
      </w:pPr>
      <w:r>
        <w:rPr>
          <w:rFonts w:ascii="Palladio Uralic"/>
          <w:sz w:val="2"/>
        </w:rPr>
        <w:pict>
          <v:group style="width:327.45pt;height:.25pt;mso-position-horizontal-relative:char;mso-position-vertical-relative:line" coordorigin="0,0" coordsize="6549,5">
            <v:line style="position:absolute" from="0,2" to="6549,2" stroked="true" strokeweight=".23023pt" strokecolor="#000000">
              <v:stroke dashstyle="solid"/>
            </v:line>
          </v:group>
        </w:pict>
      </w:r>
      <w:r>
        <w:rPr>
          <w:rFonts w:ascii="Palladio Uralic"/>
          <w:sz w:val="2"/>
        </w:rPr>
      </w:r>
    </w:p>
    <w:p>
      <w:pPr>
        <w:tabs>
          <w:tab w:pos="1472" w:val="left" w:leader="none"/>
          <w:tab w:pos="4231" w:val="left" w:leader="none"/>
        </w:tabs>
        <w:spacing w:before="0"/>
        <w:ind w:left="332" w:right="0" w:firstLine="0"/>
        <w:jc w:val="left"/>
        <w:rPr>
          <w:sz w:val="14"/>
        </w:rPr>
      </w:pPr>
      <w:r>
        <w:rPr/>
        <w:pict>
          <v:line style="position:absolute;mso-position-horizontal-relative:page;mso-position-vertical-relative:paragraph;z-index:15773184" from="184.792267pt,19.872646pt" to="512.237839pt,19.872646pt" stroked="true" strokeweight=".23023pt" strokecolor="#000000">
            <v:stroke dashstyle="solid"/>
            <w10:wrap type="none"/>
          </v:line>
        </w:pict>
      </w:r>
      <w:r>
        <w:rPr/>
        <w:pict>
          <v:shape style="position:absolute;margin-left:433.725555pt;margin-top:9.395013pt;width:55.3pt;height:8.5pt;mso-position-horizontal-relative:page;mso-position-vertical-relative:paragraph;z-index:-17401856" type="#_x0000_t202" filled="false" stroked="false">
            <v:textbox inset="0,0,0,0">
              <w:txbxContent>
                <w:p>
                  <w:pPr>
                    <w:spacing w:line="169" w:lineRule="exact" w:before="0"/>
                    <w:ind w:left="0" w:right="0" w:firstLine="0"/>
                    <w:jc w:val="left"/>
                    <w:rPr>
                      <w:sz w:val="14"/>
                    </w:rPr>
                  </w:pPr>
                  <w:r>
                    <w:rPr>
                      <w:sz w:val="14"/>
                    </w:rPr>
                    <w:t>takes 0.1 s to 0.2 </w:t>
                  </w:r>
                  <w:r>
                    <w:rPr>
                      <w:spacing w:val="-9"/>
                      <w:sz w:val="14"/>
                    </w:rPr>
                    <w:t>s.</w:t>
                  </w:r>
                </w:p>
              </w:txbxContent>
            </v:textbox>
            <w10:wrap type="none"/>
          </v:shape>
        </w:pict>
      </w:r>
      <w:r>
        <w:rPr>
          <w:sz w:val="14"/>
        </w:rPr>
        <w:t>[</w:t>
      </w:r>
      <w:hyperlink w:history="true" w:anchor="_bookmark113">
        <w:r>
          <w:rPr>
            <w:color w:val="0774B7"/>
            <w:sz w:val="14"/>
          </w:rPr>
          <w:t>89</w:t>
        </w:r>
        <w:r>
          <w:rPr>
            <w:sz w:val="14"/>
          </w:rPr>
          <w:t>]</w:t>
        </w:r>
      </w:hyperlink>
      <w:r>
        <w:rPr>
          <w:sz w:val="14"/>
        </w:rPr>
        <w:tab/>
      </w:r>
      <w:r>
        <w:rPr>
          <w:spacing w:val="-3"/>
          <w:sz w:val="14"/>
        </w:rPr>
        <w:t>Takes </w:t>
      </w:r>
      <w:r>
        <w:rPr>
          <w:sz w:val="14"/>
        </w:rPr>
        <w:t>less time in tracking</w:t>
      </w:r>
      <w:r>
        <w:rPr>
          <w:spacing w:val="-17"/>
          <w:sz w:val="14"/>
        </w:rPr>
        <w:t> </w:t>
      </w:r>
      <w:r>
        <w:rPr>
          <w:sz w:val="14"/>
        </w:rPr>
        <w:t>and</w:t>
      </w:r>
      <w:r>
        <w:rPr>
          <w:spacing w:val="-4"/>
          <w:sz w:val="14"/>
        </w:rPr>
        <w:t> </w:t>
      </w:r>
      <w:r>
        <w:rPr>
          <w:sz w:val="14"/>
        </w:rPr>
        <w:t>verifying</w:t>
        <w:tab/>
      </w:r>
      <w:r>
        <w:rPr>
          <w:position w:val="8"/>
          <w:sz w:val="14"/>
        </w:rPr>
        <w:t>Using 320 </w:t>
      </w:r>
      <w:r>
        <w:rPr>
          <w:rFonts w:ascii="DejaVu Sans" w:hAnsi="DejaVu Sans"/>
          <w:position w:val="8"/>
          <w:sz w:val="14"/>
        </w:rPr>
        <w:t>×</w:t>
      </w:r>
      <w:r>
        <w:rPr>
          <w:rFonts w:ascii="DejaVu Sans" w:hAnsi="DejaVu Sans"/>
          <w:spacing w:val="-28"/>
          <w:position w:val="8"/>
          <w:sz w:val="14"/>
        </w:rPr>
        <w:t> </w:t>
      </w:r>
      <w:r>
        <w:rPr>
          <w:position w:val="8"/>
          <w:sz w:val="14"/>
        </w:rPr>
        <w:t>240 pixel images,</w:t>
      </w:r>
    </w:p>
    <w:p>
      <w:pPr>
        <w:spacing w:after="0"/>
        <w:jc w:val="left"/>
        <w:rPr>
          <w:sz w:val="14"/>
        </w:rPr>
        <w:sectPr>
          <w:type w:val="continuous"/>
          <w:pgSz w:w="11910" w:h="16840"/>
          <w:pgMar w:top="860" w:bottom="280" w:left="1420" w:right="1380"/>
          <w:cols w:num="2" w:equalWidth="0">
            <w:col w:w="1244" w:space="1435"/>
            <w:col w:w="6431"/>
          </w:cols>
        </w:sectPr>
      </w:pPr>
    </w:p>
    <w:p>
      <w:pPr>
        <w:pStyle w:val="BodyText"/>
        <w:spacing w:before="6" w:after="1"/>
        <w:rPr>
          <w:sz w:val="17"/>
        </w:rPr>
      </w:pPr>
    </w:p>
    <w:p>
      <w:pPr>
        <w:pStyle w:val="BodyText"/>
        <w:spacing w:line="169" w:lineRule="exact"/>
        <w:ind w:left="3012"/>
        <w:rPr>
          <w:sz w:val="16"/>
        </w:rPr>
      </w:pPr>
      <w:r>
        <w:rPr>
          <w:position w:val="-2"/>
          <w:sz w:val="16"/>
        </w:rPr>
        <w:pict>
          <v:shape style="width:11.55pt;height:8.5pt;mso-position-horizontal-relative:char;mso-position-vertical-relative:line" type="#_x0000_t202" filled="false" stroked="false">
            <w10:anchorlock/>
            <v:textbox inset="0,0,0,0">
              <w:txbxContent>
                <w:p>
                  <w:pPr>
                    <w:spacing w:line="169" w:lineRule="exact" w:before="0"/>
                    <w:ind w:left="0" w:right="0" w:firstLine="0"/>
                    <w:jc w:val="left"/>
                    <w:rPr>
                      <w:sz w:val="14"/>
                    </w:rPr>
                  </w:pPr>
                  <w:r>
                    <w:rPr>
                      <w:w w:val="95"/>
                      <w:sz w:val="14"/>
                    </w:rPr>
                    <w:t>[</w:t>
                  </w:r>
                  <w:hyperlink w:history="true" w:anchor="_bookmark112">
                    <w:r>
                      <w:rPr>
                        <w:color w:val="0774B7"/>
                        <w:w w:val="95"/>
                        <w:sz w:val="14"/>
                      </w:rPr>
                      <w:t>88</w:t>
                    </w:r>
                    <w:r>
                      <w:rPr>
                        <w:w w:val="95"/>
                        <w:sz w:val="14"/>
                      </w:rPr>
                      <w:t>]</w:t>
                    </w:r>
                  </w:hyperlink>
                </w:p>
              </w:txbxContent>
            </v:textbox>
          </v:shape>
        </w:pict>
      </w:r>
      <w:r>
        <w:rPr>
          <w:position w:val="-2"/>
          <w:sz w:val="16"/>
        </w:rPr>
      </w:r>
    </w:p>
    <w:p>
      <w:pPr>
        <w:pStyle w:val="BodyText"/>
        <w:spacing w:before="13"/>
        <w:rPr>
          <w:sz w:val="21"/>
        </w:rPr>
      </w:pPr>
    </w:p>
    <w:p>
      <w:pPr>
        <w:tabs>
          <w:tab w:pos="3011" w:val="left" w:leader="none"/>
        </w:tabs>
        <w:spacing w:before="0"/>
        <w:ind w:left="332" w:right="0" w:firstLine="0"/>
        <w:jc w:val="left"/>
        <w:rPr>
          <w:sz w:val="14"/>
        </w:rPr>
      </w:pPr>
      <w:r>
        <w:rPr>
          <w:rFonts w:ascii="Palladio Uralic"/>
          <w:b/>
          <w:sz w:val="14"/>
        </w:rPr>
        <w:t>Advanced</w:t>
      </w:r>
      <w:r>
        <w:rPr>
          <w:rFonts w:ascii="Palladio Uralic"/>
          <w:b/>
          <w:spacing w:val="-6"/>
          <w:sz w:val="14"/>
        </w:rPr>
        <w:t> </w:t>
      </w:r>
      <w:r>
        <w:rPr>
          <w:rFonts w:ascii="Palladio Uralic"/>
          <w:b/>
          <w:sz w:val="14"/>
        </w:rPr>
        <w:t>Kalman</w:t>
      </w:r>
      <w:r>
        <w:rPr>
          <w:rFonts w:ascii="Palladio Uralic"/>
          <w:b/>
          <w:spacing w:val="-5"/>
          <w:sz w:val="14"/>
        </w:rPr>
        <w:t> </w:t>
      </w:r>
      <w:r>
        <w:rPr>
          <w:rFonts w:ascii="Palladio Uralic"/>
          <w:b/>
          <w:sz w:val="14"/>
        </w:rPr>
        <w:t>Filter</w:t>
        <w:tab/>
      </w:r>
      <w:r>
        <w:rPr>
          <w:sz w:val="14"/>
        </w:rPr>
        <w:t>[</w:t>
      </w:r>
      <w:hyperlink w:history="true" w:anchor="_bookmark111">
        <w:r>
          <w:rPr>
            <w:color w:val="0774B7"/>
            <w:sz w:val="14"/>
          </w:rPr>
          <w:t>85</w:t>
        </w:r>
        <w:r>
          <w:rPr>
            <w:sz w:val="14"/>
          </w:rPr>
          <w:t>]</w:t>
        </w:r>
      </w:hyperlink>
    </w:p>
    <w:p>
      <w:pPr>
        <w:pStyle w:val="BodyText"/>
        <w:spacing w:before="1"/>
        <w:rPr>
          <w:sz w:val="11"/>
        </w:rPr>
      </w:pPr>
      <w:r>
        <w:rPr/>
        <w:br w:type="column"/>
      </w:r>
      <w:r>
        <w:rPr>
          <w:sz w:val="11"/>
        </w:rPr>
      </w:r>
    </w:p>
    <w:p>
      <w:pPr>
        <w:spacing w:line="208" w:lineRule="auto" w:before="1"/>
        <w:ind w:left="332" w:right="0" w:firstLine="0"/>
        <w:jc w:val="center"/>
        <w:rPr>
          <w:sz w:val="14"/>
        </w:rPr>
      </w:pPr>
      <w:r>
        <w:rPr>
          <w:sz w:val="14"/>
        </w:rPr>
        <w:t>Used</w:t>
      </w:r>
      <w:r>
        <w:rPr>
          <w:spacing w:val="-7"/>
          <w:sz w:val="14"/>
        </w:rPr>
        <w:t> </w:t>
      </w:r>
      <w:r>
        <w:rPr>
          <w:sz w:val="14"/>
        </w:rPr>
        <w:t>stereo</w:t>
      </w:r>
      <w:r>
        <w:rPr>
          <w:spacing w:val="-7"/>
          <w:sz w:val="14"/>
        </w:rPr>
        <w:t> </w:t>
      </w:r>
      <w:r>
        <w:rPr>
          <w:sz w:val="14"/>
        </w:rPr>
        <w:t>parameters</w:t>
      </w:r>
      <w:r>
        <w:rPr>
          <w:spacing w:val="-7"/>
          <w:sz w:val="14"/>
        </w:rPr>
        <w:t> </w:t>
      </w:r>
      <w:r>
        <w:rPr>
          <w:sz w:val="14"/>
        </w:rPr>
        <w:t>to</w:t>
      </w:r>
      <w:r>
        <w:rPr>
          <w:spacing w:val="-7"/>
          <w:sz w:val="14"/>
        </w:rPr>
        <w:t> </w:t>
      </w:r>
      <w:r>
        <w:rPr>
          <w:sz w:val="14"/>
        </w:rPr>
        <w:t>reduce</w:t>
      </w:r>
      <w:r>
        <w:rPr>
          <w:spacing w:val="-7"/>
          <w:sz w:val="14"/>
        </w:rPr>
        <w:t> </w:t>
      </w:r>
      <w:r>
        <w:rPr>
          <w:sz w:val="14"/>
        </w:rPr>
        <w:t>the</w:t>
      </w:r>
      <w:r>
        <w:rPr>
          <w:spacing w:val="-7"/>
          <w:sz w:val="14"/>
        </w:rPr>
        <w:t> </w:t>
      </w:r>
      <w:r>
        <w:rPr>
          <w:spacing w:val="-4"/>
          <w:sz w:val="14"/>
        </w:rPr>
        <w:t>error </w:t>
      </w:r>
      <w:r>
        <w:rPr>
          <w:sz w:val="14"/>
        </w:rPr>
        <w:t>of stereo</w:t>
      </w:r>
      <w:r>
        <w:rPr>
          <w:spacing w:val="-5"/>
          <w:sz w:val="14"/>
        </w:rPr>
        <w:t> </w:t>
      </w:r>
      <w:r>
        <w:rPr>
          <w:sz w:val="14"/>
        </w:rPr>
        <w:t>measurement</w:t>
      </w:r>
    </w:p>
    <w:p>
      <w:pPr>
        <w:pStyle w:val="BodyText"/>
        <w:spacing w:before="7"/>
        <w:rPr>
          <w:sz w:val="11"/>
        </w:rPr>
      </w:pPr>
    </w:p>
    <w:p>
      <w:pPr>
        <w:spacing w:line="208" w:lineRule="auto" w:before="0"/>
        <w:ind w:left="332" w:right="0" w:firstLine="0"/>
        <w:jc w:val="center"/>
        <w:rPr>
          <w:sz w:val="14"/>
        </w:rPr>
      </w:pPr>
      <w:r>
        <w:rPr/>
        <w:pict>
          <v:line style="position:absolute;mso-position-horizontal-relative:page;mso-position-vertical-relative:paragraph;z-index:15773696" from="83.036003pt,-5.700175pt" to="512.237842pt,-5.700175pt" stroked="true" strokeweight=".23023pt" strokecolor="#000000">
            <v:stroke dashstyle="solid"/>
            <w10:wrap type="none"/>
          </v:line>
        </w:pict>
      </w:r>
      <w:r>
        <w:rPr>
          <w:sz w:val="14"/>
        </w:rPr>
        <w:t>Fast</w:t>
      </w:r>
      <w:r>
        <w:rPr>
          <w:spacing w:val="-10"/>
          <w:sz w:val="14"/>
        </w:rPr>
        <w:t> </w:t>
      </w:r>
      <w:r>
        <w:rPr>
          <w:sz w:val="14"/>
        </w:rPr>
        <w:t>and</w:t>
      </w:r>
      <w:r>
        <w:rPr>
          <w:spacing w:val="-10"/>
          <w:sz w:val="14"/>
        </w:rPr>
        <w:t> </w:t>
      </w:r>
      <w:r>
        <w:rPr>
          <w:sz w:val="14"/>
        </w:rPr>
        <w:t>advanced</w:t>
      </w:r>
      <w:r>
        <w:rPr>
          <w:spacing w:val="-10"/>
          <w:sz w:val="14"/>
        </w:rPr>
        <w:t> </w:t>
      </w:r>
      <w:r>
        <w:rPr>
          <w:sz w:val="14"/>
        </w:rPr>
        <w:t>method,</w:t>
      </w:r>
      <w:r>
        <w:rPr>
          <w:spacing w:val="-10"/>
          <w:sz w:val="14"/>
        </w:rPr>
        <w:t> </w:t>
      </w:r>
      <w:r>
        <w:rPr>
          <w:sz w:val="14"/>
        </w:rPr>
        <w:t>high</w:t>
      </w:r>
      <w:r>
        <w:rPr>
          <w:spacing w:val="-10"/>
          <w:sz w:val="14"/>
        </w:rPr>
        <w:t> </w:t>
      </w:r>
      <w:r>
        <w:rPr>
          <w:sz w:val="14"/>
        </w:rPr>
        <w:t>detection and tracking</w:t>
      </w:r>
      <w:r>
        <w:rPr>
          <w:spacing w:val="-4"/>
          <w:sz w:val="14"/>
        </w:rPr>
        <w:t> </w:t>
      </w:r>
      <w:r>
        <w:rPr>
          <w:sz w:val="14"/>
        </w:rPr>
        <w:t>rate</w:t>
      </w:r>
    </w:p>
    <w:p>
      <w:pPr>
        <w:pStyle w:val="BodyText"/>
        <w:spacing w:before="10"/>
        <w:rPr>
          <w:sz w:val="15"/>
        </w:rPr>
      </w:pPr>
      <w:r>
        <w:rPr/>
        <w:br w:type="column"/>
      </w:r>
      <w:r>
        <w:rPr>
          <w:sz w:val="15"/>
        </w:rPr>
      </w:r>
    </w:p>
    <w:p>
      <w:pPr>
        <w:spacing w:before="0"/>
        <w:ind w:left="202" w:right="417" w:firstLine="0"/>
        <w:jc w:val="center"/>
        <w:rPr>
          <w:sz w:val="14"/>
        </w:rPr>
      </w:pPr>
      <w:r>
        <w:rPr>
          <w:sz w:val="14"/>
        </w:rPr>
        <w:t>N</w:t>
      </w:r>
      <w:r>
        <w:rPr>
          <w:rFonts w:ascii="Arial Black"/>
          <w:sz w:val="14"/>
        </w:rPr>
        <w:t>/</w:t>
      </w:r>
      <w:r>
        <w:rPr>
          <w:sz w:val="14"/>
        </w:rPr>
        <w:t>A</w:t>
      </w:r>
    </w:p>
    <w:p>
      <w:pPr>
        <w:pStyle w:val="BodyText"/>
        <w:spacing w:before="12"/>
        <w:rPr>
          <w:sz w:val="10"/>
        </w:rPr>
      </w:pPr>
    </w:p>
    <w:p>
      <w:pPr>
        <w:spacing w:line="208" w:lineRule="auto" w:before="0"/>
        <w:ind w:left="218" w:right="417" w:firstLine="0"/>
        <w:jc w:val="center"/>
        <w:rPr>
          <w:sz w:val="14"/>
        </w:rPr>
      </w:pPr>
      <w:r>
        <w:rPr/>
        <w:pict>
          <v:shape style="position:absolute;margin-left:448.504181pt;margin-top:.390262pt;width:4.650pt;height:13.2pt;mso-position-horizontal-relative:page;mso-position-vertical-relative:paragraph;z-index:-17401344" type="#_x0000_t202" filled="false" stroked="false">
            <v:textbox inset="0,0,0,0">
              <w:txbxContent>
                <w:p>
                  <w:pPr>
                    <w:spacing w:line="159" w:lineRule="exact" w:before="0"/>
                    <w:ind w:left="0" w:right="0" w:firstLine="0"/>
                    <w:jc w:val="left"/>
                    <w:rPr>
                      <w:rFonts w:ascii="DejaVu Sans" w:hAnsi="DejaVu Sans"/>
                      <w:sz w:val="14"/>
                    </w:rPr>
                  </w:pPr>
                  <w:r>
                    <w:rPr>
                      <w:rFonts w:ascii="DejaVu Sans" w:hAnsi="DejaVu Sans"/>
                      <w:w w:val="78"/>
                      <w:sz w:val="14"/>
                    </w:rPr>
                    <w:t>×</w:t>
                  </w:r>
                </w:p>
              </w:txbxContent>
            </v:textbox>
            <w10:wrap type="none"/>
          </v:shape>
        </w:pict>
      </w:r>
      <w:r>
        <w:rPr>
          <w:sz w:val="14"/>
        </w:rPr>
        <w:t>Using 400 300 pixel images, can process 3.26 frames</w:t>
      </w:r>
    </w:p>
    <w:p>
      <w:pPr>
        <w:spacing w:line="174" w:lineRule="exact" w:before="0"/>
        <w:ind w:left="196" w:right="417" w:firstLine="0"/>
        <w:jc w:val="center"/>
        <w:rPr>
          <w:sz w:val="14"/>
        </w:rPr>
      </w:pPr>
      <w:r>
        <w:rPr>
          <w:sz w:val="14"/>
        </w:rPr>
        <w:t>per second.</w:t>
      </w:r>
    </w:p>
    <w:p>
      <w:pPr>
        <w:spacing w:after="0" w:line="174" w:lineRule="exact"/>
        <w:jc w:val="center"/>
        <w:rPr>
          <w:sz w:val="14"/>
        </w:rPr>
        <w:sectPr>
          <w:type w:val="continuous"/>
          <w:pgSz w:w="11910" w:h="16840"/>
          <w:pgMar w:top="860" w:bottom="280" w:left="1420" w:right="1380"/>
          <w:cols w:num="3" w:equalWidth="0">
            <w:col w:w="3283" w:space="469"/>
            <w:col w:w="2936" w:space="39"/>
            <w:col w:w="2383"/>
          </w:cols>
        </w:sectPr>
      </w:pPr>
    </w:p>
    <w:p>
      <w:pPr>
        <w:pStyle w:val="BodyText"/>
        <w:spacing w:before="9"/>
        <w:rPr>
          <w:sz w:val="2"/>
        </w:rPr>
      </w:pPr>
    </w:p>
    <w:p>
      <w:pPr>
        <w:pStyle w:val="BodyText"/>
        <w:spacing w:line="20" w:lineRule="exact"/>
        <w:ind w:left="233"/>
        <w:rPr>
          <w:sz w:val="2"/>
        </w:rPr>
      </w:pPr>
      <w:r>
        <w:rPr>
          <w:sz w:val="2"/>
        </w:rPr>
        <w:pict>
          <v:group style="width:429.25pt;height:.65pt;mso-position-horizontal-relative:char;mso-position-vertical-relative:line" coordorigin="0,0" coordsize="8585,13">
            <v:line style="position:absolute" from="0,6" to="8584,6" stroked="true" strokeweight=".613690pt" strokecolor="#000000">
              <v:stroke dashstyle="solid"/>
            </v:line>
          </v:group>
        </w:pict>
      </w:r>
      <w:r>
        <w:rPr>
          <w:sz w:val="2"/>
        </w:rPr>
      </w:r>
    </w:p>
    <w:p>
      <w:pPr>
        <w:pStyle w:val="BodyText"/>
        <w:spacing w:before="8"/>
        <w:rPr>
          <w:sz w:val="22"/>
        </w:rPr>
      </w:pPr>
      <w:r>
        <w:rPr/>
        <w:drawing>
          <wp:anchor distT="0" distB="0" distL="0" distR="0" allowOverlap="1" layoutInCell="1" locked="0" behindDoc="0" simplePos="0" relativeHeight="86">
            <wp:simplePos x="0" y="0"/>
            <wp:positionH relativeFrom="page">
              <wp:posOffset>1056576</wp:posOffset>
            </wp:positionH>
            <wp:positionV relativeFrom="paragraph">
              <wp:posOffset>222976</wp:posOffset>
            </wp:positionV>
            <wp:extent cx="5462016" cy="1795272"/>
            <wp:effectExtent l="0" t="0" r="0" b="0"/>
            <wp:wrapTopAndBottom/>
            <wp:docPr id="59" name="image36.jpeg"/>
            <wp:cNvGraphicFramePr>
              <a:graphicFrameLocks noChangeAspect="1"/>
            </wp:cNvGraphicFramePr>
            <a:graphic>
              <a:graphicData uri="http://schemas.openxmlformats.org/drawingml/2006/picture">
                <pic:pic>
                  <pic:nvPicPr>
                    <pic:cNvPr id="60" name="image36.jpeg"/>
                    <pic:cNvPicPr/>
                  </pic:nvPicPr>
                  <pic:blipFill>
                    <a:blip r:embed="rId54" cstate="print"/>
                    <a:stretch>
                      <a:fillRect/>
                    </a:stretch>
                  </pic:blipFill>
                  <pic:spPr>
                    <a:xfrm>
                      <a:off x="0" y="0"/>
                      <a:ext cx="5462016" cy="1795272"/>
                    </a:xfrm>
                    <a:prstGeom prst="rect">
                      <a:avLst/>
                    </a:prstGeom>
                  </pic:spPr>
                </pic:pic>
              </a:graphicData>
            </a:graphic>
          </wp:anchor>
        </w:drawing>
      </w:r>
    </w:p>
    <w:p>
      <w:pPr>
        <w:pStyle w:val="BodyText"/>
        <w:spacing w:before="1"/>
        <w:rPr>
          <w:sz w:val="5"/>
        </w:rPr>
      </w:pPr>
    </w:p>
    <w:p>
      <w:pPr>
        <w:spacing w:before="72"/>
        <w:ind w:left="761" w:right="0" w:firstLine="0"/>
        <w:jc w:val="left"/>
        <w:rPr>
          <w:sz w:val="18"/>
        </w:rPr>
      </w:pPr>
      <w:bookmarkStart w:name="_bookmark18" w:id="37"/>
      <w:bookmarkEnd w:id="37"/>
      <w:r>
        <w:rPr/>
      </w:r>
      <w:r>
        <w:rPr>
          <w:rFonts w:ascii="Palladio Uralic"/>
          <w:b/>
          <w:sz w:val="18"/>
        </w:rPr>
        <w:t>Figure 11. </w:t>
      </w:r>
      <w:r>
        <w:rPr>
          <w:sz w:val="18"/>
        </w:rPr>
        <w:t>An example of a TSDR system includes tracking process based on Kalman filter [</w:t>
      </w:r>
      <w:hyperlink w:history="true" w:anchor="_bookmark107">
        <w:r>
          <w:rPr>
            <w:color w:val="0774B7"/>
            <w:sz w:val="18"/>
          </w:rPr>
          <w:t>81</w:t>
        </w:r>
      </w:hyperlink>
      <w:r>
        <w:rPr>
          <w:sz w:val="18"/>
        </w:rPr>
        <w:t>].</w:t>
      </w:r>
    </w:p>
    <w:p>
      <w:pPr>
        <w:pStyle w:val="ListParagraph"/>
        <w:numPr>
          <w:ilvl w:val="1"/>
          <w:numId w:val="2"/>
        </w:numPr>
        <w:tabs>
          <w:tab w:pos="480" w:val="left" w:leader="none"/>
        </w:tabs>
        <w:spacing w:line="240" w:lineRule="auto" w:before="189" w:after="0"/>
        <w:ind w:left="479" w:right="0" w:hanging="370"/>
        <w:jc w:val="left"/>
        <w:rPr>
          <w:rFonts w:ascii="Palladio Uralic"/>
          <w:i/>
          <w:sz w:val="20"/>
        </w:rPr>
      </w:pPr>
      <w:bookmarkStart w:name="Classification Phase " w:id="38"/>
      <w:bookmarkEnd w:id="38"/>
      <w:r>
        <w:rPr/>
      </w:r>
      <w:bookmarkStart w:name="Classification Phase " w:id="39"/>
      <w:bookmarkEnd w:id="39"/>
      <w:r>
        <w:rPr>
          <w:rFonts w:ascii="Palladio Uralic"/>
          <w:i/>
          <w:sz w:val="20"/>
        </w:rPr>
        <w:t>Classification</w:t>
      </w:r>
      <w:r>
        <w:rPr>
          <w:rFonts w:ascii="Palladio Uralic"/>
          <w:i/>
          <w:spacing w:val="-2"/>
          <w:sz w:val="20"/>
        </w:rPr>
        <w:t> </w:t>
      </w:r>
      <w:r>
        <w:rPr>
          <w:rFonts w:ascii="Palladio Uralic"/>
          <w:i/>
          <w:sz w:val="20"/>
        </w:rPr>
        <w:t>Phase</w:t>
      </w:r>
    </w:p>
    <w:p>
      <w:pPr>
        <w:pStyle w:val="BodyText"/>
        <w:spacing w:line="230" w:lineRule="auto" w:before="125"/>
        <w:ind w:left="110" w:right="140" w:firstLine="425"/>
        <w:jc w:val="both"/>
      </w:pPr>
      <w:r>
        <w:rPr/>
        <w:t>After the localization of ROIs, classification techniques are employed to determine the content of the detected tra</w:t>
      </w:r>
      <w:r>
        <w:rPr>
          <w:rFonts w:ascii="Arial Black" w:hAnsi="Arial Black"/>
        </w:rPr>
        <w:t>ffi</w:t>
      </w:r>
      <w:r>
        <w:rPr/>
        <w:t>c signs [</w:t>
      </w:r>
      <w:hyperlink w:history="true" w:anchor="_bookmark31">
        <w:r>
          <w:rPr>
            <w:color w:val="0774B7"/>
          </w:rPr>
          <w:t>1</w:t>
        </w:r>
      </w:hyperlink>
      <w:r>
        <w:rPr/>
        <w:t>]. Understanding the tra</w:t>
      </w:r>
      <w:r>
        <w:rPr>
          <w:rFonts w:ascii="Arial Black" w:hAnsi="Arial Black"/>
        </w:rPr>
        <w:t>ffi</w:t>
      </w:r>
      <w:r>
        <w:rPr/>
        <w:t>c rule enforced by the sign is achieved by reading the inner part of the detected tra</w:t>
      </w:r>
      <w:r>
        <w:rPr>
          <w:rFonts w:ascii="Arial Black" w:hAnsi="Arial Black"/>
        </w:rPr>
        <w:t>ffi</w:t>
      </w:r>
      <w:r>
        <w:rPr/>
        <w:t>c sign using a classifier method. Classification</w:t>
      </w:r>
      <w:r>
        <w:rPr>
          <w:spacing w:val="-27"/>
        </w:rPr>
        <w:t> </w:t>
      </w:r>
      <w:r>
        <w:rPr/>
        <w:t>algorithms are neither color-based nor shape-based. The classifier usually takes a certain set of features as the input,</w:t>
      </w:r>
      <w:r>
        <w:rPr>
          <w:spacing w:val="-19"/>
        </w:rPr>
        <w:t> </w:t>
      </w:r>
      <w:r>
        <w:rPr/>
        <w:t>which</w:t>
      </w:r>
      <w:r>
        <w:rPr>
          <w:spacing w:val="-19"/>
        </w:rPr>
        <w:t> </w:t>
      </w:r>
      <w:r>
        <w:rPr/>
        <w:t>distinguishes</w:t>
      </w:r>
      <w:r>
        <w:rPr>
          <w:spacing w:val="-19"/>
        </w:rPr>
        <w:t> </w:t>
      </w:r>
      <w:r>
        <w:rPr/>
        <w:t>the</w:t>
      </w:r>
      <w:r>
        <w:rPr>
          <w:spacing w:val="-19"/>
        </w:rPr>
        <w:t> </w:t>
      </w:r>
      <w:r>
        <w:rPr/>
        <w:t>candidates</w:t>
      </w:r>
      <w:r>
        <w:rPr>
          <w:spacing w:val="-20"/>
        </w:rPr>
        <w:t> </w:t>
      </w:r>
      <w:r>
        <w:rPr/>
        <w:t>from</w:t>
      </w:r>
      <w:r>
        <w:rPr>
          <w:spacing w:val="-19"/>
        </w:rPr>
        <w:t> </w:t>
      </w:r>
      <w:r>
        <w:rPr/>
        <w:t>each</w:t>
      </w:r>
      <w:r>
        <w:rPr>
          <w:spacing w:val="-19"/>
        </w:rPr>
        <w:t> </w:t>
      </w:r>
      <w:r>
        <w:rPr>
          <w:spacing w:val="-3"/>
        </w:rPr>
        <w:t>other.</w:t>
      </w:r>
      <w:r>
        <w:rPr>
          <w:spacing w:val="-5"/>
        </w:rPr>
        <w:t> </w:t>
      </w:r>
      <w:r>
        <w:rPr/>
        <w:t>Di</w:t>
      </w:r>
      <w:r>
        <w:rPr>
          <w:rFonts w:ascii="Arial Black" w:hAnsi="Arial Black"/>
        </w:rPr>
        <w:t>ff</w:t>
      </w:r>
      <w:r>
        <w:rPr/>
        <w:t>erent</w:t>
      </w:r>
      <w:r>
        <w:rPr>
          <w:spacing w:val="-19"/>
        </w:rPr>
        <w:t> </w:t>
      </w:r>
      <w:r>
        <w:rPr/>
        <w:t>algorithms</w:t>
      </w:r>
      <w:r>
        <w:rPr>
          <w:spacing w:val="-20"/>
        </w:rPr>
        <w:t> </w:t>
      </w:r>
      <w:r>
        <w:rPr/>
        <w:t>are</w:t>
      </w:r>
      <w:r>
        <w:rPr>
          <w:spacing w:val="-19"/>
        </w:rPr>
        <w:t> </w:t>
      </w:r>
      <w:r>
        <w:rPr/>
        <w:t>used</w:t>
      </w:r>
      <w:r>
        <w:rPr>
          <w:spacing w:val="-19"/>
        </w:rPr>
        <w:t> </w:t>
      </w:r>
      <w:r>
        <w:rPr/>
        <w:t>to</w:t>
      </w:r>
      <w:r>
        <w:rPr>
          <w:spacing w:val="-19"/>
        </w:rPr>
        <w:t> </w:t>
      </w:r>
      <w:r>
        <w:rPr/>
        <w:t>classify</w:t>
      </w:r>
      <w:r>
        <w:rPr>
          <w:spacing w:val="-19"/>
        </w:rPr>
        <w:t> </w:t>
      </w:r>
      <w:r>
        <w:rPr/>
        <w:t>the tra</w:t>
      </w:r>
      <w:r>
        <w:rPr>
          <w:rFonts w:ascii="Arial Black" w:hAnsi="Arial Black"/>
        </w:rPr>
        <w:t>ffi</w:t>
      </w:r>
      <w:r>
        <w:rPr/>
        <w:t>c</w:t>
      </w:r>
      <w:r>
        <w:rPr>
          <w:spacing w:val="-9"/>
        </w:rPr>
        <w:t> </w:t>
      </w:r>
      <w:r>
        <w:rPr/>
        <w:t>signs</w:t>
      </w:r>
      <w:r>
        <w:rPr>
          <w:spacing w:val="-10"/>
        </w:rPr>
        <w:t> </w:t>
      </w:r>
      <w:r>
        <w:rPr/>
        <w:t>swiftly</w:t>
      </w:r>
      <w:r>
        <w:rPr>
          <w:spacing w:val="-8"/>
        </w:rPr>
        <w:t> </w:t>
      </w:r>
      <w:r>
        <w:rPr/>
        <w:t>and</w:t>
      </w:r>
      <w:r>
        <w:rPr>
          <w:spacing w:val="-10"/>
        </w:rPr>
        <w:t> </w:t>
      </w:r>
      <w:r>
        <w:rPr>
          <w:spacing w:val="-3"/>
        </w:rPr>
        <w:t>accurately.</w:t>
      </w:r>
      <w:r>
        <w:rPr>
          <w:spacing w:val="8"/>
        </w:rPr>
        <w:t> </w:t>
      </w:r>
      <w:r>
        <w:rPr/>
        <w:t>Some</w:t>
      </w:r>
      <w:r>
        <w:rPr>
          <w:spacing w:val="-9"/>
        </w:rPr>
        <w:t> </w:t>
      </w:r>
      <w:r>
        <w:rPr/>
        <w:t>conventional</w:t>
      </w:r>
      <w:r>
        <w:rPr>
          <w:spacing w:val="-9"/>
        </w:rPr>
        <w:t> </w:t>
      </w:r>
      <w:r>
        <w:rPr/>
        <w:t>methods</w:t>
      </w:r>
      <w:r>
        <w:rPr>
          <w:spacing w:val="-9"/>
        </w:rPr>
        <w:t> </w:t>
      </w:r>
      <w:r>
        <w:rPr/>
        <w:t>used</w:t>
      </w:r>
      <w:r>
        <w:rPr>
          <w:spacing w:val="-9"/>
        </w:rPr>
        <w:t> </w:t>
      </w:r>
      <w:r>
        <w:rPr/>
        <w:t>for</w:t>
      </w:r>
      <w:r>
        <w:rPr>
          <w:spacing w:val="-9"/>
        </w:rPr>
        <w:t> </w:t>
      </w:r>
      <w:r>
        <w:rPr/>
        <w:t>classification</w:t>
      </w:r>
      <w:r>
        <w:rPr>
          <w:spacing w:val="-9"/>
        </w:rPr>
        <w:t> </w:t>
      </w:r>
      <w:r>
        <w:rPr/>
        <w:t>of</w:t>
      </w:r>
      <w:r>
        <w:rPr>
          <w:spacing w:val="-9"/>
        </w:rPr>
        <w:t> </w:t>
      </w:r>
      <w:r>
        <w:rPr/>
        <w:t>tra</w:t>
      </w:r>
      <w:r>
        <w:rPr>
          <w:rFonts w:ascii="Arial Black" w:hAnsi="Arial Black"/>
        </w:rPr>
        <w:t>ffi</w:t>
      </w:r>
      <w:r>
        <w:rPr/>
        <w:t>c</w:t>
      </w:r>
      <w:r>
        <w:rPr>
          <w:spacing w:val="-8"/>
        </w:rPr>
        <w:t> </w:t>
      </w:r>
      <w:r>
        <w:rPr/>
        <w:t>signs are outlined in Figure</w:t>
      </w:r>
      <w:hyperlink w:history="true" w:anchor="_bookmark19">
        <w:r>
          <w:rPr>
            <w:color w:val="0774B7"/>
          </w:rPr>
          <w:t>12</w:t>
        </w:r>
      </w:hyperlink>
      <w:r>
        <w:rPr/>
        <w:t>and reviewed respectively in</w:t>
      </w:r>
      <w:r>
        <w:rPr>
          <w:spacing w:val="-13"/>
        </w:rPr>
        <w:t> </w:t>
      </w:r>
      <w:r>
        <w:rPr/>
        <w:t>Tables</w:t>
      </w:r>
      <w:r>
        <w:rPr>
          <w:color w:val="0774B7"/>
        </w:rPr>
        <w:t>6</w:t>
      </w:r>
      <w:r>
        <w:rPr/>
        <w:t>–</w:t>
      </w:r>
      <w:r>
        <w:rPr>
          <w:color w:val="0774B7"/>
        </w:rPr>
        <w:t>13</w:t>
      </w:r>
      <w:hyperlink w:history="true" w:anchor="_bookmark27">
        <w:r>
          <w:rPr/>
          <w:t>.</w:t>
        </w:r>
      </w:hyperlink>
    </w:p>
    <w:p>
      <w:pPr>
        <w:spacing w:after="0" w:line="230" w:lineRule="auto"/>
        <w:jc w:val="both"/>
        <w:sectPr>
          <w:type w:val="continuous"/>
          <w:pgSz w:w="11910" w:h="16840"/>
          <w:pgMar w:top="860" w:bottom="280" w:left="1420" w:right="1380"/>
        </w:sectPr>
      </w:pPr>
    </w:p>
    <w:p>
      <w:pPr>
        <w:pStyle w:val="BodyText"/>
        <w:spacing w:before="3"/>
        <w:rPr>
          <w:sz w:val="10"/>
        </w:rPr>
      </w:pPr>
    </w:p>
    <w:p>
      <w:pPr>
        <w:pStyle w:val="BodyText"/>
        <w:ind w:left="273"/>
      </w:pPr>
      <w:r>
        <w:rPr/>
        <w:drawing>
          <wp:inline distT="0" distB="0" distL="0" distR="0">
            <wp:extent cx="5426105" cy="707135"/>
            <wp:effectExtent l="0" t="0" r="0" b="0"/>
            <wp:docPr id="61" name="image37.jpeg"/>
            <wp:cNvGraphicFramePr>
              <a:graphicFrameLocks noChangeAspect="1"/>
            </wp:cNvGraphicFramePr>
            <a:graphic>
              <a:graphicData uri="http://schemas.openxmlformats.org/drawingml/2006/picture">
                <pic:pic>
                  <pic:nvPicPr>
                    <pic:cNvPr id="62" name="image37.jpeg"/>
                    <pic:cNvPicPr/>
                  </pic:nvPicPr>
                  <pic:blipFill>
                    <a:blip r:embed="rId55" cstate="print"/>
                    <a:stretch>
                      <a:fillRect/>
                    </a:stretch>
                  </pic:blipFill>
                  <pic:spPr>
                    <a:xfrm>
                      <a:off x="0" y="0"/>
                      <a:ext cx="5426105" cy="707135"/>
                    </a:xfrm>
                    <a:prstGeom prst="rect">
                      <a:avLst/>
                    </a:prstGeom>
                  </pic:spPr>
                </pic:pic>
              </a:graphicData>
            </a:graphic>
          </wp:inline>
        </w:drawing>
      </w:r>
      <w:r>
        <w:rPr/>
      </w:r>
    </w:p>
    <w:p>
      <w:pPr>
        <w:pStyle w:val="BodyText"/>
        <w:spacing w:before="2"/>
        <w:rPr>
          <w:sz w:val="10"/>
        </w:rPr>
      </w:pPr>
    </w:p>
    <w:p>
      <w:pPr>
        <w:spacing w:before="72"/>
        <w:ind w:left="1649" w:right="1686" w:firstLine="0"/>
        <w:jc w:val="center"/>
        <w:rPr>
          <w:sz w:val="18"/>
        </w:rPr>
      </w:pPr>
      <w:bookmarkStart w:name="_bookmark19" w:id="40"/>
      <w:bookmarkEnd w:id="40"/>
      <w:r>
        <w:rPr/>
      </w:r>
      <w:r>
        <w:rPr>
          <w:rFonts w:ascii="Palladio Uralic"/>
          <w:b/>
          <w:sz w:val="18"/>
        </w:rPr>
        <w:t>Figure 12. </w:t>
      </w:r>
      <w:r>
        <w:rPr>
          <w:sz w:val="18"/>
        </w:rPr>
        <w:t>Most popular classification methods.</w:t>
      </w:r>
    </w:p>
    <w:p>
      <w:pPr>
        <w:spacing w:before="109"/>
        <w:ind w:left="1649" w:right="1692" w:firstLine="0"/>
        <w:jc w:val="center"/>
        <w:rPr>
          <w:sz w:val="18"/>
        </w:rPr>
      </w:pPr>
      <w:r>
        <w:rPr/>
        <w:pict>
          <v:line style="position:absolute;mso-position-horizontal-relative:page;mso-position-vertical-relative:paragraph;z-index:15776768" from="100.595001pt,25.475426pt" to="494.679007pt,25.475426pt" stroked="true" strokeweight=".637600pt" strokecolor="#000000">
            <v:stroke dashstyle="solid"/>
            <w10:wrap type="none"/>
          </v:line>
        </w:pict>
      </w:r>
      <w:bookmarkStart w:name="_bookmark20" w:id="41"/>
      <w:bookmarkEnd w:id="41"/>
      <w:r>
        <w:rPr/>
      </w:r>
      <w:r>
        <w:rPr>
          <w:rFonts w:ascii="Palladio Uralic"/>
          <w:b/>
          <w:sz w:val="18"/>
        </w:rPr>
        <w:t>Table 6. </w:t>
      </w:r>
      <w:r>
        <w:rPr>
          <w:sz w:val="18"/>
        </w:rPr>
        <w:t>Examples of TSDR systems using a template matching method.</w:t>
      </w:r>
    </w:p>
    <w:p>
      <w:pPr>
        <w:spacing w:after="0"/>
        <w:jc w:val="center"/>
        <w:rPr>
          <w:sz w:val="18"/>
        </w:rPr>
        <w:sectPr>
          <w:pgSz w:w="11910" w:h="16840"/>
          <w:pgMar w:header="1108" w:footer="0" w:top="1660" w:bottom="280" w:left="1420" w:right="1380"/>
        </w:sectPr>
      </w:pPr>
    </w:p>
    <w:p>
      <w:pPr>
        <w:pStyle w:val="BodyText"/>
        <w:spacing w:before="3"/>
        <w:rPr>
          <w:sz w:val="14"/>
        </w:rPr>
      </w:pPr>
    </w:p>
    <w:p>
      <w:pPr>
        <w:tabs>
          <w:tab w:pos="1396" w:val="left" w:leader="none"/>
          <w:tab w:pos="2992" w:val="left" w:leader="none"/>
          <w:tab w:pos="4230" w:val="left" w:leader="none"/>
        </w:tabs>
        <w:spacing w:line="254" w:lineRule="auto" w:before="0"/>
        <w:ind w:left="803" w:right="0" w:firstLine="3542"/>
        <w:jc w:val="left"/>
        <w:rPr>
          <w:rFonts w:ascii="Palladio Uralic"/>
          <w:b/>
          <w:sz w:val="14"/>
        </w:rPr>
      </w:pPr>
      <w:r>
        <w:rPr>
          <w:rFonts w:ascii="Palladio Uralic"/>
          <w:b/>
          <w:spacing w:val="-4"/>
          <w:sz w:val="14"/>
        </w:rPr>
        <w:t>True </w:t>
      </w:r>
      <w:r>
        <w:rPr>
          <w:rFonts w:ascii="Palladio Uralic"/>
          <w:b/>
          <w:sz w:val="14"/>
        </w:rPr>
        <w:t>Ref</w:t>
        <w:tab/>
        <w:t>Detection</w:t>
      </w:r>
      <w:r>
        <w:rPr>
          <w:rFonts w:ascii="Palladio Uralic"/>
          <w:b/>
          <w:spacing w:val="8"/>
          <w:sz w:val="14"/>
        </w:rPr>
        <w:t> </w:t>
      </w:r>
      <w:r>
        <w:rPr>
          <w:rFonts w:ascii="Palladio Uralic"/>
          <w:b/>
          <w:sz w:val="14"/>
        </w:rPr>
        <w:t>Feature</w:t>
        <w:tab/>
        <w:t>Advantages</w:t>
        <w:tab/>
      </w:r>
      <w:r>
        <w:rPr>
          <w:rFonts w:ascii="Palladio Uralic"/>
          <w:b/>
          <w:spacing w:val="-3"/>
          <w:sz w:val="14"/>
        </w:rPr>
        <w:t>Positive</w:t>
      </w:r>
    </w:p>
    <w:p>
      <w:pPr>
        <w:spacing w:line="165" w:lineRule="exact" w:before="0"/>
        <w:ind w:left="4346" w:right="0" w:firstLine="0"/>
        <w:jc w:val="left"/>
        <w:rPr>
          <w:rFonts w:ascii="Palladio Uralic"/>
          <w:b/>
          <w:sz w:val="14"/>
        </w:rPr>
      </w:pPr>
      <w:r>
        <w:rPr/>
        <w:pict>
          <v:line style="position:absolute;mso-position-horizontal-relative:page;mso-position-vertical-relative:paragraph;z-index:15777280" from="100.595001pt,10.539426pt" to="494.679007pt,10.539426pt" stroked="true" strokeweight=".2392pt" strokecolor="#000000">
            <v:stroke dashstyle="solid"/>
            <w10:wrap type="none"/>
          </v:line>
        </w:pict>
      </w:r>
      <w:r>
        <w:rPr>
          <w:rFonts w:ascii="Palladio Uralic"/>
          <w:b/>
          <w:sz w:val="14"/>
        </w:rPr>
        <w:t>Rate</w:t>
      </w:r>
    </w:p>
    <w:p>
      <w:pPr>
        <w:pStyle w:val="BodyText"/>
        <w:spacing w:before="6"/>
        <w:rPr>
          <w:rFonts w:ascii="Palladio Uralic"/>
          <w:b/>
          <w:sz w:val="16"/>
        </w:rPr>
      </w:pPr>
      <w:r>
        <w:rPr/>
        <w:br w:type="column"/>
      </w:r>
      <w:r>
        <w:rPr>
          <w:rFonts w:ascii="Palladio Uralic"/>
          <w:b/>
          <w:sz w:val="16"/>
        </w:rPr>
      </w:r>
    </w:p>
    <w:p>
      <w:pPr>
        <w:spacing w:line="254" w:lineRule="auto" w:before="1"/>
        <w:ind w:left="318" w:right="0" w:firstLine="0"/>
        <w:jc w:val="center"/>
        <w:rPr>
          <w:rFonts w:ascii="Palladio Uralic"/>
          <w:b/>
          <w:sz w:val="14"/>
        </w:rPr>
      </w:pPr>
      <w:r>
        <w:rPr>
          <w:rFonts w:ascii="Palladio Uralic"/>
          <w:b/>
          <w:sz w:val="14"/>
        </w:rPr>
        <w:t>False Positive Rate</w:t>
      </w:r>
    </w:p>
    <w:p>
      <w:pPr>
        <w:pStyle w:val="BodyText"/>
        <w:spacing w:before="6"/>
        <w:rPr>
          <w:rFonts w:ascii="Palladio Uralic"/>
          <w:b/>
          <w:sz w:val="16"/>
        </w:rPr>
      </w:pPr>
      <w:r>
        <w:rPr/>
        <w:br w:type="column"/>
      </w:r>
      <w:r>
        <w:rPr>
          <w:rFonts w:ascii="Palladio Uralic"/>
          <w:b/>
          <w:sz w:val="16"/>
        </w:rPr>
      </w:r>
    </w:p>
    <w:p>
      <w:pPr>
        <w:spacing w:line="254" w:lineRule="auto" w:before="1"/>
        <w:ind w:left="346" w:right="0" w:firstLine="0"/>
        <w:jc w:val="center"/>
        <w:rPr>
          <w:rFonts w:ascii="Palladio Uralic"/>
          <w:b/>
          <w:sz w:val="14"/>
        </w:rPr>
      </w:pPr>
      <w:r>
        <w:rPr>
          <w:rFonts w:ascii="Palladio Uralic"/>
          <w:b/>
          <w:sz w:val="14"/>
        </w:rPr>
        <w:t>No. of Test Images</w:t>
      </w:r>
    </w:p>
    <w:p>
      <w:pPr>
        <w:pStyle w:val="BodyText"/>
        <w:spacing w:before="11"/>
        <w:rPr>
          <w:rFonts w:ascii="Palladio Uralic"/>
          <w:b/>
          <w:sz w:val="23"/>
        </w:rPr>
      </w:pPr>
      <w:r>
        <w:rPr/>
        <w:br w:type="column"/>
      </w:r>
      <w:r>
        <w:rPr>
          <w:rFonts w:ascii="Palladio Uralic"/>
          <w:b/>
          <w:sz w:val="23"/>
        </w:rPr>
      </w:r>
    </w:p>
    <w:p>
      <w:pPr>
        <w:spacing w:line="254" w:lineRule="auto" w:before="0"/>
        <w:ind w:left="307" w:right="-5" w:firstLine="54"/>
        <w:jc w:val="left"/>
        <w:rPr>
          <w:rFonts w:ascii="Palladio Uralic"/>
          <w:b/>
          <w:sz w:val="14"/>
        </w:rPr>
      </w:pPr>
      <w:r>
        <w:rPr>
          <w:rFonts w:ascii="Palladio Uralic"/>
          <w:b/>
          <w:sz w:val="14"/>
        </w:rPr>
        <w:t>Overall Accuracy</w:t>
      </w:r>
    </w:p>
    <w:p>
      <w:pPr>
        <w:pStyle w:val="BodyText"/>
        <w:rPr>
          <w:rFonts w:ascii="Palladio Uralic"/>
          <w:b/>
          <w:sz w:val="18"/>
        </w:rPr>
      </w:pPr>
      <w:r>
        <w:rPr/>
        <w:br w:type="column"/>
      </w:r>
      <w:r>
        <w:rPr>
          <w:rFonts w:ascii="Palladio Uralic"/>
          <w:b/>
          <w:sz w:val="18"/>
        </w:rPr>
      </w:r>
    </w:p>
    <w:p>
      <w:pPr>
        <w:spacing w:before="158"/>
        <w:ind w:left="380" w:right="0" w:firstLine="0"/>
        <w:jc w:val="left"/>
        <w:rPr>
          <w:rFonts w:ascii="Palladio Uralic"/>
          <w:b/>
          <w:sz w:val="14"/>
        </w:rPr>
      </w:pPr>
      <w:r>
        <w:rPr>
          <w:rFonts w:ascii="Palladio Uralic"/>
          <w:b/>
          <w:sz w:val="14"/>
        </w:rPr>
        <w:t>Time</w:t>
      </w:r>
    </w:p>
    <w:p>
      <w:pPr>
        <w:spacing w:after="0"/>
        <w:jc w:val="left"/>
        <w:rPr>
          <w:rFonts w:ascii="Palladio Uralic"/>
          <w:sz w:val="14"/>
        </w:rPr>
        <w:sectPr>
          <w:type w:val="continuous"/>
          <w:pgSz w:w="11910" w:h="16840"/>
          <w:pgMar w:top="860" w:bottom="280" w:left="1420" w:right="1380"/>
          <w:cols w:num="5" w:equalWidth="0">
            <w:col w:w="4757" w:space="40"/>
            <w:col w:w="845" w:space="39"/>
            <w:col w:w="817" w:space="40"/>
            <w:col w:w="906" w:space="39"/>
            <w:col w:w="1627"/>
          </w:cols>
        </w:sectPr>
      </w:pPr>
    </w:p>
    <w:p>
      <w:pPr>
        <w:spacing w:line="218" w:lineRule="auto" w:before="65"/>
        <w:ind w:left="1389" w:right="0" w:firstLine="33"/>
        <w:jc w:val="left"/>
        <w:rPr>
          <w:sz w:val="14"/>
        </w:rPr>
      </w:pPr>
      <w:r>
        <w:rPr/>
        <w:pict>
          <v:shape style="position:absolute;margin-left:110.9702pt;margin-top:7.920584pt;width:11.95pt;height:8.9pt;mso-position-horizontal-relative:page;mso-position-vertical-relative:paragraph;z-index:15779328" type="#_x0000_t202" filled="false" stroked="false">
            <v:textbox inset="0,0,0,0">
              <w:txbxContent>
                <w:p>
                  <w:pPr>
                    <w:spacing w:before="5"/>
                    <w:ind w:left="0" w:right="0" w:firstLine="0"/>
                    <w:jc w:val="left"/>
                    <w:rPr>
                      <w:rFonts w:ascii="Palladio Uralic"/>
                      <w:b/>
                      <w:sz w:val="14"/>
                    </w:rPr>
                  </w:pPr>
                  <w:r>
                    <w:rPr>
                      <w:rFonts w:ascii="Palladio Uralic"/>
                      <w:b/>
                      <w:sz w:val="14"/>
                    </w:rPr>
                    <w:t>[</w:t>
                  </w:r>
                  <w:hyperlink w:history="true" w:anchor="_bookmark114">
                    <w:r>
                      <w:rPr>
                        <w:rFonts w:ascii="Palladio Uralic"/>
                        <w:b/>
                        <w:color w:val="0774B7"/>
                        <w:sz w:val="14"/>
                      </w:rPr>
                      <w:t>90</w:t>
                    </w:r>
                    <w:r>
                      <w:rPr>
                        <w:rFonts w:ascii="Palladio Uralic"/>
                        <w:b/>
                        <w:sz w:val="14"/>
                      </w:rPr>
                      <w:t>]</w:t>
                    </w:r>
                  </w:hyperlink>
                </w:p>
              </w:txbxContent>
            </v:textbox>
            <w10:wrap type="none"/>
          </v:shape>
        </w:pict>
      </w:r>
      <w:r>
        <w:rPr>
          <w:sz w:val="14"/>
        </w:rPr>
        <w:t>RGB to HSV then contrast stretching</w:t>
      </w:r>
    </w:p>
    <w:p>
      <w:pPr>
        <w:pStyle w:val="BodyText"/>
        <w:spacing w:before="1"/>
        <w:rPr>
          <w:sz w:val="12"/>
        </w:rPr>
      </w:pPr>
      <w:r>
        <w:rPr/>
        <w:br w:type="column"/>
      </w:r>
      <w:r>
        <w:rPr>
          <w:sz w:val="12"/>
        </w:rPr>
      </w:r>
    </w:p>
    <w:p>
      <w:pPr>
        <w:spacing w:line="218" w:lineRule="auto" w:before="0"/>
        <w:ind w:left="254" w:right="0" w:hanging="10"/>
        <w:jc w:val="left"/>
        <w:rPr>
          <w:sz w:val="14"/>
        </w:rPr>
      </w:pPr>
      <w:r>
        <w:rPr/>
        <w:pict>
          <v:line style="position:absolute;mso-position-horizontal-relative:page;mso-position-vertical-relative:paragraph;z-index:15777792" from="100.595001pt,14.782282pt" to="206.315803pt,14.782282pt" stroked="true" strokeweight=".2392pt" strokecolor="#000000">
            <v:stroke dashstyle="solid"/>
            <w10:wrap type="none"/>
          </v:line>
        </w:pict>
      </w:r>
      <w:r>
        <w:rPr>
          <w:sz w:val="14"/>
        </w:rPr>
        <w:t>Fast and straight forward method</w:t>
      </w:r>
    </w:p>
    <w:p>
      <w:pPr>
        <w:tabs>
          <w:tab w:pos="1292" w:val="left" w:leader="none"/>
          <w:tab w:pos="2176" w:val="left" w:leader="none"/>
          <w:tab w:pos="3017" w:val="left" w:leader="none"/>
          <w:tab w:pos="3945" w:val="left" w:leader="none"/>
        </w:tabs>
        <w:spacing w:before="138"/>
        <w:ind w:left="408" w:right="0" w:firstLine="0"/>
        <w:jc w:val="left"/>
        <w:rPr>
          <w:sz w:val="14"/>
        </w:rPr>
      </w:pPr>
      <w:r>
        <w:rPr/>
        <w:br w:type="column"/>
      </w:r>
      <w:r>
        <w:rPr>
          <w:w w:val="105"/>
          <w:sz w:val="14"/>
        </w:rPr>
        <w:t>N</w:t>
      </w:r>
      <w:r>
        <w:rPr>
          <w:rFonts w:ascii="Arial Black"/>
          <w:w w:val="105"/>
          <w:sz w:val="14"/>
        </w:rPr>
        <w:t>/</w:t>
      </w:r>
      <w:r>
        <w:rPr>
          <w:w w:val="105"/>
          <w:sz w:val="14"/>
        </w:rPr>
        <w:t>A</w:t>
        <w:tab/>
        <w:t>N</w:t>
      </w:r>
      <w:r>
        <w:rPr>
          <w:rFonts w:ascii="Arial Black"/>
          <w:w w:val="105"/>
          <w:sz w:val="14"/>
        </w:rPr>
        <w:t>/</w:t>
      </w:r>
      <w:r>
        <w:rPr>
          <w:w w:val="105"/>
          <w:sz w:val="14"/>
        </w:rPr>
        <w:t>A</w:t>
        <w:tab/>
        <w:t>N</w:t>
      </w:r>
      <w:r>
        <w:rPr>
          <w:rFonts w:ascii="Arial Black"/>
          <w:w w:val="105"/>
          <w:sz w:val="14"/>
        </w:rPr>
        <w:t>/</w:t>
      </w:r>
      <w:r>
        <w:rPr>
          <w:w w:val="105"/>
          <w:sz w:val="14"/>
        </w:rPr>
        <w:t>A</w:t>
        <w:tab/>
      </w:r>
      <w:r>
        <w:rPr>
          <w:rFonts w:ascii="Arial Black"/>
          <w:w w:val="105"/>
          <w:sz w:val="14"/>
        </w:rPr>
        <w:t>&lt;</w:t>
      </w:r>
      <w:r>
        <w:rPr>
          <w:w w:val="105"/>
          <w:sz w:val="14"/>
        </w:rPr>
        <w:t>95%</w:t>
        <w:tab/>
        <w:t>N</w:t>
      </w:r>
      <w:r>
        <w:rPr>
          <w:rFonts w:ascii="Arial Black"/>
          <w:w w:val="105"/>
          <w:sz w:val="14"/>
        </w:rPr>
        <w:t>/</w:t>
      </w:r>
      <w:r>
        <w:rPr>
          <w:w w:val="105"/>
          <w:sz w:val="14"/>
        </w:rPr>
        <w:t>A</w:t>
      </w:r>
    </w:p>
    <w:p>
      <w:pPr>
        <w:pStyle w:val="BodyText"/>
        <w:spacing w:before="13"/>
        <w:rPr>
          <w:sz w:val="8"/>
        </w:rPr>
      </w:pPr>
    </w:p>
    <w:p>
      <w:pPr>
        <w:pStyle w:val="BodyText"/>
        <w:spacing w:line="20" w:lineRule="exact"/>
        <w:ind w:left="98"/>
        <w:rPr>
          <w:sz w:val="2"/>
        </w:rPr>
      </w:pPr>
      <w:r>
        <w:rPr>
          <w:sz w:val="2"/>
        </w:rPr>
        <w:pict>
          <v:group style="width:221.15pt;height:.25pt;mso-position-horizontal-relative:char;mso-position-vertical-relative:line" coordorigin="0,0" coordsize="4423,5">
            <v:line style="position:absolute" from="0,2" to="4422,2" stroked="true" strokeweight=".2392pt" strokecolor="#000000">
              <v:stroke dashstyle="solid"/>
            </v:line>
          </v:group>
        </w:pict>
      </w:r>
      <w:r>
        <w:rPr>
          <w:sz w:val="2"/>
        </w:rPr>
      </w:r>
    </w:p>
    <w:p>
      <w:pPr>
        <w:spacing w:after="0" w:line="20" w:lineRule="exact"/>
        <w:rPr>
          <w:sz w:val="2"/>
        </w:rPr>
        <w:sectPr>
          <w:type w:val="continuous"/>
          <w:pgSz w:w="11910" w:h="16840"/>
          <w:pgMar w:top="860" w:bottom="280" w:left="1420" w:right="1380"/>
          <w:cols w:num="3" w:equalWidth="0">
            <w:col w:w="2563" w:space="40"/>
            <w:col w:w="1307" w:space="39"/>
            <w:col w:w="5161"/>
          </w:cols>
        </w:sectPr>
      </w:pPr>
    </w:p>
    <w:p>
      <w:pPr>
        <w:tabs>
          <w:tab w:pos="1840" w:val="left" w:leader="none"/>
          <w:tab w:pos="4357" w:val="left" w:leader="none"/>
          <w:tab w:pos="5242" w:val="left" w:leader="none"/>
          <w:tab w:pos="6154" w:val="left" w:leader="none"/>
          <w:tab w:pos="6961" w:val="left" w:leader="none"/>
          <w:tab w:pos="7895" w:val="left" w:leader="none"/>
        </w:tabs>
        <w:spacing w:line="157" w:lineRule="exact" w:before="0"/>
        <w:ind w:left="799" w:right="0" w:firstLine="0"/>
        <w:jc w:val="left"/>
        <w:rPr>
          <w:sz w:val="14"/>
        </w:rPr>
      </w:pPr>
      <w:r>
        <w:rPr/>
        <w:pict>
          <v:shape style="position:absolute;margin-left:100.595001pt;margin-top:10.193910pt;width:394.1pt;height:.1pt;mso-position-horizontal-relative:page;mso-position-vertical-relative:paragraph;z-index:-15681536;mso-wrap-distance-left:0;mso-wrap-distance-right:0" coordorigin="2012,204" coordsize="7882,0" path="m2012,204l9894,204e" filled="false" stroked="true" strokeweight=".637600pt" strokecolor="#000000">
            <v:path arrowok="t"/>
            <v:stroke dashstyle="solid"/>
            <w10:wrap type="topAndBottom"/>
          </v:shape>
        </w:pict>
      </w:r>
      <w:r>
        <w:rPr>
          <w:rFonts w:ascii="Palladio Uralic"/>
          <w:b/>
          <w:w w:val="105"/>
          <w:sz w:val="14"/>
        </w:rPr>
        <w:t>[</w:t>
      </w:r>
      <w:hyperlink w:history="true" w:anchor="_bookmark115">
        <w:r>
          <w:rPr>
            <w:rFonts w:ascii="Palladio Uralic"/>
            <w:b/>
            <w:color w:val="0774B7"/>
            <w:w w:val="105"/>
            <w:sz w:val="14"/>
          </w:rPr>
          <w:t>91</w:t>
        </w:r>
        <w:r>
          <w:rPr>
            <w:rFonts w:ascii="Palladio Uralic"/>
            <w:b/>
            <w:w w:val="105"/>
            <w:sz w:val="14"/>
          </w:rPr>
          <w:t>]</w:t>
        </w:r>
      </w:hyperlink>
      <w:r>
        <w:rPr>
          <w:rFonts w:ascii="Palladio Uralic"/>
          <w:b/>
          <w:w w:val="105"/>
          <w:sz w:val="14"/>
        </w:rPr>
        <w:tab/>
      </w:r>
      <w:r>
        <w:rPr>
          <w:w w:val="105"/>
          <w:sz w:val="14"/>
        </w:rPr>
        <w:t>N</w:t>
      </w:r>
      <w:r>
        <w:rPr>
          <w:rFonts w:ascii="Arial Black"/>
          <w:w w:val="105"/>
          <w:sz w:val="14"/>
        </w:rPr>
        <w:t>/</w:t>
      </w:r>
      <w:r>
        <w:rPr>
          <w:w w:val="105"/>
          <w:sz w:val="14"/>
        </w:rPr>
        <w:t>A</w:t>
        <w:tab/>
        <w:t>N</w:t>
      </w:r>
      <w:r>
        <w:rPr>
          <w:rFonts w:ascii="Arial Black"/>
          <w:w w:val="105"/>
          <w:sz w:val="14"/>
        </w:rPr>
        <w:t>/</w:t>
      </w:r>
      <w:r>
        <w:rPr>
          <w:w w:val="105"/>
          <w:sz w:val="14"/>
        </w:rPr>
        <w:t>A</w:t>
        <w:tab/>
        <w:t>N</w:t>
      </w:r>
      <w:r>
        <w:rPr>
          <w:rFonts w:ascii="Arial Black"/>
          <w:w w:val="105"/>
          <w:sz w:val="14"/>
        </w:rPr>
        <w:t>/</w:t>
      </w:r>
      <w:r>
        <w:rPr>
          <w:w w:val="105"/>
          <w:sz w:val="14"/>
        </w:rPr>
        <w:t>A</w:t>
        <w:tab/>
        <w:t>100</w:t>
        <w:tab/>
        <w:t>90.9%</w:t>
        <w:tab/>
        <w:t>N</w:t>
      </w:r>
      <w:r>
        <w:rPr>
          <w:rFonts w:ascii="Arial Black"/>
          <w:w w:val="105"/>
          <w:sz w:val="14"/>
        </w:rPr>
        <w:t>/</w:t>
      </w:r>
      <w:r>
        <w:rPr>
          <w:w w:val="105"/>
          <w:sz w:val="14"/>
        </w:rPr>
        <w:t>A</w:t>
      </w:r>
    </w:p>
    <w:p>
      <w:pPr>
        <w:pStyle w:val="BodyText"/>
        <w:spacing w:before="1"/>
        <w:rPr>
          <w:sz w:val="11"/>
        </w:rPr>
      </w:pPr>
    </w:p>
    <w:p>
      <w:pPr>
        <w:pStyle w:val="BodyText"/>
        <w:spacing w:line="235" w:lineRule="auto" w:before="72"/>
        <w:ind w:left="104" w:right="140" w:firstLine="431"/>
        <w:jc w:val="right"/>
      </w:pPr>
      <w:r>
        <w:rPr>
          <w:spacing w:val="-3"/>
        </w:rPr>
        <w:t>Template</w:t>
      </w:r>
      <w:r>
        <w:rPr>
          <w:spacing w:val="28"/>
        </w:rPr>
        <w:t> </w:t>
      </w:r>
      <w:r>
        <w:rPr/>
        <w:t>matching</w:t>
      </w:r>
      <w:r>
        <w:rPr>
          <w:spacing w:val="28"/>
        </w:rPr>
        <w:t> </w:t>
      </w:r>
      <w:r>
        <w:rPr/>
        <w:t>is</w:t>
      </w:r>
      <w:r>
        <w:rPr>
          <w:spacing w:val="29"/>
        </w:rPr>
        <w:t> </w:t>
      </w:r>
      <w:r>
        <w:rPr/>
        <w:t>a</w:t>
      </w:r>
      <w:r>
        <w:rPr>
          <w:spacing w:val="28"/>
        </w:rPr>
        <w:t> </w:t>
      </w:r>
      <w:r>
        <w:rPr/>
        <w:t>common</w:t>
      </w:r>
      <w:r>
        <w:rPr>
          <w:spacing w:val="28"/>
        </w:rPr>
        <w:t> </w:t>
      </w:r>
      <w:r>
        <w:rPr/>
        <w:t>method</w:t>
      </w:r>
      <w:r>
        <w:rPr>
          <w:spacing w:val="29"/>
        </w:rPr>
        <w:t> </w:t>
      </w:r>
      <w:r>
        <w:rPr/>
        <w:t>in</w:t>
      </w:r>
      <w:r>
        <w:rPr>
          <w:spacing w:val="28"/>
        </w:rPr>
        <w:t> </w:t>
      </w:r>
      <w:r>
        <w:rPr/>
        <w:t>image</w:t>
      </w:r>
      <w:r>
        <w:rPr>
          <w:spacing w:val="28"/>
        </w:rPr>
        <w:t> </w:t>
      </w:r>
      <w:r>
        <w:rPr/>
        <w:t>processing</w:t>
      </w:r>
      <w:r>
        <w:rPr>
          <w:spacing w:val="29"/>
        </w:rPr>
        <w:t> </w:t>
      </w:r>
      <w:r>
        <w:rPr/>
        <w:t>and</w:t>
      </w:r>
      <w:r>
        <w:rPr>
          <w:spacing w:val="28"/>
        </w:rPr>
        <w:t> </w:t>
      </w:r>
      <w:r>
        <w:rPr/>
        <w:t>pattern</w:t>
      </w:r>
      <w:r>
        <w:rPr>
          <w:spacing w:val="29"/>
        </w:rPr>
        <w:t> </w:t>
      </w:r>
      <w:r>
        <w:rPr/>
        <w:t>recognition.</w:t>
      </w:r>
      <w:r>
        <w:rPr>
          <w:spacing w:val="46"/>
        </w:rPr>
        <w:t> </w:t>
      </w:r>
      <w:r>
        <w:rPr/>
        <w:t>It</w:t>
      </w:r>
      <w:r>
        <w:rPr>
          <w:spacing w:val="29"/>
        </w:rPr>
        <w:t> </w:t>
      </w:r>
      <w:r>
        <w:rPr/>
        <w:t>is</w:t>
      </w:r>
      <w:r>
        <w:rPr>
          <w:w w:val="101"/>
        </w:rPr>
        <w:t> </w:t>
      </w:r>
      <w:r>
        <w:rPr/>
        <w:t>a</w:t>
      </w:r>
      <w:r>
        <w:rPr>
          <w:spacing w:val="24"/>
        </w:rPr>
        <w:t> </w:t>
      </w:r>
      <w:r>
        <w:rPr/>
        <w:t>low-level</w:t>
      </w:r>
      <w:r>
        <w:rPr>
          <w:spacing w:val="25"/>
        </w:rPr>
        <w:t> </w:t>
      </w:r>
      <w:r>
        <w:rPr/>
        <w:t>approach</w:t>
      </w:r>
      <w:r>
        <w:rPr>
          <w:spacing w:val="25"/>
        </w:rPr>
        <w:t> </w:t>
      </w:r>
      <w:r>
        <w:rPr/>
        <w:t>which</w:t>
      </w:r>
      <w:r>
        <w:rPr>
          <w:spacing w:val="25"/>
        </w:rPr>
        <w:t> </w:t>
      </w:r>
      <w:r>
        <w:rPr/>
        <w:t>uses</w:t>
      </w:r>
      <w:r>
        <w:rPr>
          <w:spacing w:val="25"/>
        </w:rPr>
        <w:t> </w:t>
      </w:r>
      <w:r>
        <w:rPr/>
        <w:t>pre-defined</w:t>
      </w:r>
      <w:r>
        <w:rPr>
          <w:spacing w:val="25"/>
        </w:rPr>
        <w:t> </w:t>
      </w:r>
      <w:r>
        <w:rPr/>
        <w:t>templates</w:t>
      </w:r>
      <w:r>
        <w:rPr>
          <w:spacing w:val="25"/>
        </w:rPr>
        <w:t> </w:t>
      </w:r>
      <w:r>
        <w:rPr/>
        <w:t>to</w:t>
      </w:r>
      <w:r>
        <w:rPr>
          <w:spacing w:val="24"/>
        </w:rPr>
        <w:t> </w:t>
      </w:r>
      <w:r>
        <w:rPr/>
        <w:t>search</w:t>
      </w:r>
      <w:r>
        <w:rPr>
          <w:spacing w:val="25"/>
        </w:rPr>
        <w:t> </w:t>
      </w:r>
      <w:r>
        <w:rPr/>
        <w:t>the</w:t>
      </w:r>
      <w:r>
        <w:rPr>
          <w:spacing w:val="25"/>
        </w:rPr>
        <w:t> </w:t>
      </w:r>
      <w:r>
        <w:rPr/>
        <w:t>whole</w:t>
      </w:r>
      <w:r>
        <w:rPr>
          <w:spacing w:val="25"/>
        </w:rPr>
        <w:t> </w:t>
      </w:r>
      <w:r>
        <w:rPr/>
        <w:t>image</w:t>
      </w:r>
      <w:r>
        <w:rPr>
          <w:spacing w:val="25"/>
        </w:rPr>
        <w:t> </w:t>
      </w:r>
      <w:r>
        <w:rPr/>
        <w:t>pixel</w:t>
      </w:r>
      <w:r>
        <w:rPr>
          <w:spacing w:val="25"/>
        </w:rPr>
        <w:t> </w:t>
      </w:r>
      <w:r>
        <w:rPr/>
        <w:t>by</w:t>
      </w:r>
      <w:r>
        <w:rPr>
          <w:spacing w:val="25"/>
        </w:rPr>
        <w:t> </w:t>
      </w:r>
      <w:r>
        <w:rPr/>
        <w:t>pixel</w:t>
      </w:r>
      <w:r>
        <w:rPr>
          <w:w w:val="101"/>
        </w:rPr>
        <w:t> </w:t>
      </w:r>
      <w:r>
        <w:rPr/>
        <w:t>or</w:t>
      </w:r>
      <w:r>
        <w:rPr>
          <w:spacing w:val="31"/>
        </w:rPr>
        <w:t> </w:t>
      </w:r>
      <w:r>
        <w:rPr/>
        <w:t>to</w:t>
      </w:r>
      <w:r>
        <w:rPr>
          <w:spacing w:val="32"/>
        </w:rPr>
        <w:t> </w:t>
      </w:r>
      <w:r>
        <w:rPr/>
        <w:t>perform</w:t>
      </w:r>
      <w:r>
        <w:rPr>
          <w:spacing w:val="32"/>
        </w:rPr>
        <w:t> </w:t>
      </w:r>
      <w:r>
        <w:rPr/>
        <w:t>the</w:t>
      </w:r>
      <w:r>
        <w:rPr>
          <w:spacing w:val="31"/>
        </w:rPr>
        <w:t> </w:t>
      </w:r>
      <w:r>
        <w:rPr/>
        <w:t>small</w:t>
      </w:r>
      <w:r>
        <w:rPr>
          <w:spacing w:val="32"/>
        </w:rPr>
        <w:t> </w:t>
      </w:r>
      <w:r>
        <w:rPr/>
        <w:t>window</w:t>
      </w:r>
      <w:r>
        <w:rPr>
          <w:spacing w:val="32"/>
        </w:rPr>
        <w:t> </w:t>
      </w:r>
      <w:r>
        <w:rPr/>
        <w:t>matching</w:t>
      </w:r>
      <w:r>
        <w:rPr>
          <w:spacing w:val="31"/>
        </w:rPr>
        <w:t> </w:t>
      </w:r>
      <w:r>
        <w:rPr/>
        <w:t>[</w:t>
      </w:r>
      <w:hyperlink w:history="true" w:anchor="_bookmark45">
        <w:r>
          <w:rPr>
            <w:color w:val="0774B7"/>
          </w:rPr>
          <w:t>15</w:t>
        </w:r>
      </w:hyperlink>
      <w:r>
        <w:rPr/>
        <w:t>].</w:t>
      </w:r>
      <w:r>
        <w:rPr>
          <w:spacing w:val="10"/>
        </w:rPr>
        <w:t> </w:t>
      </w:r>
      <w:r>
        <w:rPr/>
        <w:t>It</w:t>
      </w:r>
      <w:r>
        <w:rPr>
          <w:spacing w:val="31"/>
        </w:rPr>
        <w:t> </w:t>
      </w:r>
      <w:r>
        <w:rPr/>
        <w:t>was</w:t>
      </w:r>
      <w:r>
        <w:rPr>
          <w:spacing w:val="32"/>
        </w:rPr>
        <w:t> </w:t>
      </w:r>
      <w:r>
        <w:rPr/>
        <w:t>used</w:t>
      </w:r>
      <w:r>
        <w:rPr>
          <w:spacing w:val="32"/>
        </w:rPr>
        <w:t> </w:t>
      </w:r>
      <w:r>
        <w:rPr/>
        <w:t>for</w:t>
      </w:r>
      <w:r>
        <w:rPr>
          <w:spacing w:val="31"/>
        </w:rPr>
        <w:t> </w:t>
      </w:r>
      <w:r>
        <w:rPr/>
        <w:t>TSDR</w:t>
      </w:r>
      <w:r>
        <w:rPr>
          <w:spacing w:val="32"/>
        </w:rPr>
        <w:t> </w:t>
      </w:r>
      <w:r>
        <w:rPr/>
        <w:t>by</w:t>
      </w:r>
      <w:r>
        <w:rPr>
          <w:spacing w:val="32"/>
        </w:rPr>
        <w:t> </w:t>
      </w:r>
      <w:r>
        <w:rPr/>
        <w:t>Ohara</w:t>
      </w:r>
      <w:r>
        <w:rPr>
          <w:spacing w:val="32"/>
        </w:rPr>
        <w:t> </w:t>
      </w:r>
      <w:r>
        <w:rPr/>
        <w:t>et</w:t>
      </w:r>
      <w:r>
        <w:rPr>
          <w:spacing w:val="31"/>
        </w:rPr>
        <w:t> </w:t>
      </w:r>
      <w:r>
        <w:rPr/>
        <w:t>al.</w:t>
      </w:r>
      <w:r>
        <w:rPr>
          <w:spacing w:val="32"/>
        </w:rPr>
        <w:t> </w:t>
      </w:r>
      <w:r>
        <w:rPr/>
        <w:t>[</w:t>
      </w:r>
      <w:hyperlink w:history="true" w:anchor="_bookmark114">
        <w:r>
          <w:rPr>
            <w:color w:val="0774B7"/>
          </w:rPr>
          <w:t>90</w:t>
        </w:r>
      </w:hyperlink>
      <w:r>
        <w:rPr/>
        <w:t>]</w:t>
      </w:r>
      <w:r>
        <w:rPr>
          <w:spacing w:val="32"/>
        </w:rPr>
        <w:t> </w:t>
      </w:r>
      <w:r>
        <w:rPr/>
        <w:t>and</w:t>
      </w:r>
      <w:r>
        <w:rPr>
          <w:w w:val="101"/>
        </w:rPr>
        <w:t> </w:t>
      </w:r>
      <w:r>
        <w:rPr>
          <w:spacing w:val="-3"/>
        </w:rPr>
        <w:t>Torresen</w:t>
      </w:r>
      <w:r>
        <w:rPr>
          <w:spacing w:val="-9"/>
        </w:rPr>
        <w:t> </w:t>
      </w:r>
      <w:r>
        <w:rPr/>
        <w:t>et</w:t>
      </w:r>
      <w:r>
        <w:rPr>
          <w:spacing w:val="-9"/>
        </w:rPr>
        <w:t> </w:t>
      </w:r>
      <w:r>
        <w:rPr/>
        <w:t>al.</w:t>
      </w:r>
      <w:r>
        <w:rPr>
          <w:spacing w:val="-9"/>
        </w:rPr>
        <w:t> </w:t>
      </w:r>
      <w:r>
        <w:rPr/>
        <w:t>[</w:t>
      </w:r>
      <w:hyperlink w:history="true" w:anchor="_bookmark115">
        <w:r>
          <w:rPr>
            <w:color w:val="0774B7"/>
          </w:rPr>
          <w:t>91</w:t>
        </w:r>
      </w:hyperlink>
      <w:r>
        <w:rPr/>
        <w:t>].</w:t>
      </w:r>
      <w:r>
        <w:rPr>
          <w:spacing w:val="8"/>
        </w:rPr>
        <w:t> </w:t>
      </w:r>
      <w:r>
        <w:rPr/>
        <w:t>It</w:t>
      </w:r>
      <w:r>
        <w:rPr>
          <w:spacing w:val="-9"/>
        </w:rPr>
        <w:t> </w:t>
      </w:r>
      <w:r>
        <w:rPr/>
        <w:t>has</w:t>
      </w:r>
      <w:r>
        <w:rPr>
          <w:spacing w:val="-8"/>
        </w:rPr>
        <w:t> </w:t>
      </w:r>
      <w:r>
        <w:rPr/>
        <w:t>the</w:t>
      </w:r>
      <w:r>
        <w:rPr>
          <w:spacing w:val="-8"/>
        </w:rPr>
        <w:t> </w:t>
      </w:r>
      <w:r>
        <w:rPr/>
        <w:t>advantages</w:t>
      </w:r>
      <w:r>
        <w:rPr>
          <w:spacing w:val="-8"/>
        </w:rPr>
        <w:t> </w:t>
      </w:r>
      <w:r>
        <w:rPr/>
        <w:t>of</w:t>
      </w:r>
      <w:r>
        <w:rPr>
          <w:spacing w:val="-9"/>
        </w:rPr>
        <w:t> </w:t>
      </w:r>
      <w:r>
        <w:rPr/>
        <w:t>being</w:t>
      </w:r>
      <w:r>
        <w:rPr>
          <w:spacing w:val="-9"/>
        </w:rPr>
        <w:t> </w:t>
      </w:r>
      <w:r>
        <w:rPr/>
        <w:t>fast,</w:t>
      </w:r>
      <w:r>
        <w:rPr>
          <w:spacing w:val="-9"/>
        </w:rPr>
        <w:t> </w:t>
      </w:r>
      <w:r>
        <w:rPr/>
        <w:t>straightforward</w:t>
      </w:r>
      <w:r>
        <w:rPr>
          <w:spacing w:val="-9"/>
        </w:rPr>
        <w:t> </w:t>
      </w:r>
      <w:r>
        <w:rPr/>
        <w:t>and</w:t>
      </w:r>
      <w:r>
        <w:rPr>
          <w:spacing w:val="-9"/>
        </w:rPr>
        <w:t> </w:t>
      </w:r>
      <w:r>
        <w:rPr/>
        <w:t>accurate</w:t>
      </w:r>
      <w:r>
        <w:rPr>
          <w:spacing w:val="-9"/>
        </w:rPr>
        <w:t> </w:t>
      </w:r>
      <w:r>
        <w:rPr/>
        <w:t>(with</w:t>
      </w:r>
      <w:r>
        <w:rPr>
          <w:spacing w:val="-9"/>
        </w:rPr>
        <w:t> </w:t>
      </w:r>
      <w:r>
        <w:rPr/>
        <w:t>a</w:t>
      </w:r>
      <w:r>
        <w:rPr>
          <w:spacing w:val="-9"/>
        </w:rPr>
        <w:t> </w:t>
      </w:r>
      <w:r>
        <w:rPr/>
        <w:t>hit</w:t>
      </w:r>
      <w:r>
        <w:rPr>
          <w:spacing w:val="-9"/>
        </w:rPr>
        <w:t> </w:t>
      </w:r>
      <w:r>
        <w:rPr/>
        <w:t>rate</w:t>
      </w:r>
      <w:r>
        <w:rPr>
          <w:spacing w:val="-8"/>
        </w:rPr>
        <w:t> </w:t>
      </w:r>
      <w:r>
        <w:rPr/>
        <w:t>of</w:t>
      </w:r>
      <w:r>
        <w:rPr>
          <w:w w:val="98"/>
        </w:rPr>
        <w:t> </w:t>
      </w:r>
      <w:r>
        <w:rPr/>
        <w:t>approximately</w:t>
      </w:r>
      <w:r>
        <w:rPr>
          <w:spacing w:val="-6"/>
        </w:rPr>
        <w:t> </w:t>
      </w:r>
      <w:r>
        <w:rPr/>
        <w:t>90%</w:t>
      </w:r>
      <w:r>
        <w:rPr>
          <w:spacing w:val="-5"/>
        </w:rPr>
        <w:t> </w:t>
      </w:r>
      <w:r>
        <w:rPr/>
        <w:t>on</w:t>
      </w:r>
      <w:r>
        <w:rPr>
          <w:spacing w:val="-5"/>
        </w:rPr>
        <w:t> </w:t>
      </w:r>
      <w:r>
        <w:rPr/>
        <w:t>their</w:t>
      </w:r>
      <w:r>
        <w:rPr>
          <w:spacing w:val="-6"/>
        </w:rPr>
        <w:t> </w:t>
      </w:r>
      <w:r>
        <w:rPr/>
        <w:t>own</w:t>
      </w:r>
      <w:r>
        <w:rPr>
          <w:spacing w:val="-5"/>
        </w:rPr>
        <w:t> </w:t>
      </w:r>
      <w:r>
        <w:rPr/>
        <w:t>pictured</w:t>
      </w:r>
      <w:r>
        <w:rPr>
          <w:spacing w:val="-5"/>
        </w:rPr>
        <w:t> </w:t>
      </w:r>
      <w:r>
        <w:rPr/>
        <w:t>images</w:t>
      </w:r>
      <w:r>
        <w:rPr>
          <w:spacing w:val="-5"/>
        </w:rPr>
        <w:t> </w:t>
      </w:r>
      <w:r>
        <w:rPr/>
        <w:t>dataset).</w:t>
      </w:r>
      <w:r>
        <w:rPr>
          <w:spacing w:val="13"/>
        </w:rPr>
        <w:t> </w:t>
      </w:r>
      <w:r>
        <w:rPr/>
        <w:t>However,</w:t>
      </w:r>
      <w:r>
        <w:rPr>
          <w:spacing w:val="-4"/>
        </w:rPr>
        <w:t> </w:t>
      </w:r>
      <w:r>
        <w:rPr/>
        <w:t>the</w:t>
      </w:r>
      <w:r>
        <w:rPr>
          <w:spacing w:val="-5"/>
        </w:rPr>
        <w:t> </w:t>
      </w:r>
      <w:r>
        <w:rPr/>
        <w:t>drawback</w:t>
      </w:r>
      <w:r>
        <w:rPr>
          <w:spacing w:val="-5"/>
        </w:rPr>
        <w:t> </w:t>
      </w:r>
      <w:r>
        <w:rPr/>
        <w:t>of</w:t>
      </w:r>
      <w:r>
        <w:rPr>
          <w:spacing w:val="-6"/>
        </w:rPr>
        <w:t> </w:t>
      </w:r>
      <w:r>
        <w:rPr/>
        <w:t>this</w:t>
      </w:r>
      <w:r>
        <w:rPr>
          <w:spacing w:val="-5"/>
        </w:rPr>
        <w:t> </w:t>
      </w:r>
      <w:r>
        <w:rPr/>
        <w:t>method</w:t>
      </w:r>
      <w:r>
        <w:rPr>
          <w:spacing w:val="-5"/>
        </w:rPr>
        <w:t> </w:t>
      </w:r>
      <w:r>
        <w:rPr/>
        <w:t>is</w:t>
      </w:r>
      <w:r>
        <w:rPr>
          <w:w w:val="99"/>
        </w:rPr>
        <w:t> </w:t>
      </w:r>
      <w:r>
        <w:rPr/>
        <w:t>that</w:t>
      </w:r>
      <w:r>
        <w:rPr>
          <w:spacing w:val="-20"/>
        </w:rPr>
        <w:t> </w:t>
      </w:r>
      <w:r>
        <w:rPr/>
        <w:t>it</w:t>
      </w:r>
      <w:r>
        <w:rPr>
          <w:spacing w:val="-20"/>
        </w:rPr>
        <w:t> </w:t>
      </w:r>
      <w:r>
        <w:rPr/>
        <w:t>is</w:t>
      </w:r>
      <w:r>
        <w:rPr>
          <w:spacing w:val="-20"/>
        </w:rPr>
        <w:t> </w:t>
      </w:r>
      <w:r>
        <w:rPr/>
        <w:t>very</w:t>
      </w:r>
      <w:r>
        <w:rPr>
          <w:spacing w:val="-20"/>
        </w:rPr>
        <w:t> </w:t>
      </w:r>
      <w:r>
        <w:rPr/>
        <w:t>sensitive</w:t>
      </w:r>
      <w:r>
        <w:rPr>
          <w:spacing w:val="-20"/>
        </w:rPr>
        <w:t> </w:t>
      </w:r>
      <w:r>
        <w:rPr/>
        <w:t>to</w:t>
      </w:r>
      <w:r>
        <w:rPr>
          <w:spacing w:val="-20"/>
        </w:rPr>
        <w:t> </w:t>
      </w:r>
      <w:r>
        <w:rPr/>
        <w:t>noise</w:t>
      </w:r>
      <w:r>
        <w:rPr>
          <w:spacing w:val="-20"/>
        </w:rPr>
        <w:t> </w:t>
      </w:r>
      <w:r>
        <w:rPr/>
        <w:t>and</w:t>
      </w:r>
      <w:r>
        <w:rPr>
          <w:spacing w:val="-20"/>
        </w:rPr>
        <w:t> </w:t>
      </w:r>
      <w:r>
        <w:rPr/>
        <w:t>occlusions.</w:t>
      </w:r>
      <w:r>
        <w:rPr>
          <w:spacing w:val="-1"/>
        </w:rPr>
        <w:t> </w:t>
      </w:r>
      <w:r>
        <w:rPr/>
        <w:t>In</w:t>
      </w:r>
      <w:r>
        <w:rPr>
          <w:spacing w:val="-19"/>
        </w:rPr>
        <w:t> </w:t>
      </w:r>
      <w:r>
        <w:rPr/>
        <w:t>addition,</w:t>
      </w:r>
      <w:r>
        <w:rPr>
          <w:spacing w:val="-19"/>
        </w:rPr>
        <w:t> </w:t>
      </w:r>
      <w:r>
        <w:rPr/>
        <w:t>it</w:t>
      </w:r>
      <w:r>
        <w:rPr>
          <w:spacing w:val="-20"/>
        </w:rPr>
        <w:t> </w:t>
      </w:r>
      <w:r>
        <w:rPr/>
        <w:t>requires</w:t>
      </w:r>
      <w:r>
        <w:rPr>
          <w:spacing w:val="-20"/>
        </w:rPr>
        <w:t> </w:t>
      </w:r>
      <w:r>
        <w:rPr/>
        <w:t>a</w:t>
      </w:r>
      <w:r>
        <w:rPr>
          <w:spacing w:val="-20"/>
        </w:rPr>
        <w:t> </w:t>
      </w:r>
      <w:r>
        <w:rPr/>
        <w:t>separate</w:t>
      </w:r>
      <w:r>
        <w:rPr>
          <w:spacing w:val="-19"/>
        </w:rPr>
        <w:t> </w:t>
      </w:r>
      <w:r>
        <w:rPr/>
        <w:t>template</w:t>
      </w:r>
      <w:r>
        <w:rPr>
          <w:spacing w:val="-20"/>
        </w:rPr>
        <w:t> </w:t>
      </w:r>
      <w:r>
        <w:rPr/>
        <w:t>for</w:t>
      </w:r>
      <w:r>
        <w:rPr>
          <w:spacing w:val="-20"/>
        </w:rPr>
        <w:t> </w:t>
      </w:r>
      <w:r>
        <w:rPr/>
        <w:t>each</w:t>
      </w:r>
      <w:r>
        <w:rPr>
          <w:spacing w:val="-20"/>
        </w:rPr>
        <w:t> </w:t>
      </w:r>
      <w:r>
        <w:rPr/>
        <w:t>scale</w:t>
      </w:r>
      <w:r>
        <w:rPr>
          <w:w w:val="97"/>
        </w:rPr>
        <w:t> </w:t>
      </w:r>
      <w:r>
        <w:rPr/>
        <w:t>and</w:t>
      </w:r>
      <w:r>
        <w:rPr>
          <w:spacing w:val="-5"/>
        </w:rPr>
        <w:t> </w:t>
      </w:r>
      <w:r>
        <w:rPr/>
        <w:t>orientation.</w:t>
      </w:r>
      <w:r>
        <w:rPr>
          <w:spacing w:val="14"/>
        </w:rPr>
        <w:t> </w:t>
      </w:r>
      <w:r>
        <w:rPr/>
        <w:t>Examples</w:t>
      </w:r>
      <w:r>
        <w:rPr>
          <w:spacing w:val="-4"/>
        </w:rPr>
        <w:t> </w:t>
      </w:r>
      <w:r>
        <w:rPr/>
        <w:t>of</w:t>
      </w:r>
      <w:r>
        <w:rPr>
          <w:spacing w:val="-4"/>
        </w:rPr>
        <w:t> </w:t>
      </w:r>
      <w:r>
        <w:rPr/>
        <w:t>TSDR</w:t>
      </w:r>
      <w:r>
        <w:rPr>
          <w:spacing w:val="-5"/>
        </w:rPr>
        <w:t> </w:t>
      </w:r>
      <w:r>
        <w:rPr/>
        <w:t>systems</w:t>
      </w:r>
      <w:r>
        <w:rPr>
          <w:spacing w:val="-4"/>
        </w:rPr>
        <w:t> </w:t>
      </w:r>
      <w:r>
        <w:rPr/>
        <w:t>using</w:t>
      </w:r>
      <w:r>
        <w:rPr>
          <w:spacing w:val="-5"/>
        </w:rPr>
        <w:t> </w:t>
      </w:r>
      <w:r>
        <w:rPr/>
        <w:t>a</w:t>
      </w:r>
      <w:r>
        <w:rPr>
          <w:spacing w:val="-4"/>
        </w:rPr>
        <w:t> </w:t>
      </w:r>
      <w:r>
        <w:rPr/>
        <w:t>template</w:t>
      </w:r>
      <w:r>
        <w:rPr>
          <w:spacing w:val="-4"/>
        </w:rPr>
        <w:t> </w:t>
      </w:r>
      <w:r>
        <w:rPr/>
        <w:t>matching</w:t>
      </w:r>
      <w:r>
        <w:rPr>
          <w:spacing w:val="-5"/>
        </w:rPr>
        <w:t> </w:t>
      </w:r>
      <w:r>
        <w:rPr/>
        <w:t>method</w:t>
      </w:r>
      <w:r>
        <w:rPr>
          <w:spacing w:val="-4"/>
        </w:rPr>
        <w:t> </w:t>
      </w:r>
      <w:r>
        <w:rPr/>
        <w:t>are</w:t>
      </w:r>
      <w:r>
        <w:rPr>
          <w:spacing w:val="-5"/>
        </w:rPr>
        <w:t> </w:t>
      </w:r>
      <w:r>
        <w:rPr/>
        <w:t>shown</w:t>
      </w:r>
      <w:r>
        <w:rPr>
          <w:spacing w:val="-4"/>
        </w:rPr>
        <w:t> </w:t>
      </w:r>
      <w:r>
        <w:rPr/>
        <w:t>in</w:t>
      </w:r>
      <w:r>
        <w:rPr>
          <w:spacing w:val="-4"/>
        </w:rPr>
        <w:t> </w:t>
      </w:r>
      <w:r>
        <w:rPr>
          <w:spacing w:val="-3"/>
        </w:rPr>
        <w:t>Table</w:t>
      </w:r>
      <w:r>
        <w:rPr>
          <w:color w:val="0774B7"/>
          <w:spacing w:val="-3"/>
        </w:rPr>
        <w:t>6</w:t>
      </w:r>
      <w:hyperlink w:history="true" w:anchor="_bookmark20">
        <w:r>
          <w:rPr>
            <w:spacing w:val="-3"/>
          </w:rPr>
          <w:t>.</w:t>
        </w:r>
      </w:hyperlink>
      <w:r>
        <w:rPr>
          <w:w w:val="99"/>
        </w:rPr>
        <w:t> </w:t>
      </w:r>
      <w:r>
        <w:rPr/>
        <w:t>Another</w:t>
      </w:r>
      <w:r>
        <w:rPr>
          <w:spacing w:val="-15"/>
        </w:rPr>
        <w:t> </w:t>
      </w:r>
      <w:r>
        <w:rPr/>
        <w:t>common</w:t>
      </w:r>
      <w:r>
        <w:rPr>
          <w:spacing w:val="-15"/>
        </w:rPr>
        <w:t> </w:t>
      </w:r>
      <w:r>
        <w:rPr/>
        <w:t>classification</w:t>
      </w:r>
      <w:r>
        <w:rPr>
          <w:spacing w:val="-14"/>
        </w:rPr>
        <w:t> </w:t>
      </w:r>
      <w:r>
        <w:rPr/>
        <w:t>method</w:t>
      </w:r>
      <w:r>
        <w:rPr>
          <w:spacing w:val="-15"/>
        </w:rPr>
        <w:t> </w:t>
      </w:r>
      <w:r>
        <w:rPr/>
        <w:t>is</w:t>
      </w:r>
      <w:r>
        <w:rPr>
          <w:spacing w:val="-14"/>
        </w:rPr>
        <w:t> </w:t>
      </w:r>
      <w:r>
        <w:rPr/>
        <w:t>the</w:t>
      </w:r>
      <w:r>
        <w:rPr>
          <w:spacing w:val="-15"/>
        </w:rPr>
        <w:t> </w:t>
      </w:r>
      <w:r>
        <w:rPr/>
        <w:t>random</w:t>
      </w:r>
      <w:r>
        <w:rPr>
          <w:spacing w:val="-14"/>
        </w:rPr>
        <w:t> </w:t>
      </w:r>
      <w:r>
        <w:rPr/>
        <w:t>forest. It</w:t>
      </w:r>
      <w:r>
        <w:rPr>
          <w:spacing w:val="-15"/>
        </w:rPr>
        <w:t> </w:t>
      </w:r>
      <w:r>
        <w:rPr/>
        <w:t>is</w:t>
      </w:r>
      <w:r>
        <w:rPr>
          <w:spacing w:val="-14"/>
        </w:rPr>
        <w:t> </w:t>
      </w:r>
      <w:r>
        <w:rPr/>
        <w:t>a</w:t>
      </w:r>
      <w:r>
        <w:rPr>
          <w:spacing w:val="-15"/>
        </w:rPr>
        <w:t> </w:t>
      </w:r>
      <w:r>
        <w:rPr/>
        <w:t>machine</w:t>
      </w:r>
      <w:r>
        <w:rPr>
          <w:spacing w:val="-14"/>
        </w:rPr>
        <w:t> </w:t>
      </w:r>
      <w:r>
        <w:rPr/>
        <w:t>learning</w:t>
      </w:r>
      <w:r>
        <w:rPr>
          <w:spacing w:val="-15"/>
        </w:rPr>
        <w:t> </w:t>
      </w:r>
      <w:r>
        <w:rPr/>
        <w:t>method</w:t>
      </w:r>
      <w:r>
        <w:rPr>
          <w:spacing w:val="-14"/>
        </w:rPr>
        <w:t> </w:t>
      </w:r>
      <w:r>
        <w:rPr/>
        <w:t>that</w:t>
      </w:r>
      <w:r>
        <w:rPr>
          <w:w w:val="97"/>
        </w:rPr>
        <w:t> </w:t>
      </w:r>
      <w:r>
        <w:rPr/>
        <w:t>operates</w:t>
      </w:r>
      <w:r>
        <w:rPr>
          <w:spacing w:val="-19"/>
        </w:rPr>
        <w:t> </w:t>
      </w:r>
      <w:r>
        <w:rPr/>
        <w:t>by</w:t>
      </w:r>
      <w:r>
        <w:rPr>
          <w:spacing w:val="-19"/>
        </w:rPr>
        <w:t> </w:t>
      </w:r>
      <w:r>
        <w:rPr/>
        <w:t>constructing</w:t>
      </w:r>
      <w:r>
        <w:rPr>
          <w:spacing w:val="-18"/>
        </w:rPr>
        <w:t> </w:t>
      </w:r>
      <w:r>
        <w:rPr/>
        <w:t>a</w:t>
      </w:r>
      <w:r>
        <w:rPr>
          <w:spacing w:val="-18"/>
        </w:rPr>
        <w:t> </w:t>
      </w:r>
      <w:r>
        <w:rPr/>
        <w:t>multitude</w:t>
      </w:r>
      <w:r>
        <w:rPr>
          <w:spacing w:val="-19"/>
        </w:rPr>
        <w:t> </w:t>
      </w:r>
      <w:r>
        <w:rPr/>
        <w:t>of</w:t>
      </w:r>
      <w:r>
        <w:rPr>
          <w:spacing w:val="-18"/>
        </w:rPr>
        <w:t> </w:t>
      </w:r>
      <w:r>
        <w:rPr/>
        <w:t>decision</w:t>
      </w:r>
      <w:r>
        <w:rPr>
          <w:spacing w:val="-19"/>
        </w:rPr>
        <w:t> </w:t>
      </w:r>
      <w:r>
        <w:rPr/>
        <w:t>trees</w:t>
      </w:r>
      <w:r>
        <w:rPr>
          <w:spacing w:val="-18"/>
        </w:rPr>
        <w:t> </w:t>
      </w:r>
      <w:r>
        <w:rPr/>
        <w:t>during</w:t>
      </w:r>
      <w:r>
        <w:rPr>
          <w:spacing w:val="-19"/>
        </w:rPr>
        <w:t> </w:t>
      </w:r>
      <w:r>
        <w:rPr/>
        <w:t>the</w:t>
      </w:r>
      <w:r>
        <w:rPr>
          <w:spacing w:val="-18"/>
        </w:rPr>
        <w:t> </w:t>
      </w:r>
      <w:r>
        <w:rPr/>
        <w:t>training</w:t>
      </w:r>
      <w:r>
        <w:rPr>
          <w:spacing w:val="-18"/>
        </w:rPr>
        <w:t> </w:t>
      </w:r>
      <w:r>
        <w:rPr/>
        <w:t>time</w:t>
      </w:r>
      <w:r>
        <w:rPr>
          <w:spacing w:val="-19"/>
        </w:rPr>
        <w:t> </w:t>
      </w:r>
      <w:r>
        <w:rPr/>
        <w:t>and</w:t>
      </w:r>
      <w:r>
        <w:rPr>
          <w:spacing w:val="-18"/>
        </w:rPr>
        <w:t> </w:t>
      </w:r>
      <w:r>
        <w:rPr/>
        <w:t>outputting</w:t>
      </w:r>
      <w:r>
        <w:rPr>
          <w:spacing w:val="-19"/>
        </w:rPr>
        <w:t> </w:t>
      </w:r>
      <w:r>
        <w:rPr/>
        <w:t>the</w:t>
      </w:r>
      <w:r>
        <w:rPr>
          <w:spacing w:val="-18"/>
        </w:rPr>
        <w:t> </w:t>
      </w:r>
      <w:r>
        <w:rPr/>
        <w:t>class</w:t>
      </w:r>
      <w:r>
        <w:rPr>
          <w:w w:val="97"/>
        </w:rPr>
        <w:t> </w:t>
      </w:r>
      <w:r>
        <w:rPr/>
        <w:t>that</w:t>
      </w:r>
      <w:r>
        <w:rPr>
          <w:spacing w:val="-20"/>
        </w:rPr>
        <w:t> </w:t>
      </w:r>
      <w:r>
        <w:rPr/>
        <w:t>is</w:t>
      </w:r>
      <w:r>
        <w:rPr>
          <w:spacing w:val="-20"/>
        </w:rPr>
        <w:t> </w:t>
      </w:r>
      <w:r>
        <w:rPr/>
        <w:t>the</w:t>
      </w:r>
      <w:r>
        <w:rPr>
          <w:spacing w:val="-20"/>
        </w:rPr>
        <w:t> </w:t>
      </w:r>
      <w:r>
        <w:rPr/>
        <w:t>mode</w:t>
      </w:r>
      <w:r>
        <w:rPr>
          <w:spacing w:val="-20"/>
        </w:rPr>
        <w:t> </w:t>
      </w:r>
      <w:r>
        <w:rPr/>
        <w:t>of</w:t>
      </w:r>
      <w:r>
        <w:rPr>
          <w:spacing w:val="-20"/>
        </w:rPr>
        <w:t> </w:t>
      </w:r>
      <w:r>
        <w:rPr/>
        <w:t>the</w:t>
      </w:r>
      <w:r>
        <w:rPr>
          <w:spacing w:val="-20"/>
        </w:rPr>
        <w:t> </w:t>
      </w:r>
      <w:r>
        <w:rPr/>
        <w:t>output</w:t>
      </w:r>
      <w:r>
        <w:rPr>
          <w:spacing w:val="-20"/>
        </w:rPr>
        <w:t> </w:t>
      </w:r>
      <w:r>
        <w:rPr/>
        <w:t>of</w:t>
      </w:r>
      <w:r>
        <w:rPr>
          <w:spacing w:val="-20"/>
        </w:rPr>
        <w:t> </w:t>
      </w:r>
      <w:r>
        <w:rPr/>
        <w:t>the</w:t>
      </w:r>
      <w:r>
        <w:rPr>
          <w:spacing w:val="-20"/>
        </w:rPr>
        <w:t> </w:t>
      </w:r>
      <w:r>
        <w:rPr/>
        <w:t>class</w:t>
      </w:r>
      <w:r>
        <w:rPr>
          <w:spacing w:val="-20"/>
        </w:rPr>
        <w:t> </w:t>
      </w:r>
      <w:r>
        <w:rPr/>
        <w:t>of</w:t>
      </w:r>
      <w:r>
        <w:rPr>
          <w:spacing w:val="-20"/>
        </w:rPr>
        <w:t> </w:t>
      </w:r>
      <w:r>
        <w:rPr/>
        <w:t>individual</w:t>
      </w:r>
      <w:r>
        <w:rPr>
          <w:spacing w:val="-20"/>
        </w:rPr>
        <w:t> </w:t>
      </w:r>
      <w:r>
        <w:rPr/>
        <w:t>trees.</w:t>
      </w:r>
      <w:r>
        <w:rPr>
          <w:spacing w:val="-1"/>
        </w:rPr>
        <w:t> </w:t>
      </w:r>
      <w:r>
        <w:rPr/>
        <w:t>This</w:t>
      </w:r>
      <w:r>
        <w:rPr>
          <w:spacing w:val="-20"/>
        </w:rPr>
        <w:t> </w:t>
      </w:r>
      <w:r>
        <w:rPr/>
        <w:t>method</w:t>
      </w:r>
      <w:r>
        <w:rPr>
          <w:spacing w:val="-20"/>
        </w:rPr>
        <w:t> </w:t>
      </w:r>
      <w:r>
        <w:rPr/>
        <w:t>was</w:t>
      </w:r>
      <w:r>
        <w:rPr>
          <w:spacing w:val="-20"/>
        </w:rPr>
        <w:t> </w:t>
      </w:r>
      <w:r>
        <w:rPr/>
        <w:t>compared</w:t>
      </w:r>
      <w:r>
        <w:rPr>
          <w:spacing w:val="-20"/>
        </w:rPr>
        <w:t> </w:t>
      </w:r>
      <w:r>
        <w:rPr/>
        <w:t>in</w:t>
      </w:r>
      <w:r>
        <w:rPr>
          <w:spacing w:val="-20"/>
        </w:rPr>
        <w:t> </w:t>
      </w:r>
      <w:r>
        <w:rPr/>
        <w:t>[</w:t>
      </w:r>
      <w:hyperlink w:history="true" w:anchor="_bookmark116">
        <w:r>
          <w:rPr>
            <w:color w:val="0774B7"/>
          </w:rPr>
          <w:t>92</w:t>
        </w:r>
      </w:hyperlink>
      <w:r>
        <w:rPr/>
        <w:t>,</w:t>
      </w:r>
      <w:hyperlink w:history="true" w:anchor="_bookmark117">
        <w:r>
          <w:rPr>
            <w:color w:val="0774B7"/>
          </w:rPr>
          <w:t>93</w:t>
        </w:r>
      </w:hyperlink>
      <w:r>
        <w:rPr/>
        <w:t>]</w:t>
      </w:r>
      <w:r>
        <w:rPr>
          <w:spacing w:val="-20"/>
        </w:rPr>
        <w:t> </w:t>
      </w:r>
      <w:r>
        <w:rPr/>
        <w:t>with</w:t>
      </w:r>
      <w:r>
        <w:rPr>
          <w:w w:val="97"/>
        </w:rPr>
        <w:t> </w:t>
      </w:r>
      <w:r>
        <w:rPr/>
        <w:t>SVM,</w:t>
      </w:r>
      <w:r>
        <w:rPr>
          <w:spacing w:val="7"/>
        </w:rPr>
        <w:t> </w:t>
      </w:r>
      <w:r>
        <w:rPr>
          <w:spacing w:val="-7"/>
        </w:rPr>
        <w:t>MLP,</w:t>
      </w:r>
      <w:r>
        <w:rPr>
          <w:spacing w:val="7"/>
        </w:rPr>
        <w:t> </w:t>
      </w:r>
      <w:r>
        <w:rPr/>
        <w:t>Histogram</w:t>
      </w:r>
      <w:r>
        <w:rPr>
          <w:spacing w:val="7"/>
        </w:rPr>
        <w:t> </w:t>
      </w:r>
      <w:r>
        <w:rPr/>
        <w:t>of</w:t>
      </w:r>
      <w:r>
        <w:rPr>
          <w:spacing w:val="7"/>
        </w:rPr>
        <w:t> </w:t>
      </w:r>
      <w:r>
        <w:rPr/>
        <w:t>Oriented</w:t>
      </w:r>
      <w:r>
        <w:rPr>
          <w:spacing w:val="8"/>
        </w:rPr>
        <w:t> </w:t>
      </w:r>
      <w:r>
        <w:rPr/>
        <w:t>Gradient</w:t>
      </w:r>
      <w:r>
        <w:rPr>
          <w:spacing w:val="7"/>
        </w:rPr>
        <w:t> </w:t>
      </w:r>
      <w:r>
        <w:rPr/>
        <w:t>(HOG)-based</w:t>
      </w:r>
      <w:r>
        <w:rPr>
          <w:spacing w:val="7"/>
        </w:rPr>
        <w:t> </w:t>
      </w:r>
      <w:r>
        <w:rPr/>
        <w:t>classifiers,</w:t>
      </w:r>
      <w:r>
        <w:rPr>
          <w:spacing w:val="7"/>
        </w:rPr>
        <w:t> </w:t>
      </w:r>
      <w:r>
        <w:rPr/>
        <w:t>showing</w:t>
      </w:r>
      <w:r>
        <w:rPr>
          <w:spacing w:val="8"/>
        </w:rPr>
        <w:t> </w:t>
      </w:r>
      <w:r>
        <w:rPr/>
        <w:t>the</w:t>
      </w:r>
      <w:r>
        <w:rPr>
          <w:spacing w:val="7"/>
        </w:rPr>
        <w:t> </w:t>
      </w:r>
      <w:r>
        <w:rPr/>
        <w:t>highest</w:t>
      </w:r>
      <w:r>
        <w:rPr>
          <w:spacing w:val="7"/>
        </w:rPr>
        <w:t> </w:t>
      </w:r>
      <w:r>
        <w:rPr/>
        <w:t>accuracy</w:t>
      </w:r>
      <w:r>
        <w:rPr>
          <w:w w:val="101"/>
        </w:rPr>
        <w:t> </w:t>
      </w:r>
      <w:r>
        <w:rPr/>
        <w:t>rate</w:t>
      </w:r>
      <w:r>
        <w:rPr>
          <w:spacing w:val="-7"/>
        </w:rPr>
        <w:t> </w:t>
      </w:r>
      <w:r>
        <w:rPr/>
        <w:t>and</w:t>
      </w:r>
      <w:r>
        <w:rPr>
          <w:spacing w:val="-6"/>
        </w:rPr>
        <w:t> </w:t>
      </w:r>
      <w:r>
        <w:rPr/>
        <w:t>the</w:t>
      </w:r>
      <w:r>
        <w:rPr>
          <w:spacing w:val="-6"/>
        </w:rPr>
        <w:t> </w:t>
      </w:r>
      <w:r>
        <w:rPr/>
        <w:t>lowest</w:t>
      </w:r>
      <w:r>
        <w:rPr>
          <w:spacing w:val="-6"/>
        </w:rPr>
        <w:t> </w:t>
      </w:r>
      <w:r>
        <w:rPr/>
        <w:t>computational</w:t>
      </w:r>
      <w:r>
        <w:rPr>
          <w:spacing w:val="-7"/>
        </w:rPr>
        <w:t> </w:t>
      </w:r>
      <w:r>
        <w:rPr/>
        <w:t>time.</w:t>
      </w:r>
      <w:r>
        <w:rPr>
          <w:spacing w:val="12"/>
        </w:rPr>
        <w:t> </w:t>
      </w:r>
      <w:r>
        <w:rPr/>
        <w:t>Based</w:t>
      </w:r>
      <w:r>
        <w:rPr>
          <w:spacing w:val="-6"/>
        </w:rPr>
        <w:t> </w:t>
      </w:r>
      <w:r>
        <w:rPr/>
        <w:t>on</w:t>
      </w:r>
      <w:r>
        <w:rPr>
          <w:spacing w:val="-7"/>
        </w:rPr>
        <w:t> </w:t>
      </w:r>
      <w:r>
        <w:rPr/>
        <w:t>their</w:t>
      </w:r>
      <w:r>
        <w:rPr>
          <w:spacing w:val="-6"/>
        </w:rPr>
        <w:t> </w:t>
      </w:r>
      <w:r>
        <w:rPr/>
        <w:t>own</w:t>
      </w:r>
      <w:r>
        <w:rPr>
          <w:spacing w:val="-6"/>
        </w:rPr>
        <w:t> </w:t>
      </w:r>
      <w:r>
        <w:rPr/>
        <w:t>dataset,</w:t>
      </w:r>
      <w:r>
        <w:rPr>
          <w:spacing w:val="-6"/>
        </w:rPr>
        <w:t> </w:t>
      </w:r>
      <w:r>
        <w:rPr/>
        <w:t>the</w:t>
      </w:r>
      <w:r>
        <w:rPr>
          <w:spacing w:val="-7"/>
        </w:rPr>
        <w:t> </w:t>
      </w:r>
      <w:r>
        <w:rPr/>
        <w:t>accuracy</w:t>
      </w:r>
      <w:r>
        <w:rPr>
          <w:spacing w:val="-6"/>
        </w:rPr>
        <w:t> </w:t>
      </w:r>
      <w:r>
        <w:rPr/>
        <w:t>was</w:t>
      </w:r>
      <w:r>
        <w:rPr>
          <w:spacing w:val="-6"/>
        </w:rPr>
        <w:t> </w:t>
      </w:r>
      <w:r>
        <w:rPr/>
        <w:t>approximately</w:t>
      </w:r>
      <w:r>
        <w:rPr>
          <w:w w:val="99"/>
        </w:rPr>
        <w:t> </w:t>
      </w:r>
      <w:r>
        <w:rPr/>
        <w:t>94.2%,</w:t>
      </w:r>
      <w:r>
        <w:rPr>
          <w:spacing w:val="-9"/>
        </w:rPr>
        <w:t> </w:t>
      </w:r>
      <w:r>
        <w:rPr/>
        <w:t>whereas</w:t>
      </w:r>
      <w:r>
        <w:rPr>
          <w:spacing w:val="-9"/>
        </w:rPr>
        <w:t> </w:t>
      </w:r>
      <w:r>
        <w:rPr/>
        <w:t>the</w:t>
      </w:r>
      <w:r>
        <w:rPr>
          <w:spacing w:val="-8"/>
        </w:rPr>
        <w:t> </w:t>
      </w:r>
      <w:r>
        <w:rPr/>
        <w:t>accuracy</w:t>
      </w:r>
      <w:r>
        <w:rPr>
          <w:spacing w:val="-9"/>
        </w:rPr>
        <w:t> </w:t>
      </w:r>
      <w:r>
        <w:rPr/>
        <w:t>of</w:t>
      </w:r>
      <w:r>
        <w:rPr>
          <w:spacing w:val="-8"/>
        </w:rPr>
        <w:t> </w:t>
      </w:r>
      <w:r>
        <w:rPr/>
        <w:t>the</w:t>
      </w:r>
      <w:r>
        <w:rPr>
          <w:spacing w:val="-9"/>
        </w:rPr>
        <w:t> </w:t>
      </w:r>
      <w:r>
        <w:rPr/>
        <w:t>SVM</w:t>
      </w:r>
      <w:r>
        <w:rPr>
          <w:spacing w:val="-8"/>
        </w:rPr>
        <w:t> </w:t>
      </w:r>
      <w:r>
        <w:rPr/>
        <w:t>is</w:t>
      </w:r>
      <w:r>
        <w:rPr>
          <w:spacing w:val="-9"/>
        </w:rPr>
        <w:t> </w:t>
      </w:r>
      <w:r>
        <w:rPr/>
        <w:t>87.8%</w:t>
      </w:r>
      <w:r>
        <w:rPr>
          <w:spacing w:val="-8"/>
        </w:rPr>
        <w:t> </w:t>
      </w:r>
      <w:r>
        <w:rPr/>
        <w:t>and</w:t>
      </w:r>
      <w:r>
        <w:rPr>
          <w:spacing w:val="-9"/>
        </w:rPr>
        <w:t> </w:t>
      </w:r>
      <w:r>
        <w:rPr/>
        <w:t>that</w:t>
      </w:r>
      <w:r>
        <w:rPr>
          <w:spacing w:val="-8"/>
        </w:rPr>
        <w:t> </w:t>
      </w:r>
      <w:r>
        <w:rPr/>
        <w:t>of</w:t>
      </w:r>
      <w:r>
        <w:rPr>
          <w:spacing w:val="-9"/>
        </w:rPr>
        <w:t> </w:t>
      </w:r>
      <w:r>
        <w:rPr/>
        <w:t>MLP</w:t>
      </w:r>
      <w:r>
        <w:rPr>
          <w:spacing w:val="-8"/>
        </w:rPr>
        <w:t> </w:t>
      </w:r>
      <w:r>
        <w:rPr/>
        <w:t>is</w:t>
      </w:r>
      <w:r>
        <w:rPr>
          <w:spacing w:val="-9"/>
        </w:rPr>
        <w:t> </w:t>
      </w:r>
      <w:r>
        <w:rPr/>
        <w:t>89.2%.</w:t>
      </w:r>
      <w:r>
        <w:rPr>
          <w:spacing w:val="8"/>
        </w:rPr>
        <w:t> </w:t>
      </w:r>
      <w:r>
        <w:rPr/>
        <w:t>In</w:t>
      </w:r>
      <w:r>
        <w:rPr>
          <w:spacing w:val="-8"/>
        </w:rPr>
        <w:t> </w:t>
      </w:r>
      <w:r>
        <w:rPr/>
        <w:t>terms</w:t>
      </w:r>
      <w:r>
        <w:rPr>
          <w:spacing w:val="-9"/>
        </w:rPr>
        <w:t> </w:t>
      </w:r>
      <w:r>
        <w:rPr/>
        <w:t>of</w:t>
      </w:r>
      <w:r>
        <w:rPr>
          <w:spacing w:val="-8"/>
        </w:rPr>
        <w:t> </w:t>
      </w:r>
      <w:r>
        <w:rPr/>
        <w:t>computational</w:t>
      </w:r>
      <w:r>
        <w:rPr>
          <w:w w:val="98"/>
        </w:rPr>
        <w:t> </w:t>
      </w:r>
      <w:r>
        <w:rPr/>
        <w:t>time</w:t>
      </w:r>
      <w:r>
        <w:rPr>
          <w:spacing w:val="-5"/>
        </w:rPr>
        <w:t> </w:t>
      </w:r>
      <w:r>
        <w:rPr/>
        <w:t>for</w:t>
      </w:r>
      <w:r>
        <w:rPr>
          <w:spacing w:val="-4"/>
        </w:rPr>
        <w:t> </w:t>
      </w:r>
      <w:r>
        <w:rPr/>
        <w:t>a</w:t>
      </w:r>
      <w:r>
        <w:rPr>
          <w:spacing w:val="-5"/>
        </w:rPr>
        <w:t> </w:t>
      </w:r>
      <w:r>
        <w:rPr/>
        <w:t>single</w:t>
      </w:r>
      <w:r>
        <w:rPr>
          <w:spacing w:val="-4"/>
        </w:rPr>
        <w:t> </w:t>
      </w:r>
      <w:r>
        <w:rPr/>
        <w:t>classification,</w:t>
      </w:r>
      <w:r>
        <w:rPr>
          <w:spacing w:val="-5"/>
        </w:rPr>
        <w:t> </w:t>
      </w:r>
      <w:r>
        <w:rPr/>
        <w:t>the</w:t>
      </w:r>
      <w:r>
        <w:rPr>
          <w:spacing w:val="-4"/>
        </w:rPr>
        <w:t> </w:t>
      </w:r>
      <w:r>
        <w:rPr/>
        <w:t>SVM</w:t>
      </w:r>
      <w:r>
        <w:rPr>
          <w:spacing w:val="-5"/>
        </w:rPr>
        <w:t> </w:t>
      </w:r>
      <w:r>
        <w:rPr/>
        <w:t>takes</w:t>
      </w:r>
      <w:r>
        <w:rPr>
          <w:spacing w:val="-4"/>
        </w:rPr>
        <w:t> </w:t>
      </w:r>
      <w:r>
        <w:rPr/>
        <w:t>115.87</w:t>
      </w:r>
      <w:r>
        <w:rPr>
          <w:spacing w:val="-5"/>
        </w:rPr>
        <w:t> </w:t>
      </w:r>
      <w:r>
        <w:rPr/>
        <w:t>ms,</w:t>
      </w:r>
      <w:r>
        <w:rPr>
          <w:spacing w:val="-4"/>
        </w:rPr>
        <w:t> </w:t>
      </w:r>
      <w:r>
        <w:rPr/>
        <w:t>MLP</w:t>
      </w:r>
      <w:r>
        <w:rPr>
          <w:spacing w:val="-5"/>
        </w:rPr>
        <w:t> </w:t>
      </w:r>
      <w:r>
        <w:rPr/>
        <w:t>takes</w:t>
      </w:r>
      <w:r>
        <w:rPr>
          <w:spacing w:val="-4"/>
        </w:rPr>
        <w:t> </w:t>
      </w:r>
      <w:r>
        <w:rPr/>
        <w:t>1.45</w:t>
      </w:r>
      <w:r>
        <w:rPr>
          <w:spacing w:val="-5"/>
        </w:rPr>
        <w:t> </w:t>
      </w:r>
      <w:r>
        <w:rPr/>
        <w:t>ms,</w:t>
      </w:r>
      <w:r>
        <w:rPr>
          <w:spacing w:val="-4"/>
        </w:rPr>
        <w:t> </w:t>
      </w:r>
      <w:r>
        <w:rPr/>
        <w:t>and</w:t>
      </w:r>
      <w:r>
        <w:rPr>
          <w:spacing w:val="-5"/>
        </w:rPr>
        <w:t> </w:t>
      </w:r>
      <w:r>
        <w:rPr/>
        <w:t>a</w:t>
      </w:r>
      <w:r>
        <w:rPr>
          <w:spacing w:val="-4"/>
        </w:rPr>
        <w:t> </w:t>
      </w:r>
      <w:r>
        <w:rPr/>
        <w:t>decision</w:t>
      </w:r>
      <w:r>
        <w:rPr>
          <w:spacing w:val="-5"/>
        </w:rPr>
        <w:t> </w:t>
      </w:r>
      <w:r>
        <w:rPr/>
        <w:t>tree</w:t>
      </w:r>
      <w:r>
        <w:rPr>
          <w:spacing w:val="-4"/>
        </w:rPr>
        <w:t> </w:t>
      </w:r>
      <w:r>
        <w:rPr/>
        <w:t>takes</w:t>
      </w:r>
    </w:p>
    <w:p>
      <w:pPr>
        <w:pStyle w:val="BodyText"/>
        <w:spacing w:line="232" w:lineRule="auto"/>
        <w:ind w:left="110" w:right="113"/>
        <w:jc w:val="both"/>
      </w:pPr>
      <w:r>
        <w:rPr/>
        <w:t>0.15 ms. Despite its high accuracy and low computation time, the main limitation of a random forest is that a large number of trees can make the algorithm slow and ine</w:t>
      </w:r>
      <w:r>
        <w:rPr>
          <w:rFonts w:ascii="Arial Black"/>
        </w:rPr>
        <w:t>ff</w:t>
      </w:r>
      <w:r>
        <w:rPr/>
        <w:t>ective for real-time predictions. Examples of TSDR systems using a decision tree method are shown in Table</w:t>
      </w:r>
      <w:r>
        <w:rPr>
          <w:color w:val="0774B7"/>
        </w:rPr>
        <w:t>7</w:t>
      </w:r>
      <w:hyperlink w:history="true" w:anchor="_bookmark21">
        <w:r>
          <w:rPr/>
          <w:t>.</w:t>
        </w:r>
      </w:hyperlink>
    </w:p>
    <w:p>
      <w:pPr>
        <w:pStyle w:val="BodyText"/>
      </w:pPr>
    </w:p>
    <w:p>
      <w:pPr>
        <w:pStyle w:val="BodyText"/>
      </w:pPr>
    </w:p>
    <w:p>
      <w:pPr>
        <w:spacing w:after="0"/>
        <w:sectPr>
          <w:type w:val="continuous"/>
          <w:pgSz w:w="11910" w:h="16840"/>
          <w:pgMar w:top="860" w:bottom="280" w:left="1420" w:right="1380"/>
        </w:sectPr>
      </w:pPr>
    </w:p>
    <w:p>
      <w:pPr>
        <w:pStyle w:val="BodyText"/>
        <w:spacing w:before="5"/>
        <w:rPr>
          <w:sz w:val="18"/>
        </w:rPr>
      </w:pPr>
    </w:p>
    <w:p>
      <w:pPr>
        <w:spacing w:before="0"/>
        <w:ind w:left="0" w:right="0" w:firstLine="0"/>
        <w:jc w:val="right"/>
        <w:rPr>
          <w:rFonts w:ascii="Palladio Uralic"/>
          <w:b/>
          <w:sz w:val="13"/>
        </w:rPr>
      </w:pPr>
      <w:r>
        <w:rPr/>
        <w:pict>
          <v:shape style="position:absolute;margin-left:77.810997pt;margin-top:-28.947073pt;width:439.7pt;height:136.4pt;mso-position-horizontal-relative:page;mso-position-vertical-relative:paragraph;z-index:157808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
                    <w:gridCol w:w="970"/>
                    <w:gridCol w:w="2524"/>
                    <w:gridCol w:w="701"/>
                    <w:gridCol w:w="669"/>
                    <w:gridCol w:w="845"/>
                    <w:gridCol w:w="671"/>
                    <w:gridCol w:w="735"/>
                    <w:gridCol w:w="978"/>
                  </w:tblGrid>
                  <w:tr>
                    <w:trPr>
                      <w:trHeight w:val="364" w:hRule="atLeast"/>
                    </w:trPr>
                    <w:tc>
                      <w:tcPr>
                        <w:tcW w:w="8789" w:type="dxa"/>
                        <w:gridSpan w:val="9"/>
                      </w:tcPr>
                      <w:p>
                        <w:pPr>
                          <w:pStyle w:val="TableParagraph"/>
                          <w:spacing w:line="220" w:lineRule="exact"/>
                          <w:ind w:left="1752" w:right="1753"/>
                          <w:jc w:val="center"/>
                          <w:rPr>
                            <w:sz w:val="18"/>
                          </w:rPr>
                        </w:pPr>
                        <w:r>
                          <w:rPr>
                            <w:rFonts w:ascii="Palladio Uralic"/>
                            <w:b/>
                            <w:sz w:val="18"/>
                          </w:rPr>
                          <w:t>Table 7. </w:t>
                        </w:r>
                        <w:r>
                          <w:rPr>
                            <w:sz w:val="18"/>
                          </w:rPr>
                          <w:t>Examples of TSDR systems using a decision tree method.</w:t>
                        </w:r>
                      </w:p>
                    </w:tc>
                  </w:tr>
                  <w:tr>
                    <w:trPr>
                      <w:trHeight w:val="558" w:hRule="atLeast"/>
                    </w:trPr>
                    <w:tc>
                      <w:tcPr>
                        <w:tcW w:w="7811" w:type="dxa"/>
                        <w:gridSpan w:val="8"/>
                        <w:tcBorders>
                          <w:top w:val="single" w:sz="6" w:space="0" w:color="000000"/>
                          <w:bottom w:val="single" w:sz="2" w:space="0" w:color="000000"/>
                        </w:tcBorders>
                      </w:tcPr>
                      <w:p>
                        <w:pPr>
                          <w:pStyle w:val="TableParagraph"/>
                          <w:tabs>
                            <w:tab w:pos="5103" w:val="left" w:leader="none"/>
                            <w:tab w:pos="5800" w:val="left" w:leader="none"/>
                          </w:tabs>
                          <w:spacing w:line="119" w:lineRule="exact" w:before="35"/>
                          <w:ind w:left="4385"/>
                          <w:rPr>
                            <w:rFonts w:ascii="Palladio Uralic"/>
                            <w:b/>
                            <w:sz w:val="13"/>
                          </w:rPr>
                        </w:pPr>
                        <w:r>
                          <w:rPr>
                            <w:rFonts w:ascii="Palladio Uralic"/>
                            <w:b/>
                            <w:spacing w:val="-4"/>
                            <w:w w:val="105"/>
                            <w:sz w:val="13"/>
                          </w:rPr>
                          <w:t>True</w:t>
                          <w:tab/>
                        </w:r>
                        <w:r>
                          <w:rPr>
                            <w:rFonts w:ascii="Palladio Uralic"/>
                            <w:b/>
                            <w:w w:val="105"/>
                            <w:sz w:val="13"/>
                          </w:rPr>
                          <w:t>False</w:t>
                          <w:tab/>
                          <w:t>No.</w:t>
                        </w:r>
                        <w:r>
                          <w:rPr>
                            <w:rFonts w:ascii="Palladio Uralic"/>
                            <w:b/>
                            <w:spacing w:val="12"/>
                            <w:w w:val="105"/>
                            <w:sz w:val="13"/>
                          </w:rPr>
                          <w:t> </w:t>
                        </w:r>
                        <w:r>
                          <w:rPr>
                            <w:rFonts w:ascii="Palladio Uralic"/>
                            <w:b/>
                            <w:w w:val="105"/>
                            <w:sz w:val="13"/>
                          </w:rPr>
                          <w:t>of</w:t>
                        </w:r>
                      </w:p>
                      <w:p>
                        <w:pPr>
                          <w:pStyle w:val="TableParagraph"/>
                          <w:tabs>
                            <w:tab w:pos="831" w:val="left" w:leader="none"/>
                            <w:tab w:pos="2722" w:val="left" w:leader="none"/>
                            <w:tab w:pos="6502" w:val="left" w:leader="none"/>
                            <w:tab w:pos="7314" w:val="left" w:leader="none"/>
                          </w:tabs>
                          <w:spacing w:line="199" w:lineRule="exact"/>
                          <w:ind w:left="260"/>
                          <w:rPr>
                            <w:rFonts w:ascii="Palladio Uralic"/>
                            <w:b/>
                            <w:sz w:val="13"/>
                          </w:rPr>
                        </w:pPr>
                        <w:r>
                          <w:rPr>
                            <w:rFonts w:ascii="Palladio Uralic"/>
                            <w:b/>
                            <w:w w:val="105"/>
                            <w:sz w:val="13"/>
                          </w:rPr>
                          <w:t>Ref</w:t>
                          <w:tab/>
                          <w:t>Detection</w:t>
                        </w:r>
                        <w:r>
                          <w:rPr>
                            <w:rFonts w:ascii="Palladio Uralic"/>
                            <w:b/>
                            <w:spacing w:val="-5"/>
                            <w:w w:val="105"/>
                            <w:sz w:val="13"/>
                          </w:rPr>
                          <w:t> </w:t>
                        </w:r>
                        <w:r>
                          <w:rPr>
                            <w:rFonts w:ascii="Palladio Uralic"/>
                            <w:b/>
                            <w:w w:val="105"/>
                            <w:sz w:val="13"/>
                          </w:rPr>
                          <w:t>Feature</w:t>
                          <w:tab/>
                          <w:t>Advantages</w:t>
                          <w:tab/>
                        </w:r>
                        <w:r>
                          <w:rPr>
                            <w:rFonts w:ascii="Palladio Uralic"/>
                            <w:b/>
                            <w:w w:val="105"/>
                            <w:position w:val="8"/>
                            <w:sz w:val="13"/>
                          </w:rPr>
                          <w:t>Overall</w:t>
                          <w:tab/>
                        </w:r>
                        <w:r>
                          <w:rPr>
                            <w:rFonts w:ascii="Palladio Uralic"/>
                            <w:b/>
                            <w:w w:val="105"/>
                            <w:sz w:val="13"/>
                          </w:rPr>
                          <w:t>Time</w:t>
                        </w:r>
                      </w:p>
                      <w:p>
                        <w:pPr>
                          <w:pStyle w:val="TableParagraph"/>
                          <w:tabs>
                            <w:tab w:pos="5122" w:val="left" w:leader="none"/>
                            <w:tab w:pos="5777" w:val="left" w:leader="none"/>
                          </w:tabs>
                          <w:spacing w:before="11"/>
                          <w:ind w:left="4385"/>
                          <w:rPr>
                            <w:rFonts w:ascii="Palladio Uralic"/>
                            <w:b/>
                            <w:sz w:val="13"/>
                          </w:rPr>
                        </w:pPr>
                        <w:r>
                          <w:rPr>
                            <w:rFonts w:ascii="Palladio Uralic"/>
                            <w:b/>
                            <w:w w:val="105"/>
                            <w:sz w:val="13"/>
                          </w:rPr>
                          <w:t>Rate</w:t>
                          <w:tab/>
                          <w:t>Rate</w:t>
                          <w:tab/>
                          <w:t>Images</w:t>
                        </w:r>
                      </w:p>
                    </w:tc>
                    <w:tc>
                      <w:tcPr>
                        <w:tcW w:w="978" w:type="dxa"/>
                        <w:tcBorders>
                          <w:top w:val="single" w:sz="6" w:space="0" w:color="000000"/>
                          <w:bottom w:val="single" w:sz="2" w:space="0" w:color="000000"/>
                        </w:tcBorders>
                      </w:tcPr>
                      <w:p>
                        <w:pPr>
                          <w:pStyle w:val="TableParagraph"/>
                          <w:spacing w:before="6"/>
                          <w:rPr>
                            <w:sz w:val="14"/>
                          </w:rPr>
                        </w:pPr>
                      </w:p>
                      <w:p>
                        <w:pPr>
                          <w:pStyle w:val="TableParagraph"/>
                          <w:ind w:left="97" w:right="64"/>
                          <w:jc w:val="center"/>
                          <w:rPr>
                            <w:rFonts w:ascii="Palladio Uralic"/>
                            <w:b/>
                            <w:sz w:val="13"/>
                          </w:rPr>
                        </w:pPr>
                        <w:r>
                          <w:rPr>
                            <w:rFonts w:ascii="Palladio Uralic"/>
                            <w:b/>
                            <w:w w:val="105"/>
                            <w:sz w:val="13"/>
                          </w:rPr>
                          <w:t>Dataset</w:t>
                        </w:r>
                      </w:p>
                    </w:tc>
                  </w:tr>
                  <w:tr>
                    <w:trPr>
                      <w:trHeight w:val="595" w:hRule="atLeast"/>
                    </w:trPr>
                    <w:tc>
                      <w:tcPr>
                        <w:tcW w:w="7811" w:type="dxa"/>
                        <w:gridSpan w:val="8"/>
                      </w:tcPr>
                      <w:p>
                        <w:pPr>
                          <w:pStyle w:val="TableParagraph"/>
                          <w:tabs>
                            <w:tab w:pos="2103" w:val="left" w:leader="none"/>
                            <w:tab w:pos="4349" w:val="left" w:leader="none"/>
                            <w:tab w:pos="5132" w:val="left" w:leader="none"/>
                            <w:tab w:pos="5812" w:val="left" w:leader="none"/>
                            <w:tab w:pos="6526" w:val="left" w:leader="none"/>
                            <w:tab w:pos="7249" w:val="left" w:leader="none"/>
                          </w:tabs>
                          <w:spacing w:line="213" w:lineRule="exact" w:before="16"/>
                          <w:ind w:left="256"/>
                          <w:rPr>
                            <w:sz w:val="13"/>
                          </w:rPr>
                        </w:pPr>
                        <w:r>
                          <w:rPr>
                            <w:rFonts w:ascii="Palladio Uralic"/>
                            <w:b/>
                            <w:w w:val="105"/>
                            <w:sz w:val="13"/>
                          </w:rPr>
                          <w:t>[</w:t>
                        </w:r>
                        <w:hyperlink w:history="true" w:anchor="_bookmark118">
                          <w:r>
                            <w:rPr>
                              <w:rFonts w:ascii="Palladio Uralic"/>
                              <w:b/>
                              <w:color w:val="0774B7"/>
                              <w:w w:val="105"/>
                              <w:sz w:val="13"/>
                            </w:rPr>
                            <w:t>94</w:t>
                          </w:r>
                          <w:r>
                            <w:rPr>
                              <w:rFonts w:ascii="Palladio Uralic"/>
                              <w:b/>
                              <w:w w:val="105"/>
                              <w:sz w:val="13"/>
                            </w:rPr>
                            <w:t>]</w:t>
                          </w:r>
                        </w:hyperlink>
                        <w:r>
                          <w:rPr>
                            <w:rFonts w:ascii="Palladio Uralic"/>
                            <w:b/>
                            <w:w w:val="105"/>
                            <w:sz w:val="13"/>
                          </w:rPr>
                          <w:tab/>
                        </w:r>
                        <w:r>
                          <w:rPr>
                            <w:w w:val="105"/>
                            <w:position w:val="8"/>
                            <w:sz w:val="13"/>
                          </w:rPr>
                          <w:t>Used GTSRB and ETH</w:t>
                        </w:r>
                        <w:r>
                          <w:rPr>
                            <w:spacing w:val="-18"/>
                            <w:w w:val="105"/>
                            <w:position w:val="8"/>
                            <w:sz w:val="13"/>
                          </w:rPr>
                          <w:t> </w:t>
                        </w:r>
                        <w:r>
                          <w:rPr>
                            <w:w w:val="105"/>
                            <w:position w:val="8"/>
                            <w:sz w:val="13"/>
                          </w:rPr>
                          <w:t>80</w:t>
                        </w:r>
                        <w:r>
                          <w:rPr>
                            <w:spacing w:val="-5"/>
                            <w:w w:val="105"/>
                            <w:position w:val="8"/>
                            <w:sz w:val="13"/>
                          </w:rPr>
                          <w:t> </w:t>
                        </w:r>
                        <w:r>
                          <w:rPr>
                            <w:w w:val="105"/>
                            <w:position w:val="8"/>
                            <w:sz w:val="13"/>
                          </w:rPr>
                          <w:t>dataset</w:t>
                          <w:tab/>
                        </w:r>
                        <w:r>
                          <w:rPr>
                            <w:w w:val="105"/>
                            <w:sz w:val="13"/>
                          </w:rPr>
                          <w:t>90.9%</w:t>
                          <w:tab/>
                          <w:t>N</w:t>
                        </w:r>
                        <w:r>
                          <w:rPr>
                            <w:rFonts w:ascii="Arial Black"/>
                            <w:w w:val="105"/>
                            <w:sz w:val="13"/>
                          </w:rPr>
                          <w:t>/</w:t>
                        </w:r>
                        <w:r>
                          <w:rPr>
                            <w:w w:val="105"/>
                            <w:sz w:val="13"/>
                          </w:rPr>
                          <w:t>A</w:t>
                          <w:tab/>
                          <w:t>12,569</w:t>
                          <w:tab/>
                          <w:t>90.46%</w:t>
                          <w:tab/>
                          <w:t>17.9</w:t>
                        </w:r>
                        <w:r>
                          <w:rPr>
                            <w:spacing w:val="-2"/>
                            <w:w w:val="105"/>
                            <w:sz w:val="13"/>
                          </w:rPr>
                          <w:t> </w:t>
                        </w:r>
                        <w:r>
                          <w:rPr>
                            <w:w w:val="105"/>
                            <w:sz w:val="13"/>
                          </w:rPr>
                          <w:t>ms</w:t>
                        </w:r>
                      </w:p>
                      <w:p>
                        <w:pPr>
                          <w:pStyle w:val="TableParagraph"/>
                          <w:tabs>
                            <w:tab w:pos="766" w:val="left" w:leader="none"/>
                            <w:tab w:pos="2655" w:val="left" w:leader="none"/>
                            <w:tab w:pos="8094" w:val="left" w:leader="none"/>
                          </w:tabs>
                          <w:spacing w:line="153" w:lineRule="auto"/>
                          <w:ind w:right="-288"/>
                          <w:rPr>
                            <w:sz w:val="13"/>
                          </w:rPr>
                        </w:pPr>
                        <w:r>
                          <w:rPr>
                            <w:rFonts w:ascii="Times New Roman"/>
                            <w:w w:val="103"/>
                            <w:position w:val="-4"/>
                            <w:sz w:val="13"/>
                            <w:u w:val="single"/>
                          </w:rPr>
                          <w:t> </w:t>
                        </w:r>
                        <w:r>
                          <w:rPr>
                            <w:rFonts w:ascii="Times New Roman"/>
                            <w:position w:val="-4"/>
                            <w:sz w:val="13"/>
                            <w:u w:val="single"/>
                          </w:rPr>
                          <w:tab/>
                        </w:r>
                        <w:r>
                          <w:rPr>
                            <w:rFonts w:ascii="Times New Roman"/>
                            <w:position w:val="-4"/>
                            <w:sz w:val="13"/>
                          </w:rPr>
                          <w:t> </w:t>
                        </w:r>
                        <w:r>
                          <w:rPr>
                            <w:rFonts w:ascii="Times New Roman"/>
                            <w:spacing w:val="-6"/>
                            <w:position w:val="-4"/>
                            <w:sz w:val="13"/>
                          </w:rPr>
                          <w:t> </w:t>
                        </w:r>
                        <w:r>
                          <w:rPr>
                            <w:w w:val="105"/>
                            <w:position w:val="-4"/>
                            <w:sz w:val="13"/>
                          </w:rPr>
                          <w:t>HOG</w:t>
                        </w:r>
                        <w:r>
                          <w:rPr>
                            <w:spacing w:val="-4"/>
                            <w:w w:val="105"/>
                            <w:position w:val="-4"/>
                            <w:sz w:val="13"/>
                          </w:rPr>
                          <w:t> </w:t>
                        </w:r>
                        <w:r>
                          <w:rPr>
                            <w:w w:val="105"/>
                            <w:position w:val="-4"/>
                            <w:sz w:val="13"/>
                          </w:rPr>
                          <w:t>based</w:t>
                        </w:r>
                        <w:r>
                          <w:rPr>
                            <w:spacing w:val="-3"/>
                            <w:w w:val="105"/>
                            <w:position w:val="-4"/>
                            <w:sz w:val="13"/>
                          </w:rPr>
                          <w:t> </w:t>
                        </w:r>
                        <w:r>
                          <w:rPr>
                            <w:w w:val="105"/>
                            <w:position w:val="-4"/>
                            <w:sz w:val="13"/>
                          </w:rPr>
                          <w:t>SVM</w:t>
                        </w:r>
                        <w:r>
                          <w:rPr>
                            <w:w w:val="105"/>
                            <w:sz w:val="13"/>
                            <w:u w:val="single"/>
                          </w:rPr>
                          <w:t> </w:t>
                          <w:tab/>
                          <w:t>and</w:t>
                        </w:r>
                        <w:r>
                          <w:rPr>
                            <w:spacing w:val="-16"/>
                            <w:w w:val="105"/>
                            <w:sz w:val="13"/>
                            <w:u w:val="single"/>
                          </w:rPr>
                          <w:t> </w:t>
                        </w:r>
                        <w:r>
                          <w:rPr>
                            <w:w w:val="105"/>
                            <w:sz w:val="13"/>
                            <w:u w:val="single"/>
                          </w:rPr>
                          <w:t>compared</w:t>
                        </w:r>
                        <w:r>
                          <w:rPr>
                            <w:sz w:val="13"/>
                            <w:u w:val="single"/>
                          </w:rPr>
                          <w:tab/>
                        </w:r>
                      </w:p>
                      <w:p>
                        <w:pPr>
                          <w:pStyle w:val="TableParagraph"/>
                          <w:spacing w:line="161" w:lineRule="exact" w:before="19"/>
                          <w:ind w:left="2243"/>
                          <w:rPr>
                            <w:sz w:val="13"/>
                          </w:rPr>
                        </w:pPr>
                        <w:r>
                          <w:rPr>
                            <w:w w:val="105"/>
                            <w:sz w:val="13"/>
                          </w:rPr>
                          <w:t>Used Gaussian weighting in</w:t>
                        </w:r>
                      </w:p>
                    </w:tc>
                    <w:tc>
                      <w:tcPr>
                        <w:tcW w:w="978" w:type="dxa"/>
                      </w:tcPr>
                      <w:p>
                        <w:pPr>
                          <w:pStyle w:val="TableParagraph"/>
                          <w:tabs>
                            <w:tab w:pos="981" w:val="left" w:leader="none"/>
                          </w:tabs>
                          <w:spacing w:line="220" w:lineRule="auto" w:before="25"/>
                          <w:ind w:left="283" w:right="-15" w:hanging="123"/>
                          <w:rPr>
                            <w:sz w:val="13"/>
                          </w:rPr>
                        </w:pPr>
                        <w:r>
                          <w:rPr>
                            <w:w w:val="105"/>
                            <w:sz w:val="13"/>
                          </w:rPr>
                          <w:t>GTSRB and </w:t>
                        </w:r>
                        <w:r>
                          <w:rPr>
                            <w:w w:val="105"/>
                            <w:sz w:val="13"/>
                            <w:u w:val="single"/>
                          </w:rPr>
                          <w:t>ETH</w:t>
                        </w:r>
                        <w:r>
                          <w:rPr>
                            <w:spacing w:val="-7"/>
                            <w:w w:val="105"/>
                            <w:sz w:val="13"/>
                            <w:u w:val="single"/>
                          </w:rPr>
                          <w:t> </w:t>
                        </w:r>
                        <w:r>
                          <w:rPr>
                            <w:w w:val="105"/>
                            <w:sz w:val="13"/>
                            <w:u w:val="single"/>
                          </w:rPr>
                          <w:t>80</w:t>
                        </w:r>
                        <w:r>
                          <w:rPr>
                            <w:sz w:val="13"/>
                            <w:u w:val="single"/>
                          </w:rPr>
                          <w:tab/>
                        </w:r>
                      </w:p>
                    </w:tc>
                  </w:tr>
                  <w:tr>
                    <w:trPr>
                      <w:trHeight w:val="365" w:hRule="atLeast"/>
                    </w:trPr>
                    <w:tc>
                      <w:tcPr>
                        <w:tcW w:w="696" w:type="dxa"/>
                        <w:tcBorders>
                          <w:bottom w:val="single" w:sz="2" w:space="0" w:color="000000"/>
                        </w:tcBorders>
                      </w:tcPr>
                      <w:p>
                        <w:pPr>
                          <w:pStyle w:val="TableParagraph"/>
                          <w:spacing w:before="7"/>
                          <w:ind w:left="149" w:right="108"/>
                          <w:jc w:val="center"/>
                          <w:rPr>
                            <w:rFonts w:ascii="Palladio Uralic"/>
                            <w:b/>
                            <w:sz w:val="13"/>
                          </w:rPr>
                        </w:pPr>
                        <w:r>
                          <w:rPr>
                            <w:rFonts w:ascii="Palladio Uralic"/>
                            <w:b/>
                            <w:w w:val="105"/>
                            <w:sz w:val="13"/>
                          </w:rPr>
                          <w:t>[</w:t>
                        </w:r>
                        <w:hyperlink w:history="true" w:anchor="_bookmark119">
                          <w:r>
                            <w:rPr>
                              <w:rFonts w:ascii="Palladio Uralic"/>
                              <w:b/>
                              <w:color w:val="0774B7"/>
                              <w:w w:val="105"/>
                              <w:sz w:val="13"/>
                            </w:rPr>
                            <w:t>95</w:t>
                          </w:r>
                          <w:r>
                            <w:rPr>
                              <w:rFonts w:ascii="Palladio Uralic"/>
                              <w:b/>
                              <w:w w:val="105"/>
                              <w:sz w:val="13"/>
                            </w:rPr>
                            <w:t>,</w:t>
                          </w:r>
                        </w:hyperlink>
                        <w:hyperlink w:history="true" w:anchor="_bookmark120">
                          <w:r>
                            <w:rPr>
                              <w:rFonts w:ascii="Palladio Uralic"/>
                              <w:b/>
                              <w:color w:val="0774B7"/>
                              <w:w w:val="105"/>
                              <w:sz w:val="13"/>
                            </w:rPr>
                            <w:t>96</w:t>
                          </w:r>
                          <w:r>
                            <w:rPr>
                              <w:rFonts w:ascii="Palladio Uralic"/>
                              <w:b/>
                              <w:w w:val="105"/>
                              <w:sz w:val="13"/>
                            </w:rPr>
                            <w:t>]</w:t>
                          </w:r>
                        </w:hyperlink>
                      </w:p>
                    </w:tc>
                    <w:tc>
                      <w:tcPr>
                        <w:tcW w:w="3494" w:type="dxa"/>
                        <w:gridSpan w:val="2"/>
                        <w:tcBorders>
                          <w:bottom w:val="single" w:sz="2" w:space="0" w:color="000000"/>
                        </w:tcBorders>
                      </w:tcPr>
                      <w:p>
                        <w:pPr>
                          <w:pStyle w:val="TableParagraph"/>
                          <w:spacing w:line="220" w:lineRule="auto"/>
                          <w:ind w:left="2173" w:right="45" w:hanging="685"/>
                          <w:rPr>
                            <w:sz w:val="13"/>
                          </w:rPr>
                        </w:pPr>
                        <w:r>
                          <w:rPr>
                            <w:w w:val="105"/>
                            <w:sz w:val="13"/>
                          </w:rPr>
                          <w:t>HOG to improve performance by 15%</w:t>
                        </w:r>
                      </w:p>
                    </w:tc>
                    <w:tc>
                      <w:tcPr>
                        <w:tcW w:w="701" w:type="dxa"/>
                        <w:tcBorders>
                          <w:bottom w:val="single" w:sz="2" w:space="0" w:color="000000"/>
                        </w:tcBorders>
                      </w:tcPr>
                      <w:p>
                        <w:pPr>
                          <w:pStyle w:val="TableParagraph"/>
                          <w:spacing w:line="164" w:lineRule="exact"/>
                          <w:ind w:left="209"/>
                          <w:rPr>
                            <w:sz w:val="13"/>
                          </w:rPr>
                        </w:pPr>
                        <w:r>
                          <w:rPr>
                            <w:w w:val="105"/>
                            <w:sz w:val="13"/>
                          </w:rPr>
                          <w:t>90%</w:t>
                        </w:r>
                      </w:p>
                    </w:tc>
                    <w:tc>
                      <w:tcPr>
                        <w:tcW w:w="669" w:type="dxa"/>
                        <w:tcBorders>
                          <w:bottom w:val="single" w:sz="2" w:space="0" w:color="000000"/>
                        </w:tcBorders>
                      </w:tcPr>
                      <w:p>
                        <w:pPr>
                          <w:pStyle w:val="TableParagraph"/>
                          <w:spacing w:line="167" w:lineRule="exact"/>
                          <w:ind w:right="169"/>
                          <w:jc w:val="right"/>
                          <w:rPr>
                            <w:sz w:val="13"/>
                          </w:rPr>
                        </w:pPr>
                        <w:r>
                          <w:rPr>
                            <w:sz w:val="13"/>
                          </w:rPr>
                          <w:t>N</w:t>
                        </w:r>
                        <w:r>
                          <w:rPr>
                            <w:rFonts w:ascii="Arial Black"/>
                            <w:sz w:val="13"/>
                          </w:rPr>
                          <w:t>/</w:t>
                        </w:r>
                        <w:r>
                          <w:rPr>
                            <w:sz w:val="13"/>
                          </w:rPr>
                          <w:t>A</w:t>
                        </w:r>
                      </w:p>
                    </w:tc>
                    <w:tc>
                      <w:tcPr>
                        <w:tcW w:w="845" w:type="dxa"/>
                        <w:tcBorders>
                          <w:bottom w:val="single" w:sz="2" w:space="0" w:color="000000"/>
                        </w:tcBorders>
                      </w:tcPr>
                      <w:p>
                        <w:pPr>
                          <w:pStyle w:val="TableParagraph"/>
                          <w:spacing w:line="164" w:lineRule="exact"/>
                          <w:ind w:left="30"/>
                          <w:jc w:val="center"/>
                          <w:rPr>
                            <w:sz w:val="13"/>
                          </w:rPr>
                        </w:pPr>
                        <w:r>
                          <w:rPr>
                            <w:w w:val="105"/>
                            <w:sz w:val="13"/>
                          </w:rPr>
                          <w:t>12,569</w:t>
                        </w:r>
                      </w:p>
                    </w:tc>
                    <w:tc>
                      <w:tcPr>
                        <w:tcW w:w="671" w:type="dxa"/>
                        <w:tcBorders>
                          <w:bottom w:val="single" w:sz="2" w:space="0" w:color="000000"/>
                        </w:tcBorders>
                      </w:tcPr>
                      <w:p>
                        <w:pPr>
                          <w:pStyle w:val="TableParagraph"/>
                          <w:spacing w:line="164" w:lineRule="exact"/>
                          <w:ind w:left="155"/>
                          <w:rPr>
                            <w:sz w:val="13"/>
                          </w:rPr>
                        </w:pPr>
                        <w:r>
                          <w:rPr>
                            <w:w w:val="105"/>
                            <w:sz w:val="13"/>
                          </w:rPr>
                          <w:t>97.2%</w:t>
                        </w:r>
                      </w:p>
                    </w:tc>
                    <w:tc>
                      <w:tcPr>
                        <w:tcW w:w="735" w:type="dxa"/>
                        <w:tcBorders>
                          <w:bottom w:val="single" w:sz="2" w:space="0" w:color="000000"/>
                        </w:tcBorders>
                      </w:tcPr>
                      <w:p>
                        <w:pPr>
                          <w:pStyle w:val="TableParagraph"/>
                          <w:spacing w:line="164" w:lineRule="exact"/>
                          <w:ind w:left="173"/>
                          <w:rPr>
                            <w:sz w:val="13"/>
                          </w:rPr>
                        </w:pPr>
                        <w:r>
                          <w:rPr>
                            <w:w w:val="105"/>
                            <w:sz w:val="13"/>
                          </w:rPr>
                          <w:t>17.9 ms</w:t>
                        </w:r>
                      </w:p>
                    </w:tc>
                    <w:tc>
                      <w:tcPr>
                        <w:tcW w:w="978" w:type="dxa"/>
                        <w:tcBorders>
                          <w:bottom w:val="single" w:sz="2" w:space="0" w:color="000000"/>
                        </w:tcBorders>
                      </w:tcPr>
                      <w:p>
                        <w:pPr>
                          <w:pStyle w:val="TableParagraph"/>
                          <w:spacing w:line="164" w:lineRule="exact"/>
                          <w:ind w:left="97" w:right="64"/>
                          <w:jc w:val="center"/>
                          <w:rPr>
                            <w:sz w:val="13"/>
                          </w:rPr>
                        </w:pPr>
                        <w:r>
                          <w:rPr>
                            <w:w w:val="105"/>
                            <w:sz w:val="13"/>
                          </w:rPr>
                          <w:t>Own created</w:t>
                        </w:r>
                      </w:p>
                    </w:tc>
                  </w:tr>
                  <w:tr>
                    <w:trPr>
                      <w:trHeight w:val="560" w:hRule="atLeast"/>
                    </w:trPr>
                    <w:tc>
                      <w:tcPr>
                        <w:tcW w:w="696" w:type="dxa"/>
                        <w:tcBorders>
                          <w:bottom w:val="single" w:sz="2" w:space="0" w:color="000000"/>
                        </w:tcBorders>
                      </w:tcPr>
                      <w:p>
                        <w:pPr>
                          <w:pStyle w:val="TableParagraph"/>
                          <w:spacing w:before="5"/>
                          <w:rPr>
                            <w:sz w:val="14"/>
                          </w:rPr>
                        </w:pPr>
                      </w:p>
                      <w:p>
                        <w:pPr>
                          <w:pStyle w:val="TableParagraph"/>
                          <w:ind w:left="149" w:right="108"/>
                          <w:jc w:val="center"/>
                          <w:rPr>
                            <w:rFonts w:ascii="Palladio Uralic"/>
                            <w:b/>
                            <w:sz w:val="13"/>
                          </w:rPr>
                        </w:pPr>
                        <w:r>
                          <w:rPr>
                            <w:rFonts w:ascii="Palladio Uralic"/>
                            <w:b/>
                            <w:w w:val="105"/>
                            <w:sz w:val="13"/>
                          </w:rPr>
                          <w:t>[</w:t>
                        </w:r>
                        <w:hyperlink w:history="true" w:anchor="_bookmark116">
                          <w:r>
                            <w:rPr>
                              <w:rFonts w:ascii="Palladio Uralic"/>
                              <w:b/>
                              <w:color w:val="0774B7"/>
                              <w:w w:val="105"/>
                              <w:sz w:val="13"/>
                            </w:rPr>
                            <w:t>92</w:t>
                          </w:r>
                          <w:r>
                            <w:rPr>
                              <w:rFonts w:ascii="Palladio Uralic"/>
                              <w:b/>
                              <w:w w:val="105"/>
                              <w:sz w:val="13"/>
                            </w:rPr>
                            <w:t>]</w:t>
                          </w:r>
                        </w:hyperlink>
                      </w:p>
                    </w:tc>
                    <w:tc>
                      <w:tcPr>
                        <w:tcW w:w="3494" w:type="dxa"/>
                        <w:gridSpan w:val="2"/>
                        <w:tcBorders>
                          <w:bottom w:val="single" w:sz="2" w:space="0" w:color="000000"/>
                        </w:tcBorders>
                      </w:tcPr>
                      <w:p>
                        <w:pPr>
                          <w:pStyle w:val="TableParagraph"/>
                          <w:tabs>
                            <w:tab w:pos="1586" w:val="left" w:leader="none"/>
                          </w:tabs>
                          <w:spacing w:line="220" w:lineRule="auto" w:before="23"/>
                          <w:ind w:left="130" w:right="302" w:firstLine="1505"/>
                          <w:rPr>
                            <w:sz w:val="13"/>
                          </w:rPr>
                        </w:pPr>
                        <w:r>
                          <w:rPr>
                            <w:w w:val="105"/>
                            <w:sz w:val="13"/>
                          </w:rPr>
                          <w:t>Eliminating hand labeled MSER</w:t>
                        </w:r>
                        <w:r>
                          <w:rPr>
                            <w:spacing w:val="-6"/>
                            <w:w w:val="105"/>
                            <w:sz w:val="13"/>
                          </w:rPr>
                          <w:t> </w:t>
                        </w:r>
                        <w:r>
                          <w:rPr>
                            <w:w w:val="105"/>
                            <w:sz w:val="13"/>
                          </w:rPr>
                          <w:t>based</w:t>
                        </w:r>
                        <w:r>
                          <w:rPr>
                            <w:spacing w:val="-5"/>
                            <w:w w:val="105"/>
                            <w:sz w:val="13"/>
                          </w:rPr>
                          <w:t> </w:t>
                        </w:r>
                        <w:r>
                          <w:rPr>
                            <w:w w:val="105"/>
                            <w:sz w:val="13"/>
                          </w:rPr>
                          <w:t>HOG</w:t>
                          <w:tab/>
                          <w:t>database, robust to</w:t>
                        </w:r>
                        <w:r>
                          <w:rPr>
                            <w:spacing w:val="-22"/>
                            <w:w w:val="105"/>
                            <w:sz w:val="13"/>
                          </w:rPr>
                          <w:t> </w:t>
                        </w:r>
                        <w:r>
                          <w:rPr>
                            <w:spacing w:val="-3"/>
                            <w:w w:val="105"/>
                            <w:sz w:val="13"/>
                          </w:rPr>
                          <w:t>various</w:t>
                        </w:r>
                      </w:p>
                      <w:p>
                        <w:pPr>
                          <w:pStyle w:val="TableParagraph"/>
                          <w:spacing w:line="167" w:lineRule="exact"/>
                          <w:ind w:left="1639"/>
                          <w:rPr>
                            <w:sz w:val="13"/>
                          </w:rPr>
                        </w:pPr>
                        <w:r>
                          <w:rPr>
                            <w:w w:val="105"/>
                            <w:sz w:val="13"/>
                          </w:rPr>
                          <w:t>lighting and</w:t>
                        </w:r>
                        <w:r>
                          <w:rPr>
                            <w:spacing w:val="-23"/>
                            <w:w w:val="105"/>
                            <w:sz w:val="13"/>
                          </w:rPr>
                          <w:t> </w:t>
                        </w:r>
                        <w:r>
                          <w:rPr>
                            <w:w w:val="105"/>
                            <w:sz w:val="13"/>
                          </w:rPr>
                          <w:t>illumination</w:t>
                        </w:r>
                      </w:p>
                    </w:tc>
                    <w:tc>
                      <w:tcPr>
                        <w:tcW w:w="701" w:type="dxa"/>
                        <w:tcBorders>
                          <w:bottom w:val="single" w:sz="2" w:space="0" w:color="000000"/>
                        </w:tcBorders>
                      </w:tcPr>
                      <w:p>
                        <w:pPr>
                          <w:pStyle w:val="TableParagraph"/>
                          <w:spacing w:before="10"/>
                          <w:rPr>
                            <w:sz w:val="12"/>
                          </w:rPr>
                        </w:pPr>
                      </w:p>
                      <w:p>
                        <w:pPr>
                          <w:pStyle w:val="TableParagraph"/>
                          <w:ind w:left="159"/>
                          <w:rPr>
                            <w:sz w:val="13"/>
                          </w:rPr>
                        </w:pPr>
                        <w:r>
                          <w:rPr>
                            <w:w w:val="105"/>
                            <w:sz w:val="13"/>
                          </w:rPr>
                          <w:t>83.3%</w:t>
                        </w:r>
                      </w:p>
                    </w:tc>
                    <w:tc>
                      <w:tcPr>
                        <w:tcW w:w="669" w:type="dxa"/>
                        <w:tcBorders>
                          <w:bottom w:val="single" w:sz="2" w:space="0" w:color="000000"/>
                        </w:tcBorders>
                      </w:tcPr>
                      <w:p>
                        <w:pPr>
                          <w:pStyle w:val="TableParagraph"/>
                          <w:spacing w:before="10"/>
                          <w:rPr>
                            <w:sz w:val="12"/>
                          </w:rPr>
                        </w:pPr>
                      </w:p>
                      <w:p>
                        <w:pPr>
                          <w:pStyle w:val="TableParagraph"/>
                          <w:ind w:right="179"/>
                          <w:jc w:val="right"/>
                          <w:rPr>
                            <w:sz w:val="13"/>
                          </w:rPr>
                        </w:pPr>
                        <w:r>
                          <w:rPr>
                            <w:sz w:val="13"/>
                          </w:rPr>
                          <w:t>0.85</w:t>
                        </w:r>
                      </w:p>
                    </w:tc>
                    <w:tc>
                      <w:tcPr>
                        <w:tcW w:w="845" w:type="dxa"/>
                        <w:tcBorders>
                          <w:bottom w:val="single" w:sz="2" w:space="0" w:color="000000"/>
                        </w:tcBorders>
                      </w:tcPr>
                      <w:p>
                        <w:pPr>
                          <w:pStyle w:val="TableParagraph"/>
                          <w:spacing w:before="11"/>
                          <w:ind w:left="30"/>
                          <w:jc w:val="center"/>
                          <w:rPr>
                            <w:sz w:val="13"/>
                          </w:rPr>
                        </w:pPr>
                        <w:r>
                          <w:rPr>
                            <w:sz w:val="13"/>
                          </w:rPr>
                          <w:t>640 </w:t>
                        </w:r>
                        <w:r>
                          <w:rPr>
                            <w:rFonts w:ascii="DejaVu Sans" w:hAnsi="DejaVu Sans"/>
                            <w:sz w:val="13"/>
                          </w:rPr>
                          <w:t>× </w:t>
                        </w:r>
                        <w:r>
                          <w:rPr>
                            <w:sz w:val="13"/>
                          </w:rPr>
                          <w:t>480</w:t>
                        </w:r>
                      </w:p>
                      <w:p>
                        <w:pPr>
                          <w:pStyle w:val="TableParagraph"/>
                          <w:spacing w:before="150"/>
                          <w:ind w:left="30"/>
                          <w:jc w:val="center"/>
                          <w:rPr>
                            <w:sz w:val="13"/>
                          </w:rPr>
                        </w:pPr>
                        <w:r>
                          <w:rPr>
                            <w:w w:val="105"/>
                            <w:sz w:val="13"/>
                          </w:rPr>
                          <w:t>data</w:t>
                        </w:r>
                      </w:p>
                    </w:tc>
                    <w:tc>
                      <w:tcPr>
                        <w:tcW w:w="671" w:type="dxa"/>
                        <w:tcBorders>
                          <w:bottom w:val="single" w:sz="2" w:space="0" w:color="000000"/>
                        </w:tcBorders>
                      </w:tcPr>
                      <w:p>
                        <w:pPr>
                          <w:pStyle w:val="TableParagraph"/>
                          <w:spacing w:before="10"/>
                          <w:rPr>
                            <w:sz w:val="12"/>
                          </w:rPr>
                        </w:pPr>
                      </w:p>
                      <w:p>
                        <w:pPr>
                          <w:pStyle w:val="TableParagraph"/>
                          <w:ind w:left="121"/>
                          <w:rPr>
                            <w:sz w:val="13"/>
                          </w:rPr>
                        </w:pPr>
                        <w:r>
                          <w:rPr>
                            <w:w w:val="105"/>
                            <w:sz w:val="13"/>
                          </w:rPr>
                          <w:t>87.72%</w:t>
                        </w:r>
                      </w:p>
                    </w:tc>
                    <w:tc>
                      <w:tcPr>
                        <w:tcW w:w="735" w:type="dxa"/>
                        <w:tcBorders>
                          <w:bottom w:val="single" w:sz="2" w:space="0" w:color="000000"/>
                        </w:tcBorders>
                      </w:tcPr>
                      <w:p>
                        <w:pPr>
                          <w:pStyle w:val="TableParagraph"/>
                          <w:spacing w:before="9"/>
                          <w:rPr>
                            <w:sz w:val="12"/>
                          </w:rPr>
                        </w:pPr>
                      </w:p>
                      <w:p>
                        <w:pPr>
                          <w:pStyle w:val="TableParagraph"/>
                          <w:spacing w:before="1"/>
                          <w:ind w:left="246" w:right="190"/>
                          <w:jc w:val="center"/>
                          <w:rPr>
                            <w:sz w:val="13"/>
                          </w:rPr>
                        </w:pPr>
                        <w:r>
                          <w:rPr>
                            <w:w w:val="105"/>
                            <w:sz w:val="13"/>
                          </w:rPr>
                          <w:t>N</w:t>
                        </w:r>
                        <w:r>
                          <w:rPr>
                            <w:rFonts w:ascii="Arial Black"/>
                            <w:w w:val="105"/>
                            <w:sz w:val="13"/>
                          </w:rPr>
                          <w:t>/</w:t>
                        </w:r>
                        <w:r>
                          <w:rPr>
                            <w:w w:val="105"/>
                            <w:sz w:val="13"/>
                          </w:rPr>
                          <w:t>A</w:t>
                        </w:r>
                      </w:p>
                    </w:tc>
                    <w:tc>
                      <w:tcPr>
                        <w:tcW w:w="978" w:type="dxa"/>
                        <w:tcBorders>
                          <w:bottom w:val="single" w:sz="2" w:space="0" w:color="000000"/>
                        </w:tcBorders>
                      </w:tcPr>
                      <w:p>
                        <w:pPr>
                          <w:pStyle w:val="TableParagraph"/>
                          <w:spacing w:before="10"/>
                          <w:rPr>
                            <w:sz w:val="12"/>
                          </w:rPr>
                        </w:pPr>
                      </w:p>
                      <w:p>
                        <w:pPr>
                          <w:pStyle w:val="TableParagraph"/>
                          <w:ind w:left="97" w:right="64"/>
                          <w:jc w:val="center"/>
                          <w:rPr>
                            <w:sz w:val="13"/>
                          </w:rPr>
                        </w:pPr>
                        <w:r>
                          <w:rPr>
                            <w:w w:val="105"/>
                            <w:sz w:val="13"/>
                          </w:rPr>
                          <w:t>Own created</w:t>
                        </w:r>
                      </w:p>
                    </w:tc>
                  </w:tr>
                  <w:tr>
                    <w:trPr>
                      <w:trHeight w:val="233" w:hRule="atLeast"/>
                    </w:trPr>
                    <w:tc>
                      <w:tcPr>
                        <w:tcW w:w="696" w:type="dxa"/>
                        <w:tcBorders>
                          <w:top w:val="single" w:sz="2" w:space="0" w:color="000000"/>
                          <w:bottom w:val="single" w:sz="6" w:space="0" w:color="000000"/>
                        </w:tcBorders>
                      </w:tcPr>
                      <w:p>
                        <w:pPr>
                          <w:pStyle w:val="TableParagraph"/>
                          <w:spacing w:before="36"/>
                          <w:ind w:left="149" w:right="108"/>
                          <w:jc w:val="center"/>
                          <w:rPr>
                            <w:rFonts w:ascii="Palladio Uralic"/>
                            <w:b/>
                            <w:sz w:val="13"/>
                          </w:rPr>
                        </w:pPr>
                        <w:r>
                          <w:rPr>
                            <w:rFonts w:ascii="Palladio Uralic"/>
                            <w:b/>
                            <w:w w:val="105"/>
                            <w:sz w:val="13"/>
                          </w:rPr>
                          <w:t>[</w:t>
                        </w:r>
                        <w:hyperlink w:history="true" w:anchor="_bookmark121">
                          <w:r>
                            <w:rPr>
                              <w:rFonts w:ascii="Palladio Uralic"/>
                              <w:b/>
                              <w:color w:val="0774B7"/>
                              <w:w w:val="105"/>
                              <w:sz w:val="13"/>
                            </w:rPr>
                            <w:t>97</w:t>
                          </w:r>
                          <w:r>
                            <w:rPr>
                              <w:rFonts w:ascii="Palladio Uralic"/>
                              <w:b/>
                              <w:w w:val="105"/>
                              <w:sz w:val="13"/>
                            </w:rPr>
                            <w:t>]</w:t>
                          </w:r>
                        </w:hyperlink>
                      </w:p>
                    </w:tc>
                    <w:tc>
                      <w:tcPr>
                        <w:tcW w:w="970" w:type="dxa"/>
                        <w:tcBorders>
                          <w:top w:val="single" w:sz="2" w:space="0" w:color="000000"/>
                          <w:bottom w:val="single" w:sz="6" w:space="0" w:color="000000"/>
                        </w:tcBorders>
                      </w:tcPr>
                      <w:p>
                        <w:pPr>
                          <w:pStyle w:val="TableParagraph"/>
                          <w:spacing w:before="14"/>
                          <w:ind w:left="130"/>
                          <w:rPr>
                            <w:sz w:val="13"/>
                          </w:rPr>
                        </w:pPr>
                        <w:r>
                          <w:rPr>
                            <w:w w:val="105"/>
                            <w:sz w:val="13"/>
                          </w:rPr>
                          <w:t>HOG</w:t>
                        </w:r>
                      </w:p>
                    </w:tc>
                    <w:tc>
                      <w:tcPr>
                        <w:tcW w:w="2524" w:type="dxa"/>
                        <w:tcBorders>
                          <w:top w:val="single" w:sz="2" w:space="0" w:color="000000"/>
                          <w:bottom w:val="single" w:sz="6" w:space="0" w:color="000000"/>
                        </w:tcBorders>
                      </w:tcPr>
                      <w:p>
                        <w:pPr>
                          <w:pStyle w:val="TableParagraph"/>
                          <w:spacing w:before="14"/>
                          <w:ind w:left="518"/>
                          <w:rPr>
                            <w:sz w:val="13"/>
                          </w:rPr>
                        </w:pPr>
                        <w:r>
                          <w:rPr>
                            <w:w w:val="105"/>
                            <w:sz w:val="13"/>
                          </w:rPr>
                          <w:t>Remove false alarm up to 94%</w:t>
                        </w:r>
                      </w:p>
                    </w:tc>
                    <w:tc>
                      <w:tcPr>
                        <w:tcW w:w="701" w:type="dxa"/>
                        <w:tcBorders>
                          <w:top w:val="single" w:sz="2" w:space="0" w:color="000000"/>
                          <w:bottom w:val="single" w:sz="6" w:space="0" w:color="000000"/>
                        </w:tcBorders>
                      </w:tcPr>
                      <w:p>
                        <w:pPr>
                          <w:pStyle w:val="TableParagraph"/>
                          <w:spacing w:before="13"/>
                          <w:ind w:left="206"/>
                          <w:rPr>
                            <w:sz w:val="13"/>
                          </w:rPr>
                        </w:pPr>
                        <w:r>
                          <w:rPr>
                            <w:w w:val="105"/>
                            <w:sz w:val="13"/>
                          </w:rPr>
                          <w:t>N</w:t>
                        </w:r>
                        <w:r>
                          <w:rPr>
                            <w:rFonts w:ascii="Arial Black"/>
                            <w:w w:val="105"/>
                            <w:sz w:val="13"/>
                          </w:rPr>
                          <w:t>/</w:t>
                        </w:r>
                        <w:r>
                          <w:rPr>
                            <w:w w:val="105"/>
                            <w:sz w:val="13"/>
                          </w:rPr>
                          <w:t>A</w:t>
                        </w:r>
                      </w:p>
                    </w:tc>
                    <w:tc>
                      <w:tcPr>
                        <w:tcW w:w="669" w:type="dxa"/>
                        <w:tcBorders>
                          <w:top w:val="single" w:sz="2" w:space="0" w:color="000000"/>
                          <w:bottom w:val="single" w:sz="6" w:space="0" w:color="000000"/>
                        </w:tcBorders>
                      </w:tcPr>
                      <w:p>
                        <w:pPr>
                          <w:pStyle w:val="TableParagraph"/>
                          <w:spacing w:before="13"/>
                          <w:ind w:right="169"/>
                          <w:jc w:val="right"/>
                          <w:rPr>
                            <w:sz w:val="13"/>
                          </w:rPr>
                        </w:pPr>
                        <w:r>
                          <w:rPr>
                            <w:sz w:val="13"/>
                          </w:rPr>
                          <w:t>N</w:t>
                        </w:r>
                        <w:r>
                          <w:rPr>
                            <w:rFonts w:ascii="Arial Black"/>
                            <w:sz w:val="13"/>
                          </w:rPr>
                          <w:t>/</w:t>
                        </w:r>
                        <w:r>
                          <w:rPr>
                            <w:sz w:val="13"/>
                          </w:rPr>
                          <w:t>A</w:t>
                        </w:r>
                      </w:p>
                    </w:tc>
                    <w:tc>
                      <w:tcPr>
                        <w:tcW w:w="845" w:type="dxa"/>
                        <w:tcBorders>
                          <w:top w:val="single" w:sz="2" w:space="0" w:color="000000"/>
                          <w:bottom w:val="single" w:sz="6" w:space="0" w:color="000000"/>
                        </w:tcBorders>
                      </w:tcPr>
                      <w:p>
                        <w:pPr>
                          <w:pStyle w:val="TableParagraph"/>
                          <w:spacing w:before="14"/>
                          <w:ind w:left="30"/>
                          <w:jc w:val="center"/>
                          <w:rPr>
                            <w:sz w:val="13"/>
                          </w:rPr>
                        </w:pPr>
                        <w:r>
                          <w:rPr>
                            <w:w w:val="105"/>
                            <w:sz w:val="13"/>
                          </w:rPr>
                          <w:t>12,569</w:t>
                        </w:r>
                      </w:p>
                    </w:tc>
                    <w:tc>
                      <w:tcPr>
                        <w:tcW w:w="671" w:type="dxa"/>
                        <w:tcBorders>
                          <w:top w:val="single" w:sz="2" w:space="0" w:color="000000"/>
                          <w:bottom w:val="single" w:sz="6" w:space="0" w:color="000000"/>
                        </w:tcBorders>
                      </w:tcPr>
                      <w:p>
                        <w:pPr>
                          <w:pStyle w:val="TableParagraph"/>
                          <w:spacing w:before="14"/>
                          <w:ind w:left="155"/>
                          <w:rPr>
                            <w:sz w:val="13"/>
                          </w:rPr>
                        </w:pPr>
                        <w:r>
                          <w:rPr>
                            <w:w w:val="105"/>
                            <w:sz w:val="13"/>
                          </w:rPr>
                          <w:t>92.7%</w:t>
                        </w:r>
                      </w:p>
                    </w:tc>
                    <w:tc>
                      <w:tcPr>
                        <w:tcW w:w="735" w:type="dxa"/>
                        <w:tcBorders>
                          <w:top w:val="single" w:sz="2" w:space="0" w:color="000000"/>
                          <w:bottom w:val="single" w:sz="6" w:space="0" w:color="000000"/>
                        </w:tcBorders>
                      </w:tcPr>
                      <w:p>
                        <w:pPr>
                          <w:pStyle w:val="TableParagraph"/>
                          <w:spacing w:before="14"/>
                          <w:ind w:left="173"/>
                          <w:rPr>
                            <w:sz w:val="13"/>
                          </w:rPr>
                        </w:pPr>
                        <w:r>
                          <w:rPr>
                            <w:w w:val="105"/>
                            <w:sz w:val="13"/>
                          </w:rPr>
                          <w:t>17.9 ms</w:t>
                        </w:r>
                      </w:p>
                    </w:tc>
                    <w:tc>
                      <w:tcPr>
                        <w:tcW w:w="978" w:type="dxa"/>
                        <w:tcBorders>
                          <w:top w:val="single" w:sz="2" w:space="0" w:color="000000"/>
                          <w:bottom w:val="single" w:sz="6" w:space="0" w:color="000000"/>
                        </w:tcBorders>
                      </w:tcPr>
                      <w:p>
                        <w:pPr>
                          <w:pStyle w:val="TableParagraph"/>
                          <w:spacing w:before="14"/>
                          <w:ind w:left="97" w:right="64"/>
                          <w:jc w:val="center"/>
                          <w:rPr>
                            <w:sz w:val="13"/>
                          </w:rPr>
                        </w:pPr>
                        <w:r>
                          <w:rPr>
                            <w:w w:val="105"/>
                            <w:sz w:val="13"/>
                          </w:rPr>
                          <w:t>Own created</w:t>
                        </w:r>
                      </w:p>
                    </w:tc>
                  </w:tr>
                </w:tbl>
                <w:p>
                  <w:pPr>
                    <w:pStyle w:val="BodyText"/>
                  </w:pPr>
                </w:p>
              </w:txbxContent>
            </v:textbox>
            <w10:wrap type="none"/>
          </v:shape>
        </w:pict>
      </w:r>
      <w:bookmarkStart w:name="_bookmark21" w:id="42"/>
      <w:bookmarkEnd w:id="42"/>
      <w:r>
        <w:rPr/>
      </w:r>
      <w:r>
        <w:rPr>
          <w:rFonts w:ascii="Palladio Uralic"/>
          <w:b/>
          <w:sz w:val="13"/>
        </w:rPr>
        <w:t>Positive</w:t>
      </w:r>
    </w:p>
    <w:p>
      <w:pPr>
        <w:pStyle w:val="BodyText"/>
        <w:spacing w:before="5"/>
        <w:rPr>
          <w:rFonts w:ascii="Palladio Uralic"/>
          <w:b/>
          <w:sz w:val="21"/>
        </w:rPr>
      </w:pPr>
      <w:r>
        <w:rPr/>
        <w:br w:type="column"/>
      </w:r>
      <w:r>
        <w:rPr>
          <w:rFonts w:ascii="Palladio Uralic"/>
          <w:b/>
          <w:sz w:val="21"/>
        </w:rPr>
      </w:r>
    </w:p>
    <w:p>
      <w:pPr>
        <w:spacing w:before="0"/>
        <w:ind w:left="203" w:right="0" w:firstLine="0"/>
        <w:jc w:val="left"/>
        <w:rPr>
          <w:rFonts w:ascii="Palladio Uralic"/>
          <w:b/>
          <w:sz w:val="13"/>
        </w:rPr>
      </w:pPr>
      <w:r>
        <w:rPr>
          <w:rFonts w:ascii="Palladio Uralic"/>
          <w:b/>
          <w:sz w:val="13"/>
        </w:rPr>
        <w:t>Positive</w:t>
      </w:r>
    </w:p>
    <w:p>
      <w:pPr>
        <w:pStyle w:val="BodyText"/>
        <w:spacing w:before="5"/>
        <w:rPr>
          <w:rFonts w:ascii="Palladio Uralic"/>
          <w:b/>
          <w:sz w:val="21"/>
        </w:rPr>
      </w:pPr>
      <w:r>
        <w:rPr/>
        <w:br w:type="column"/>
      </w:r>
      <w:r>
        <w:rPr>
          <w:rFonts w:ascii="Palladio Uralic"/>
          <w:b/>
          <w:sz w:val="21"/>
        </w:rPr>
      </w:r>
    </w:p>
    <w:p>
      <w:pPr>
        <w:spacing w:before="0"/>
        <w:ind w:left="324" w:right="0" w:firstLine="0"/>
        <w:jc w:val="left"/>
        <w:rPr>
          <w:rFonts w:ascii="Palladio Uralic"/>
          <w:b/>
          <w:sz w:val="13"/>
        </w:rPr>
      </w:pPr>
      <w:r>
        <w:rPr>
          <w:rFonts w:ascii="Palladio Uralic"/>
          <w:b/>
          <w:spacing w:val="-4"/>
          <w:sz w:val="13"/>
        </w:rPr>
        <w:t>Test</w:t>
      </w:r>
    </w:p>
    <w:p>
      <w:pPr>
        <w:pStyle w:val="BodyText"/>
        <w:rPr>
          <w:rFonts w:ascii="Palladio Uralic"/>
          <w:b/>
          <w:sz w:val="16"/>
        </w:rPr>
      </w:pPr>
      <w:r>
        <w:rPr/>
        <w:br w:type="column"/>
      </w:r>
      <w:r>
        <w:rPr>
          <w:rFonts w:ascii="Palladio Uralic"/>
          <w:b/>
          <w:sz w:val="16"/>
        </w:rPr>
      </w:r>
    </w:p>
    <w:p>
      <w:pPr>
        <w:pStyle w:val="BodyText"/>
        <w:spacing w:before="4"/>
        <w:rPr>
          <w:rFonts w:ascii="Palladio Uralic"/>
          <w:b/>
          <w:sz w:val="12"/>
        </w:rPr>
      </w:pPr>
    </w:p>
    <w:p>
      <w:pPr>
        <w:spacing w:before="0"/>
        <w:ind w:left="293" w:right="0" w:firstLine="0"/>
        <w:jc w:val="left"/>
        <w:rPr>
          <w:rFonts w:ascii="Palladio Uralic"/>
          <w:b/>
          <w:sz w:val="13"/>
        </w:rPr>
      </w:pPr>
      <w:r>
        <w:rPr>
          <w:rFonts w:ascii="Palladio Uralic"/>
          <w:b/>
          <w:w w:val="105"/>
          <w:sz w:val="13"/>
        </w:rPr>
        <w:t>Accuracy</w:t>
      </w:r>
    </w:p>
    <w:p>
      <w:pPr>
        <w:spacing w:after="0"/>
        <w:jc w:val="left"/>
        <w:rPr>
          <w:rFonts w:ascii="Palladio Uralic"/>
          <w:sz w:val="13"/>
        </w:rPr>
        <w:sectPr>
          <w:type w:val="continuous"/>
          <w:pgSz w:w="11910" w:h="16840"/>
          <w:pgMar w:top="860" w:bottom="280" w:left="1420" w:right="1380"/>
          <w:cols w:num="4" w:equalWidth="0">
            <w:col w:w="4907" w:space="40"/>
            <w:col w:w="697" w:space="39"/>
            <w:col w:w="572" w:space="40"/>
            <w:col w:w="2815"/>
          </w:cols>
        </w:sectPr>
      </w:pPr>
    </w:p>
    <w:p>
      <w:pPr>
        <w:pStyle w:val="BodyText"/>
        <w:rPr>
          <w:rFonts w:ascii="Palladio Uralic"/>
          <w:b/>
        </w:rPr>
      </w:pPr>
    </w:p>
    <w:p>
      <w:pPr>
        <w:pStyle w:val="BodyText"/>
        <w:rPr>
          <w:rFonts w:ascii="Palladio Uralic"/>
          <w:b/>
        </w:rPr>
      </w:pPr>
    </w:p>
    <w:p>
      <w:pPr>
        <w:pStyle w:val="BodyText"/>
        <w:rPr>
          <w:rFonts w:ascii="Palladio Uralic"/>
          <w:b/>
        </w:rPr>
      </w:pPr>
    </w:p>
    <w:p>
      <w:pPr>
        <w:pStyle w:val="BodyText"/>
        <w:rPr>
          <w:rFonts w:ascii="Palladio Uralic"/>
          <w:b/>
        </w:rPr>
      </w:pPr>
    </w:p>
    <w:p>
      <w:pPr>
        <w:pStyle w:val="BodyText"/>
        <w:spacing w:before="4"/>
        <w:rPr>
          <w:rFonts w:ascii="Palladio Uralic"/>
          <w:b/>
        </w:rPr>
      </w:pPr>
    </w:p>
    <w:p>
      <w:pPr>
        <w:spacing w:before="84"/>
        <w:ind w:left="5872" w:right="0" w:firstLine="0"/>
        <w:jc w:val="left"/>
        <w:rPr>
          <w:sz w:val="13"/>
        </w:rPr>
      </w:pPr>
      <w:r>
        <w:rPr>
          <w:w w:val="105"/>
          <w:sz w:val="13"/>
        </w:rPr>
        <w:t>px video</w:t>
      </w:r>
    </w:p>
    <w:p>
      <w:pPr>
        <w:pStyle w:val="BodyText"/>
        <w:rPr>
          <w:sz w:val="16"/>
        </w:rPr>
      </w:pPr>
    </w:p>
    <w:p>
      <w:pPr>
        <w:pStyle w:val="BodyText"/>
        <w:rPr>
          <w:sz w:val="16"/>
        </w:rPr>
      </w:pPr>
    </w:p>
    <w:p>
      <w:pPr>
        <w:pStyle w:val="BodyText"/>
        <w:spacing w:before="8"/>
        <w:rPr>
          <w:sz w:val="15"/>
        </w:rPr>
      </w:pPr>
    </w:p>
    <w:p>
      <w:pPr>
        <w:spacing w:before="0"/>
        <w:ind w:left="1649" w:right="1692" w:firstLine="0"/>
        <w:jc w:val="center"/>
        <w:rPr>
          <w:sz w:val="18"/>
        </w:rPr>
      </w:pPr>
      <w:r>
        <w:rPr/>
        <w:pict>
          <v:line style="position:absolute;mso-position-horizontal-relative:page;mso-position-vertical-relative:paragraph;z-index:15778304" from="103.474998pt,20.025406pt" to="491.798204pt,20.025406pt" stroked="true" strokeweight=".637600pt" strokecolor="#000000">
            <v:stroke dashstyle="solid"/>
            <w10:wrap type="none"/>
          </v:line>
        </w:pict>
      </w:r>
      <w:bookmarkStart w:name="_bookmark22" w:id="43"/>
      <w:bookmarkEnd w:id="43"/>
      <w:r>
        <w:rPr/>
      </w:r>
      <w:r>
        <w:rPr>
          <w:rFonts w:ascii="Palladio Uralic"/>
          <w:b/>
          <w:sz w:val="18"/>
        </w:rPr>
        <w:t>Table 8. </w:t>
      </w:r>
      <w:r>
        <w:rPr>
          <w:sz w:val="18"/>
        </w:rPr>
        <w:t>Examples of TSDR systems using a genetic algorithm.</w:t>
      </w:r>
    </w:p>
    <w:p>
      <w:pPr>
        <w:spacing w:after="0"/>
        <w:jc w:val="center"/>
        <w:rPr>
          <w:sz w:val="18"/>
        </w:rPr>
        <w:sectPr>
          <w:type w:val="continuous"/>
          <w:pgSz w:w="11910" w:h="16840"/>
          <w:pgMar w:top="860" w:bottom="280" w:left="1420" w:right="1380"/>
        </w:sectPr>
      </w:pPr>
    </w:p>
    <w:p>
      <w:pPr>
        <w:pStyle w:val="BodyText"/>
        <w:spacing w:before="8"/>
      </w:pPr>
    </w:p>
    <w:p>
      <w:pPr>
        <w:spacing w:line="254" w:lineRule="auto" w:before="0"/>
        <w:ind w:left="1617" w:right="-4" w:hanging="76"/>
        <w:jc w:val="left"/>
        <w:rPr>
          <w:rFonts w:ascii="Palladio Uralic"/>
          <w:b/>
          <w:sz w:val="14"/>
        </w:rPr>
      </w:pPr>
      <w:r>
        <w:rPr/>
        <w:pict>
          <v:shape style="position:absolute;margin-left:116.927803pt;margin-top:4.131135pt;width:11.6pt;height:8.9pt;mso-position-horizontal-relative:page;mso-position-vertical-relative:paragraph;z-index:15779840" type="#_x0000_t202" filled="false" stroked="false">
            <v:textbox inset="0,0,0,0">
              <w:txbxContent>
                <w:p>
                  <w:pPr>
                    <w:spacing w:before="5"/>
                    <w:ind w:left="0" w:right="0" w:firstLine="0"/>
                    <w:jc w:val="left"/>
                    <w:rPr>
                      <w:rFonts w:ascii="Palladio Uralic"/>
                      <w:b/>
                      <w:sz w:val="14"/>
                    </w:rPr>
                  </w:pPr>
                  <w:r>
                    <w:rPr>
                      <w:rFonts w:ascii="Palladio Uralic"/>
                      <w:b/>
                      <w:sz w:val="14"/>
                    </w:rPr>
                    <w:t>Ref</w:t>
                  </w:r>
                </w:p>
              </w:txbxContent>
            </v:textbox>
            <w10:wrap type="none"/>
          </v:shape>
        </w:pict>
      </w:r>
      <w:r>
        <w:rPr>
          <w:rFonts w:ascii="Palladio Uralic"/>
          <w:b/>
          <w:sz w:val="14"/>
        </w:rPr>
        <w:t>Detection Feature</w:t>
      </w:r>
    </w:p>
    <w:p>
      <w:pPr>
        <w:pStyle w:val="BodyText"/>
        <w:spacing w:before="7"/>
        <w:rPr>
          <w:rFonts w:ascii="Palladio Uralic"/>
          <w:b/>
          <w:sz w:val="16"/>
        </w:rPr>
      </w:pPr>
      <w:r>
        <w:rPr/>
        <w:br w:type="column"/>
      </w:r>
      <w:r>
        <w:rPr>
          <w:rFonts w:ascii="Palladio Uralic"/>
          <w:b/>
          <w:sz w:val="16"/>
        </w:rPr>
      </w:r>
    </w:p>
    <w:p>
      <w:pPr>
        <w:spacing w:before="0"/>
        <w:ind w:left="2069" w:right="0" w:firstLine="0"/>
        <w:jc w:val="left"/>
        <w:rPr>
          <w:rFonts w:ascii="Palladio Uralic"/>
          <w:b/>
          <w:sz w:val="14"/>
        </w:rPr>
      </w:pPr>
      <w:r>
        <w:rPr>
          <w:rFonts w:ascii="Palladio Uralic"/>
          <w:b/>
          <w:spacing w:val="-4"/>
          <w:sz w:val="14"/>
        </w:rPr>
        <w:t>True</w:t>
      </w:r>
    </w:p>
    <w:p>
      <w:pPr>
        <w:tabs>
          <w:tab w:pos="1953" w:val="left" w:leader="none"/>
        </w:tabs>
        <w:spacing w:line="254" w:lineRule="auto" w:before="9"/>
        <w:ind w:left="2069" w:right="0" w:hanging="1527"/>
        <w:jc w:val="left"/>
        <w:rPr>
          <w:rFonts w:ascii="Palladio Uralic"/>
          <w:b/>
          <w:sz w:val="14"/>
        </w:rPr>
      </w:pPr>
      <w:r>
        <w:rPr/>
        <w:pict>
          <v:line style="position:absolute;mso-position-horizontal-relative:page;mso-position-vertical-relative:paragraph;z-index:15778816" from="103.474998pt,19.792799pt" to="491.798204pt,19.792799pt" stroked="true" strokeweight=".2392pt" strokecolor="#000000">
            <v:stroke dashstyle="solid"/>
            <w10:wrap type="none"/>
          </v:line>
        </w:pict>
      </w:r>
      <w:r>
        <w:rPr>
          <w:rFonts w:ascii="Palladio Uralic"/>
          <w:b/>
          <w:sz w:val="14"/>
        </w:rPr>
        <w:t>Advantages</w:t>
        <w:tab/>
        <w:t>Positive Rate</w:t>
      </w:r>
    </w:p>
    <w:p>
      <w:pPr>
        <w:pStyle w:val="BodyText"/>
        <w:spacing w:before="7"/>
        <w:rPr>
          <w:rFonts w:ascii="Palladio Uralic"/>
          <w:b/>
          <w:sz w:val="16"/>
        </w:rPr>
      </w:pPr>
      <w:r>
        <w:rPr/>
        <w:br w:type="column"/>
      </w:r>
      <w:r>
        <w:rPr>
          <w:rFonts w:ascii="Palladio Uralic"/>
          <w:b/>
          <w:sz w:val="16"/>
        </w:rPr>
      </w:r>
    </w:p>
    <w:p>
      <w:pPr>
        <w:spacing w:line="254" w:lineRule="auto" w:before="0"/>
        <w:ind w:left="318" w:right="0" w:firstLine="0"/>
        <w:jc w:val="center"/>
        <w:rPr>
          <w:rFonts w:ascii="Palladio Uralic"/>
          <w:b/>
          <w:sz w:val="14"/>
        </w:rPr>
      </w:pPr>
      <w:r>
        <w:rPr>
          <w:rFonts w:ascii="Palladio Uralic"/>
          <w:b/>
          <w:sz w:val="14"/>
        </w:rPr>
        <w:t>False Positive Rate</w:t>
      </w:r>
    </w:p>
    <w:p>
      <w:pPr>
        <w:pStyle w:val="BodyText"/>
        <w:spacing w:before="7"/>
        <w:rPr>
          <w:rFonts w:ascii="Palladio Uralic"/>
          <w:b/>
          <w:sz w:val="16"/>
        </w:rPr>
      </w:pPr>
      <w:r>
        <w:rPr/>
        <w:br w:type="column"/>
      </w:r>
      <w:r>
        <w:rPr>
          <w:rFonts w:ascii="Palladio Uralic"/>
          <w:b/>
          <w:sz w:val="16"/>
        </w:rPr>
      </w:r>
    </w:p>
    <w:p>
      <w:pPr>
        <w:spacing w:line="254" w:lineRule="auto" w:before="0"/>
        <w:ind w:left="346" w:right="0" w:firstLine="0"/>
        <w:jc w:val="center"/>
        <w:rPr>
          <w:rFonts w:ascii="Palladio Uralic"/>
          <w:b/>
          <w:sz w:val="14"/>
        </w:rPr>
      </w:pPr>
      <w:r>
        <w:rPr>
          <w:rFonts w:ascii="Palladio Uralic"/>
          <w:b/>
          <w:sz w:val="14"/>
        </w:rPr>
        <w:t>No. of Test Images</w:t>
      </w:r>
    </w:p>
    <w:p>
      <w:pPr>
        <w:pStyle w:val="BodyText"/>
        <w:rPr>
          <w:rFonts w:ascii="Palladio Uralic"/>
          <w:b/>
          <w:sz w:val="24"/>
        </w:rPr>
      </w:pPr>
      <w:r>
        <w:rPr/>
        <w:br w:type="column"/>
      </w:r>
      <w:r>
        <w:rPr>
          <w:rFonts w:ascii="Palladio Uralic"/>
          <w:b/>
          <w:sz w:val="24"/>
        </w:rPr>
      </w:r>
    </w:p>
    <w:p>
      <w:pPr>
        <w:spacing w:line="254" w:lineRule="auto" w:before="0"/>
        <w:ind w:left="307" w:right="-5" w:firstLine="54"/>
        <w:jc w:val="left"/>
        <w:rPr>
          <w:rFonts w:ascii="Palladio Uralic"/>
          <w:b/>
          <w:sz w:val="14"/>
        </w:rPr>
      </w:pPr>
      <w:r>
        <w:rPr>
          <w:rFonts w:ascii="Palladio Uralic"/>
          <w:b/>
          <w:sz w:val="14"/>
        </w:rPr>
        <w:t>Overall Accuracy</w:t>
      </w:r>
    </w:p>
    <w:p>
      <w:pPr>
        <w:pStyle w:val="BodyText"/>
        <w:rPr>
          <w:rFonts w:ascii="Palladio Uralic"/>
          <w:b/>
          <w:sz w:val="18"/>
        </w:rPr>
      </w:pPr>
      <w:r>
        <w:rPr/>
        <w:br w:type="column"/>
      </w:r>
      <w:r>
        <w:rPr>
          <w:rFonts w:ascii="Palladio Uralic"/>
          <w:b/>
          <w:sz w:val="18"/>
        </w:rPr>
      </w:r>
    </w:p>
    <w:p>
      <w:pPr>
        <w:spacing w:before="159"/>
        <w:ind w:left="380" w:right="0" w:firstLine="0"/>
        <w:jc w:val="left"/>
        <w:rPr>
          <w:rFonts w:ascii="Palladio Uralic"/>
          <w:b/>
          <w:sz w:val="14"/>
        </w:rPr>
      </w:pPr>
      <w:r>
        <w:rPr>
          <w:rFonts w:ascii="Palladio Uralic"/>
          <w:b/>
          <w:sz w:val="14"/>
        </w:rPr>
        <w:t>Time</w:t>
      </w:r>
    </w:p>
    <w:p>
      <w:pPr>
        <w:spacing w:after="0"/>
        <w:jc w:val="left"/>
        <w:rPr>
          <w:rFonts w:ascii="Palladio Uralic"/>
          <w:sz w:val="14"/>
        </w:rPr>
        <w:sectPr>
          <w:type w:val="continuous"/>
          <w:pgSz w:w="11910" w:h="16840"/>
          <w:pgMar w:top="860" w:bottom="280" w:left="1420" w:right="1380"/>
          <w:cols w:num="6" w:equalWidth="0">
            <w:col w:w="2180" w:space="40"/>
            <w:col w:w="2480" w:space="39"/>
            <w:col w:w="845" w:space="40"/>
            <w:col w:w="817" w:space="39"/>
            <w:col w:w="906" w:space="40"/>
            <w:col w:w="1684"/>
          </w:cols>
        </w:sectPr>
      </w:pPr>
    </w:p>
    <w:p>
      <w:pPr>
        <w:spacing w:line="218" w:lineRule="auto" w:before="65"/>
        <w:ind w:left="1524" w:right="-3" w:firstLine="94"/>
        <w:jc w:val="left"/>
        <w:rPr>
          <w:sz w:val="14"/>
        </w:rPr>
      </w:pPr>
      <w:r>
        <w:rPr/>
        <w:pict>
          <v:shape style="position:absolute;margin-left:112.247002pt;margin-top:7.921394pt;width:20.95pt;height:8.9pt;mso-position-horizontal-relative:page;mso-position-vertical-relative:paragraph;z-index:15780352" type="#_x0000_t202" filled="false" stroked="false">
            <v:textbox inset="0,0,0,0">
              <w:txbxContent>
                <w:p>
                  <w:pPr>
                    <w:spacing w:before="5"/>
                    <w:ind w:left="0" w:right="0" w:firstLine="0"/>
                    <w:jc w:val="left"/>
                    <w:rPr>
                      <w:rFonts w:ascii="Palladio Uralic"/>
                      <w:b/>
                      <w:sz w:val="14"/>
                    </w:rPr>
                  </w:pPr>
                  <w:r>
                    <w:rPr>
                      <w:rFonts w:ascii="Palladio Uralic"/>
                      <w:b/>
                      <w:sz w:val="14"/>
                    </w:rPr>
                    <w:t>[</w:t>
                  </w:r>
                  <w:hyperlink w:history="true" w:anchor="_bookmark122">
                    <w:r>
                      <w:rPr>
                        <w:rFonts w:ascii="Palladio Uralic"/>
                        <w:b/>
                        <w:color w:val="0774B7"/>
                        <w:sz w:val="14"/>
                      </w:rPr>
                      <w:t>98</w:t>
                    </w:r>
                    <w:r>
                      <w:rPr>
                        <w:rFonts w:ascii="Palladio Uralic"/>
                        <w:b/>
                        <w:sz w:val="14"/>
                      </w:rPr>
                      <w:t>,</w:t>
                    </w:r>
                  </w:hyperlink>
                  <w:hyperlink w:history="true" w:anchor="_bookmark123">
                    <w:r>
                      <w:rPr>
                        <w:rFonts w:ascii="Palladio Uralic"/>
                        <w:b/>
                        <w:color w:val="0774B7"/>
                        <w:sz w:val="14"/>
                      </w:rPr>
                      <w:t>99</w:t>
                    </w:r>
                    <w:r>
                      <w:rPr>
                        <w:rFonts w:ascii="Palladio Uralic"/>
                        <w:b/>
                        <w:sz w:val="14"/>
                      </w:rPr>
                      <w:t>]</w:t>
                    </w:r>
                  </w:hyperlink>
                </w:p>
              </w:txbxContent>
            </v:textbox>
            <w10:wrap type="none"/>
          </v:shape>
        </w:pict>
      </w:r>
      <w:r>
        <w:rPr>
          <w:sz w:val="14"/>
        </w:rPr>
        <w:t>Genetic Algorithm</w:t>
      </w:r>
    </w:p>
    <w:p>
      <w:pPr>
        <w:spacing w:line="213" w:lineRule="auto" w:before="68"/>
        <w:ind w:left="238" w:right="0" w:firstLine="238"/>
        <w:jc w:val="left"/>
        <w:rPr>
          <w:sz w:val="14"/>
        </w:rPr>
      </w:pPr>
      <w:r>
        <w:rPr/>
        <w:br w:type="column"/>
      </w:r>
      <w:r>
        <w:rPr>
          <w:sz w:val="14"/>
        </w:rPr>
        <w:t>Una</w:t>
      </w:r>
      <w:r>
        <w:rPr>
          <w:rFonts w:ascii="Arial Black"/>
          <w:sz w:val="14"/>
        </w:rPr>
        <w:t>ff</w:t>
      </w:r>
      <w:r>
        <w:rPr>
          <w:sz w:val="14"/>
        </w:rPr>
        <w:t>ected by illumination problem</w:t>
      </w:r>
    </w:p>
    <w:p>
      <w:pPr>
        <w:tabs>
          <w:tab w:pos="1107" w:val="left" w:leader="none"/>
          <w:tab w:pos="1991" w:val="left" w:leader="none"/>
          <w:tab w:pos="3760" w:val="left" w:leader="none"/>
        </w:tabs>
        <w:spacing w:before="142"/>
        <w:ind w:left="222" w:right="0" w:firstLine="0"/>
        <w:jc w:val="left"/>
        <w:rPr>
          <w:sz w:val="14"/>
        </w:rPr>
      </w:pPr>
      <w:r>
        <w:rPr/>
        <w:br w:type="column"/>
      </w:r>
      <w:r>
        <w:rPr>
          <w:w w:val="105"/>
          <w:sz w:val="14"/>
        </w:rPr>
        <w:t>N</w:t>
      </w:r>
      <w:r>
        <w:rPr>
          <w:rFonts w:ascii="Arial Black"/>
          <w:w w:val="105"/>
          <w:sz w:val="14"/>
        </w:rPr>
        <w:t>/</w:t>
      </w:r>
      <w:r>
        <w:rPr>
          <w:w w:val="105"/>
          <w:sz w:val="14"/>
        </w:rPr>
        <w:t>A</w:t>
        <w:tab/>
        <w:t>N</w:t>
      </w:r>
      <w:r>
        <w:rPr>
          <w:rFonts w:ascii="Arial Black"/>
          <w:w w:val="105"/>
          <w:sz w:val="14"/>
        </w:rPr>
        <w:t>/</w:t>
      </w:r>
      <w:r>
        <w:rPr>
          <w:w w:val="105"/>
          <w:sz w:val="14"/>
        </w:rPr>
        <w:t>A</w:t>
        <w:tab/>
        <w:t>Video</w:t>
      </w:r>
      <w:r>
        <w:rPr>
          <w:spacing w:val="-5"/>
          <w:w w:val="105"/>
          <w:sz w:val="14"/>
        </w:rPr>
        <w:t> </w:t>
      </w:r>
      <w:r>
        <w:rPr>
          <w:w w:val="105"/>
          <w:sz w:val="14"/>
        </w:rPr>
        <w:t>data   </w:t>
      </w:r>
      <w:r>
        <w:rPr>
          <w:spacing w:val="32"/>
          <w:w w:val="105"/>
          <w:sz w:val="14"/>
        </w:rPr>
        <w:t> </w:t>
      </w:r>
      <w:r>
        <w:rPr>
          <w:w w:val="105"/>
          <w:sz w:val="14"/>
        </w:rPr>
        <w:t>N</w:t>
      </w:r>
      <w:r>
        <w:rPr>
          <w:rFonts w:ascii="Arial Black"/>
          <w:w w:val="105"/>
          <w:sz w:val="14"/>
        </w:rPr>
        <w:t>/</w:t>
      </w:r>
      <w:r>
        <w:rPr>
          <w:w w:val="105"/>
          <w:sz w:val="14"/>
        </w:rPr>
        <w:t>A</w:t>
        <w:tab/>
        <w:t>N</w:t>
      </w:r>
      <w:r>
        <w:rPr>
          <w:rFonts w:ascii="Arial Black"/>
          <w:w w:val="105"/>
          <w:sz w:val="14"/>
        </w:rPr>
        <w:t>/</w:t>
      </w:r>
      <w:r>
        <w:rPr>
          <w:w w:val="105"/>
          <w:sz w:val="14"/>
        </w:rPr>
        <w:t>A</w:t>
      </w:r>
    </w:p>
    <w:p>
      <w:pPr>
        <w:spacing w:after="0"/>
        <w:jc w:val="left"/>
        <w:rPr>
          <w:sz w:val="14"/>
        </w:rPr>
        <w:sectPr>
          <w:type w:val="continuous"/>
          <w:pgSz w:w="11910" w:h="16840"/>
          <w:pgMar w:top="860" w:bottom="280" w:left="1420" w:right="1380"/>
          <w:cols w:num="3" w:equalWidth="0">
            <w:col w:w="2192" w:space="40"/>
            <w:col w:w="1596" w:space="39"/>
            <w:col w:w="5243"/>
          </w:cols>
        </w:sectPr>
      </w:pPr>
    </w:p>
    <w:p>
      <w:pPr>
        <w:pStyle w:val="BodyText"/>
        <w:spacing w:before="1"/>
        <w:rPr>
          <w:sz w:val="3"/>
        </w:rPr>
      </w:pPr>
    </w:p>
    <w:p>
      <w:pPr>
        <w:pStyle w:val="BodyText"/>
        <w:spacing w:line="20" w:lineRule="exact"/>
        <w:ind w:left="642"/>
        <w:rPr>
          <w:sz w:val="2"/>
        </w:rPr>
      </w:pPr>
      <w:r>
        <w:rPr>
          <w:sz w:val="2"/>
        </w:rPr>
        <w:pict>
          <v:group style="width:388.35pt;height:.65pt;mso-position-horizontal-relative:char;mso-position-vertical-relative:line" coordorigin="0,0" coordsize="7767,13">
            <v:line style="position:absolute" from="0,6" to="7766,6" stroked="true" strokeweight=".637600pt" strokecolor="#000000">
              <v:stroke dashstyle="solid"/>
            </v:line>
          </v:group>
        </w:pict>
      </w:r>
      <w:r>
        <w:rPr>
          <w:sz w:val="2"/>
        </w:rPr>
      </w:r>
    </w:p>
    <w:p>
      <w:pPr>
        <w:pStyle w:val="BodyText"/>
        <w:spacing w:before="10"/>
        <w:rPr>
          <w:sz w:val="12"/>
        </w:rPr>
      </w:pPr>
    </w:p>
    <w:p>
      <w:pPr>
        <w:pStyle w:val="BodyText"/>
        <w:spacing w:line="235" w:lineRule="auto" w:before="73"/>
        <w:ind w:left="110" w:right="144" w:firstLine="425"/>
      </w:pPr>
      <w:r>
        <w:rPr/>
        <w:t>Genetic algorithm is another classification method. It is based on a natural selection process that</w:t>
      </w:r>
      <w:r>
        <w:rPr>
          <w:spacing w:val="14"/>
        </w:rPr>
        <w:t> </w:t>
      </w:r>
      <w:r>
        <w:rPr/>
        <w:t>mimics</w:t>
      </w:r>
      <w:r>
        <w:rPr>
          <w:spacing w:val="15"/>
        </w:rPr>
        <w:t> </w:t>
      </w:r>
      <w:r>
        <w:rPr/>
        <w:t>biological</w:t>
      </w:r>
      <w:r>
        <w:rPr>
          <w:spacing w:val="15"/>
        </w:rPr>
        <w:t> </w:t>
      </w:r>
      <w:r>
        <w:rPr/>
        <w:t>evolution,</w:t>
      </w:r>
      <w:r>
        <w:rPr>
          <w:spacing w:val="18"/>
        </w:rPr>
        <w:t> </w:t>
      </w:r>
      <w:r>
        <w:rPr/>
        <w:t>which</w:t>
      </w:r>
      <w:r>
        <w:rPr>
          <w:spacing w:val="15"/>
        </w:rPr>
        <w:t> </w:t>
      </w:r>
      <w:r>
        <w:rPr/>
        <w:t>was</w:t>
      </w:r>
      <w:r>
        <w:rPr>
          <w:spacing w:val="15"/>
        </w:rPr>
        <w:t> </w:t>
      </w:r>
      <w:r>
        <w:rPr/>
        <w:t>used</w:t>
      </w:r>
      <w:r>
        <w:rPr>
          <w:spacing w:val="15"/>
        </w:rPr>
        <w:t> </w:t>
      </w:r>
      <w:r>
        <w:rPr/>
        <w:t>early</w:t>
      </w:r>
      <w:r>
        <w:rPr>
          <w:spacing w:val="14"/>
        </w:rPr>
        <w:t> </w:t>
      </w:r>
      <w:r>
        <w:rPr/>
        <w:t>in</w:t>
      </w:r>
      <w:r>
        <w:rPr>
          <w:spacing w:val="15"/>
        </w:rPr>
        <w:t> </w:t>
      </w:r>
      <w:r>
        <w:rPr/>
        <w:t>this</w:t>
      </w:r>
      <w:r>
        <w:rPr>
          <w:spacing w:val="15"/>
        </w:rPr>
        <w:t> </w:t>
      </w:r>
      <w:r>
        <w:rPr>
          <w:spacing w:val="-3"/>
        </w:rPr>
        <w:t>century.</w:t>
      </w:r>
      <w:r>
        <w:rPr>
          <w:spacing w:val="9"/>
        </w:rPr>
        <w:t> </w:t>
      </w:r>
      <w:r>
        <w:rPr/>
        <w:t>This</w:t>
      </w:r>
      <w:r>
        <w:rPr>
          <w:spacing w:val="15"/>
        </w:rPr>
        <w:t> </w:t>
      </w:r>
      <w:r>
        <w:rPr/>
        <w:t>method</w:t>
      </w:r>
      <w:r>
        <w:rPr>
          <w:spacing w:val="15"/>
        </w:rPr>
        <w:t> </w:t>
      </w:r>
      <w:r>
        <w:rPr/>
        <w:t>was</w:t>
      </w:r>
      <w:r>
        <w:rPr>
          <w:spacing w:val="15"/>
        </w:rPr>
        <w:t> </w:t>
      </w:r>
      <w:r>
        <w:rPr/>
        <w:t>used</w:t>
      </w:r>
      <w:r>
        <w:rPr>
          <w:spacing w:val="15"/>
        </w:rPr>
        <w:t> </w:t>
      </w:r>
      <w:r>
        <w:rPr/>
        <w:t>for</w:t>
      </w:r>
    </w:p>
    <w:p>
      <w:pPr>
        <w:spacing w:after="0" w:line="235" w:lineRule="auto"/>
        <w:sectPr>
          <w:type w:val="continuous"/>
          <w:pgSz w:w="11910" w:h="16840"/>
          <w:pgMar w:top="860" w:bottom="280" w:left="1420" w:right="1380"/>
        </w:sectPr>
      </w:pPr>
    </w:p>
    <w:p>
      <w:pPr>
        <w:pStyle w:val="BodyText"/>
        <w:spacing w:line="232" w:lineRule="auto" w:before="69"/>
        <w:ind w:left="110" w:right="144"/>
        <w:jc w:val="both"/>
      </w:pPr>
      <w:r>
        <w:rPr/>
        <w:t>tra</w:t>
      </w:r>
      <w:r>
        <w:rPr>
          <w:rFonts w:ascii="Arial Black"/>
        </w:rPr>
        <w:t>ffi</w:t>
      </w:r>
      <w:r>
        <w:rPr/>
        <w:t>c</w:t>
      </w:r>
      <w:r>
        <w:rPr>
          <w:spacing w:val="-11"/>
        </w:rPr>
        <w:t> </w:t>
      </w:r>
      <w:r>
        <w:rPr/>
        <w:t>sign</w:t>
      </w:r>
      <w:r>
        <w:rPr>
          <w:spacing w:val="-10"/>
        </w:rPr>
        <w:t> </w:t>
      </w:r>
      <w:r>
        <w:rPr/>
        <w:t>recognition</w:t>
      </w:r>
      <w:r>
        <w:rPr>
          <w:spacing w:val="-10"/>
        </w:rPr>
        <w:t> </w:t>
      </w:r>
      <w:r>
        <w:rPr/>
        <w:t>by</w:t>
      </w:r>
      <w:r>
        <w:rPr>
          <w:spacing w:val="-10"/>
        </w:rPr>
        <w:t> </w:t>
      </w:r>
      <w:r>
        <w:rPr/>
        <w:t>Aoyagi</w:t>
      </w:r>
      <w:r>
        <w:rPr>
          <w:spacing w:val="-10"/>
        </w:rPr>
        <w:t> </w:t>
      </w:r>
      <w:r>
        <w:rPr/>
        <w:t>et</w:t>
      </w:r>
      <w:r>
        <w:rPr>
          <w:spacing w:val="-10"/>
        </w:rPr>
        <w:t> </w:t>
      </w:r>
      <w:r>
        <w:rPr/>
        <w:t>al.</w:t>
      </w:r>
      <w:r>
        <w:rPr>
          <w:spacing w:val="-11"/>
        </w:rPr>
        <w:t> </w:t>
      </w:r>
      <w:r>
        <w:rPr/>
        <w:t>[</w:t>
      </w:r>
      <w:hyperlink w:history="true" w:anchor="_bookmark122">
        <w:r>
          <w:rPr>
            <w:color w:val="0774B7"/>
          </w:rPr>
          <w:t>98</w:t>
        </w:r>
      </w:hyperlink>
      <w:r>
        <w:rPr/>
        <w:t>]</w:t>
      </w:r>
      <w:r>
        <w:rPr>
          <w:spacing w:val="-10"/>
        </w:rPr>
        <w:t> </w:t>
      </w:r>
      <w:r>
        <w:rPr/>
        <w:t>and</w:t>
      </w:r>
      <w:r>
        <w:rPr>
          <w:spacing w:val="-10"/>
        </w:rPr>
        <w:t> </w:t>
      </w:r>
      <w:r>
        <w:rPr/>
        <w:t>Eccalera</w:t>
      </w:r>
      <w:r>
        <w:rPr>
          <w:spacing w:val="-10"/>
        </w:rPr>
        <w:t> </w:t>
      </w:r>
      <w:r>
        <w:rPr/>
        <w:t>et</w:t>
      </w:r>
      <w:r>
        <w:rPr>
          <w:spacing w:val="-10"/>
        </w:rPr>
        <w:t> </w:t>
      </w:r>
      <w:r>
        <w:rPr/>
        <w:t>al.</w:t>
      </w:r>
      <w:r>
        <w:rPr>
          <w:spacing w:val="-10"/>
        </w:rPr>
        <w:t> </w:t>
      </w:r>
      <w:r>
        <w:rPr/>
        <w:t>[</w:t>
      </w:r>
      <w:hyperlink w:history="true" w:anchor="_bookmark123">
        <w:r>
          <w:rPr>
            <w:color w:val="0774B7"/>
          </w:rPr>
          <w:t>99</w:t>
        </w:r>
      </w:hyperlink>
      <w:r>
        <w:rPr/>
        <w:t>].</w:t>
      </w:r>
      <w:r>
        <w:rPr>
          <w:spacing w:val="6"/>
        </w:rPr>
        <w:t> </w:t>
      </w:r>
      <w:r>
        <w:rPr/>
        <w:t>It</w:t>
      </w:r>
      <w:r>
        <w:rPr>
          <w:spacing w:val="-11"/>
        </w:rPr>
        <w:t> </w:t>
      </w:r>
      <w:r>
        <w:rPr/>
        <w:t>was</w:t>
      </w:r>
      <w:r>
        <w:rPr>
          <w:spacing w:val="-10"/>
        </w:rPr>
        <w:t> </w:t>
      </w:r>
      <w:r>
        <w:rPr/>
        <w:t>proved</w:t>
      </w:r>
      <w:r>
        <w:rPr>
          <w:spacing w:val="-10"/>
        </w:rPr>
        <w:t> </w:t>
      </w:r>
      <w:r>
        <w:rPr/>
        <w:t>in</w:t>
      </w:r>
      <w:r>
        <w:rPr>
          <w:spacing w:val="-10"/>
        </w:rPr>
        <w:t> </w:t>
      </w:r>
      <w:r>
        <w:rPr/>
        <w:t>these</w:t>
      </w:r>
      <w:r>
        <w:rPr>
          <w:spacing w:val="-10"/>
        </w:rPr>
        <w:t> </w:t>
      </w:r>
      <w:r>
        <w:rPr/>
        <w:t>studies</w:t>
      </w:r>
      <w:r>
        <w:rPr>
          <w:spacing w:val="-10"/>
        </w:rPr>
        <w:t> </w:t>
      </w:r>
      <w:r>
        <w:rPr/>
        <w:t>that this method is e</w:t>
      </w:r>
      <w:r>
        <w:rPr>
          <w:rFonts w:ascii="Arial Black"/>
        </w:rPr>
        <w:t>ff</w:t>
      </w:r>
      <w:r>
        <w:rPr/>
        <w:t>ective in detection of the tra</w:t>
      </w:r>
      <w:r>
        <w:rPr>
          <w:rFonts w:ascii="Arial Black"/>
        </w:rPr>
        <w:t>ffi</w:t>
      </w:r>
      <w:r>
        <w:rPr/>
        <w:t>c sign even if the tra</w:t>
      </w:r>
      <w:r>
        <w:rPr>
          <w:rFonts w:ascii="Arial Black"/>
        </w:rPr>
        <w:t>ffi</w:t>
      </w:r>
      <w:r>
        <w:rPr/>
        <w:t>c sign has some shape loss or illumination</w:t>
      </w:r>
      <w:r>
        <w:rPr>
          <w:spacing w:val="-7"/>
        </w:rPr>
        <w:t> </w:t>
      </w:r>
      <w:r>
        <w:rPr/>
        <w:t>problem.</w:t>
      </w:r>
      <w:r>
        <w:rPr>
          <w:spacing w:val="12"/>
        </w:rPr>
        <w:t> </w:t>
      </w:r>
      <w:r>
        <w:rPr/>
        <w:t>The</w:t>
      </w:r>
      <w:r>
        <w:rPr>
          <w:spacing w:val="-6"/>
        </w:rPr>
        <w:t> </w:t>
      </w:r>
      <w:r>
        <w:rPr/>
        <w:t>disadvantage</w:t>
      </w:r>
      <w:r>
        <w:rPr>
          <w:spacing w:val="-5"/>
        </w:rPr>
        <w:t> </w:t>
      </w:r>
      <w:r>
        <w:rPr/>
        <w:t>of</w:t>
      </w:r>
      <w:r>
        <w:rPr>
          <w:spacing w:val="-7"/>
        </w:rPr>
        <w:t> </w:t>
      </w:r>
      <w:r>
        <w:rPr/>
        <w:t>the</w:t>
      </w:r>
      <w:r>
        <w:rPr>
          <w:spacing w:val="-6"/>
        </w:rPr>
        <w:t> </w:t>
      </w:r>
      <w:r>
        <w:rPr/>
        <w:t>genetic</w:t>
      </w:r>
      <w:r>
        <w:rPr>
          <w:spacing w:val="-6"/>
        </w:rPr>
        <w:t> </w:t>
      </w:r>
      <w:r>
        <w:rPr/>
        <w:t>algorithm</w:t>
      </w:r>
      <w:r>
        <w:rPr>
          <w:spacing w:val="-7"/>
        </w:rPr>
        <w:t> </w:t>
      </w:r>
      <w:r>
        <w:rPr/>
        <w:t>is</w:t>
      </w:r>
      <w:r>
        <w:rPr>
          <w:spacing w:val="-6"/>
        </w:rPr>
        <w:t> </w:t>
      </w:r>
      <w:r>
        <w:rPr/>
        <w:t>non-deterministic</w:t>
      </w:r>
      <w:r>
        <w:rPr>
          <w:spacing w:val="-7"/>
        </w:rPr>
        <w:t> </w:t>
      </w:r>
      <w:r>
        <w:rPr/>
        <w:t>work</w:t>
      </w:r>
      <w:r>
        <w:rPr>
          <w:spacing w:val="-6"/>
        </w:rPr>
        <w:t> </w:t>
      </w:r>
      <w:r>
        <w:rPr/>
        <w:t>time</w:t>
      </w:r>
      <w:r>
        <w:rPr>
          <w:spacing w:val="-6"/>
        </w:rPr>
        <w:t> </w:t>
      </w:r>
      <w:r>
        <w:rPr/>
        <w:t>and non-guarantee</w:t>
      </w:r>
      <w:r>
        <w:rPr>
          <w:spacing w:val="-7"/>
        </w:rPr>
        <w:t> </w:t>
      </w:r>
      <w:r>
        <w:rPr/>
        <w:t>finding</w:t>
      </w:r>
      <w:r>
        <w:rPr>
          <w:spacing w:val="-7"/>
        </w:rPr>
        <w:t> </w:t>
      </w:r>
      <w:r>
        <w:rPr/>
        <w:t>of</w:t>
      </w:r>
      <w:r>
        <w:rPr>
          <w:spacing w:val="-6"/>
        </w:rPr>
        <w:t> </w:t>
      </w:r>
      <w:r>
        <w:rPr/>
        <w:t>the</w:t>
      </w:r>
      <w:r>
        <w:rPr>
          <w:spacing w:val="-7"/>
        </w:rPr>
        <w:t> </w:t>
      </w:r>
      <w:r>
        <w:rPr/>
        <w:t>best</w:t>
      </w:r>
      <w:r>
        <w:rPr>
          <w:spacing w:val="-6"/>
        </w:rPr>
        <w:t> </w:t>
      </w:r>
      <w:r>
        <w:rPr/>
        <w:t>solution</w:t>
      </w:r>
      <w:r>
        <w:rPr>
          <w:spacing w:val="-7"/>
        </w:rPr>
        <w:t> </w:t>
      </w:r>
      <w:r>
        <w:rPr/>
        <w:t>[</w:t>
      </w:r>
      <w:hyperlink w:history="true" w:anchor="_bookmark86">
        <w:r>
          <w:rPr>
            <w:color w:val="0774B7"/>
          </w:rPr>
          <w:t>57</w:t>
        </w:r>
      </w:hyperlink>
      <w:r>
        <w:rPr/>
        <w:t>].</w:t>
      </w:r>
      <w:r>
        <w:rPr>
          <w:spacing w:val="12"/>
        </w:rPr>
        <w:t> </w:t>
      </w:r>
      <w:r>
        <w:rPr/>
        <w:t>Examples</w:t>
      </w:r>
      <w:r>
        <w:rPr>
          <w:spacing w:val="-7"/>
        </w:rPr>
        <w:t> </w:t>
      </w:r>
      <w:r>
        <w:rPr/>
        <w:t>of</w:t>
      </w:r>
      <w:r>
        <w:rPr>
          <w:spacing w:val="-7"/>
        </w:rPr>
        <w:t> </w:t>
      </w:r>
      <w:r>
        <w:rPr/>
        <w:t>TSDR</w:t>
      </w:r>
      <w:r>
        <w:rPr>
          <w:spacing w:val="-6"/>
        </w:rPr>
        <w:t> </w:t>
      </w:r>
      <w:r>
        <w:rPr/>
        <w:t>systems</w:t>
      </w:r>
      <w:r>
        <w:rPr>
          <w:spacing w:val="-7"/>
        </w:rPr>
        <w:t> </w:t>
      </w:r>
      <w:r>
        <w:rPr/>
        <w:t>using</w:t>
      </w:r>
      <w:r>
        <w:rPr>
          <w:spacing w:val="-6"/>
        </w:rPr>
        <w:t> </w:t>
      </w:r>
      <w:r>
        <w:rPr/>
        <w:t>a</w:t>
      </w:r>
      <w:r>
        <w:rPr>
          <w:spacing w:val="-7"/>
        </w:rPr>
        <w:t> </w:t>
      </w:r>
      <w:r>
        <w:rPr/>
        <w:t>genetic</w:t>
      </w:r>
      <w:r>
        <w:rPr>
          <w:spacing w:val="-6"/>
        </w:rPr>
        <w:t> </w:t>
      </w:r>
      <w:r>
        <w:rPr/>
        <w:t>algorithm method are shown in</w:t>
      </w:r>
      <w:r>
        <w:rPr>
          <w:spacing w:val="-5"/>
        </w:rPr>
        <w:t> </w:t>
      </w:r>
      <w:r>
        <w:rPr>
          <w:spacing w:val="-3"/>
        </w:rPr>
        <w:t>Table</w:t>
      </w:r>
      <w:r>
        <w:rPr>
          <w:color w:val="0774B7"/>
          <w:spacing w:val="-3"/>
        </w:rPr>
        <w:t>8</w:t>
      </w:r>
      <w:hyperlink w:history="true" w:anchor="_bookmark22">
        <w:r>
          <w:rPr>
            <w:spacing w:val="-3"/>
          </w:rPr>
          <w:t>.</w:t>
        </w:r>
      </w:hyperlink>
    </w:p>
    <w:p>
      <w:pPr>
        <w:pStyle w:val="BodyText"/>
        <w:spacing w:line="235" w:lineRule="auto"/>
        <w:ind w:left="102" w:right="113" w:firstLine="433"/>
        <w:jc w:val="both"/>
      </w:pPr>
      <w:r>
        <w:rPr/>
        <w:t>The other most common method for classification is using an artificial neural network </w:t>
      </w:r>
      <w:r>
        <w:rPr>
          <w:spacing w:val="-3"/>
        </w:rPr>
        <w:t>(ANN). </w:t>
      </w:r>
      <w:r>
        <w:rPr/>
        <w:t>This method has gained an increasing popularity in recent years due to the advancement in general-purpose computing on graphics processing units (GPGPU) technologies [</w:t>
      </w:r>
      <w:hyperlink w:history="true" w:anchor="_bookmark32">
        <w:r>
          <w:rPr>
            <w:color w:val="0774B7"/>
          </w:rPr>
          <w:t>2</w:t>
        </w:r>
      </w:hyperlink>
      <w:r>
        <w:rPr/>
        <w:t>]. In addition, it is popular</w:t>
      </w:r>
      <w:r>
        <w:rPr>
          <w:spacing w:val="-6"/>
        </w:rPr>
        <w:t> </w:t>
      </w:r>
      <w:r>
        <w:rPr/>
        <w:t>due</w:t>
      </w:r>
      <w:r>
        <w:rPr>
          <w:spacing w:val="-5"/>
        </w:rPr>
        <w:t> </w:t>
      </w:r>
      <w:r>
        <w:rPr/>
        <w:t>to</w:t>
      </w:r>
      <w:r>
        <w:rPr>
          <w:spacing w:val="-5"/>
        </w:rPr>
        <w:t> </w:t>
      </w:r>
      <w:r>
        <w:rPr/>
        <w:t>its</w:t>
      </w:r>
      <w:r>
        <w:rPr>
          <w:spacing w:val="-5"/>
        </w:rPr>
        <w:t> </w:t>
      </w:r>
      <w:r>
        <w:rPr/>
        <w:t>robustness,</w:t>
      </w:r>
      <w:r>
        <w:rPr>
          <w:spacing w:val="-5"/>
        </w:rPr>
        <w:t> </w:t>
      </w:r>
      <w:r>
        <w:rPr/>
        <w:t>greater</w:t>
      </w:r>
      <w:r>
        <w:rPr>
          <w:spacing w:val="-5"/>
        </w:rPr>
        <w:t> </w:t>
      </w:r>
      <w:r>
        <w:rPr/>
        <w:t>adaptability</w:t>
      </w:r>
      <w:r>
        <w:rPr>
          <w:spacing w:val="-6"/>
        </w:rPr>
        <w:t> </w:t>
      </w:r>
      <w:r>
        <w:rPr/>
        <w:t>to</w:t>
      </w:r>
      <w:r>
        <w:rPr>
          <w:spacing w:val="-5"/>
        </w:rPr>
        <w:t> </w:t>
      </w:r>
      <w:r>
        <w:rPr/>
        <w:t>changes,</w:t>
      </w:r>
      <w:r>
        <w:rPr>
          <w:spacing w:val="-5"/>
        </w:rPr>
        <w:t> </w:t>
      </w:r>
      <w:r>
        <w:rPr/>
        <w:t>flexibility</w:t>
      </w:r>
      <w:r>
        <w:rPr>
          <w:spacing w:val="-5"/>
        </w:rPr>
        <w:t> </w:t>
      </w:r>
      <w:r>
        <w:rPr/>
        <w:t>and</w:t>
      </w:r>
      <w:r>
        <w:rPr>
          <w:spacing w:val="-5"/>
        </w:rPr>
        <w:t> </w:t>
      </w:r>
      <w:r>
        <w:rPr/>
        <w:t>high</w:t>
      </w:r>
      <w:r>
        <w:rPr>
          <w:spacing w:val="-5"/>
        </w:rPr>
        <w:t> </w:t>
      </w:r>
      <w:r>
        <w:rPr/>
        <w:t>accuracy</w:t>
      </w:r>
      <w:r>
        <w:rPr>
          <w:spacing w:val="-5"/>
        </w:rPr>
        <w:t> </w:t>
      </w:r>
      <w:r>
        <w:rPr/>
        <w:t>rate</w:t>
      </w:r>
      <w:r>
        <w:rPr>
          <w:spacing w:val="-6"/>
        </w:rPr>
        <w:t> </w:t>
      </w:r>
      <w:r>
        <w:rPr/>
        <w:t>[</w:t>
      </w:r>
      <w:hyperlink w:history="true" w:anchor="_bookmark124">
        <w:r>
          <w:rPr>
            <w:color w:val="0774B7"/>
          </w:rPr>
          <w:t>100</w:t>
        </w:r>
      </w:hyperlink>
      <w:r>
        <w:rPr/>
        <w:t>]. Another key advantage of this method is its ability to recognize and classify objects at the same</w:t>
      </w:r>
      <w:r>
        <w:rPr>
          <w:spacing w:val="-30"/>
        </w:rPr>
        <w:t> </w:t>
      </w:r>
      <w:r>
        <w:rPr/>
        <w:t>time, while maintaining high speed and accuracy [</w:t>
      </w:r>
      <w:hyperlink w:history="true" w:anchor="_bookmark32">
        <w:r>
          <w:rPr>
            <w:color w:val="0774B7"/>
          </w:rPr>
          <w:t>2</w:t>
        </w:r>
      </w:hyperlink>
      <w:r>
        <w:rPr/>
        <w:t>]. ANN-based classifiers were used in [</w:t>
      </w:r>
      <w:hyperlink w:history="true" w:anchor="_bookmark85">
        <w:r>
          <w:rPr>
            <w:color w:val="0774B7"/>
          </w:rPr>
          <w:t>56</w:t>
        </w:r>
      </w:hyperlink>
      <w:r>
        <w:rPr/>
        <w:t>,</w:t>
      </w:r>
      <w:hyperlink w:history="true" w:anchor="_bookmark123">
        <w:r>
          <w:rPr>
            <w:color w:val="0774B7"/>
          </w:rPr>
          <w:t>99</w:t>
        </w:r>
      </w:hyperlink>
      <w:r>
        <w:rPr/>
        <w:t>,</w:t>
      </w:r>
      <w:hyperlink w:history="true" w:anchor="_bookmark125">
        <w:r>
          <w:rPr>
            <w:color w:val="0774B7"/>
          </w:rPr>
          <w:t>101</w:t>
        </w:r>
      </w:hyperlink>
      <w:r>
        <w:rPr/>
        <w:t>–</w:t>
      </w:r>
      <w:hyperlink w:history="true" w:anchor="_bookmark129">
        <w:r>
          <w:rPr>
            <w:color w:val="0774B7"/>
          </w:rPr>
          <w:t>108</w:t>
        </w:r>
      </w:hyperlink>
      <w:r>
        <w:rPr/>
        <w:t>] for</w:t>
      </w:r>
      <w:r>
        <w:rPr>
          <w:spacing w:val="-13"/>
        </w:rPr>
        <w:t> </w:t>
      </w:r>
      <w:r>
        <w:rPr/>
        <w:t>TSDR.</w:t>
      </w:r>
      <w:r>
        <w:rPr>
          <w:spacing w:val="-12"/>
        </w:rPr>
        <w:t> </w:t>
      </w:r>
      <w:r>
        <w:rPr/>
        <w:t>In</w:t>
      </w:r>
      <w:r>
        <w:rPr>
          <w:spacing w:val="-12"/>
        </w:rPr>
        <w:t> </w:t>
      </w:r>
      <w:r>
        <w:rPr/>
        <w:t>the</w:t>
      </w:r>
      <w:r>
        <w:rPr>
          <w:spacing w:val="-12"/>
        </w:rPr>
        <w:t> </w:t>
      </w:r>
      <w:r>
        <w:rPr/>
        <w:t>experiment</w:t>
      </w:r>
      <w:r>
        <w:rPr>
          <w:spacing w:val="-13"/>
        </w:rPr>
        <w:t> </w:t>
      </w:r>
      <w:r>
        <w:rPr/>
        <w:t>conducted</w:t>
      </w:r>
      <w:r>
        <w:rPr>
          <w:spacing w:val="-12"/>
        </w:rPr>
        <w:t> </w:t>
      </w:r>
      <w:r>
        <w:rPr/>
        <w:t>in</w:t>
      </w:r>
      <w:r>
        <w:rPr>
          <w:spacing w:val="-12"/>
        </w:rPr>
        <w:t> </w:t>
      </w:r>
      <w:r>
        <w:rPr/>
        <w:t>[</w:t>
      </w:r>
      <w:hyperlink w:history="true" w:anchor="_bookmark85">
        <w:r>
          <w:rPr>
            <w:color w:val="0774B7"/>
          </w:rPr>
          <w:t>56</w:t>
        </w:r>
      </w:hyperlink>
      <w:r>
        <w:rPr/>
        <w:t>],</w:t>
      </w:r>
      <w:r>
        <w:rPr>
          <w:spacing w:val="-12"/>
        </w:rPr>
        <w:t> </w:t>
      </w:r>
      <w:r>
        <w:rPr/>
        <w:t>the</w:t>
      </w:r>
      <w:r>
        <w:rPr>
          <w:spacing w:val="-12"/>
        </w:rPr>
        <w:t> </w:t>
      </w:r>
      <w:r>
        <w:rPr/>
        <w:t>hit</w:t>
      </w:r>
      <w:r>
        <w:rPr>
          <w:spacing w:val="-12"/>
        </w:rPr>
        <w:t> </w:t>
      </w:r>
      <w:r>
        <w:rPr/>
        <w:t>rate</w:t>
      </w:r>
      <w:r>
        <w:rPr>
          <w:spacing w:val="-12"/>
        </w:rPr>
        <w:t> </w:t>
      </w:r>
      <w:r>
        <w:rPr/>
        <w:t>was</w:t>
      </w:r>
      <w:r>
        <w:rPr>
          <w:spacing w:val="-13"/>
        </w:rPr>
        <w:t> </w:t>
      </w:r>
      <w:r>
        <w:rPr/>
        <w:t>97.6%,</w:t>
      </w:r>
      <w:r>
        <w:rPr>
          <w:spacing w:val="-11"/>
        </w:rPr>
        <w:t> </w:t>
      </w:r>
      <w:r>
        <w:rPr/>
        <w:t>and</w:t>
      </w:r>
      <w:r>
        <w:rPr>
          <w:spacing w:val="-12"/>
        </w:rPr>
        <w:t> </w:t>
      </w:r>
      <w:r>
        <w:rPr/>
        <w:t>the</w:t>
      </w:r>
      <w:r>
        <w:rPr>
          <w:spacing w:val="-12"/>
        </w:rPr>
        <w:t> </w:t>
      </w:r>
      <w:r>
        <w:rPr/>
        <w:t>computational</w:t>
      </w:r>
      <w:r>
        <w:rPr>
          <w:spacing w:val="-13"/>
        </w:rPr>
        <w:t> </w:t>
      </w:r>
      <w:r>
        <w:rPr/>
        <w:t>time</w:t>
      </w:r>
      <w:r>
        <w:rPr>
          <w:spacing w:val="-12"/>
        </w:rPr>
        <w:t> </w:t>
      </w:r>
      <w:r>
        <w:rPr/>
        <w:t>was</w:t>
      </w:r>
    </w:p>
    <w:p>
      <w:pPr>
        <w:pStyle w:val="BodyText"/>
        <w:spacing w:line="235" w:lineRule="auto"/>
        <w:ind w:left="110" w:right="144"/>
        <w:jc w:val="both"/>
      </w:pPr>
      <w:r>
        <w:rPr/>
        <w:t>0.2 s. However, in [</w:t>
      </w:r>
      <w:hyperlink w:history="true" w:anchor="_bookmark128">
        <w:r>
          <w:rPr>
            <w:color w:val="0774B7"/>
          </w:rPr>
          <w:t>107</w:t>
        </w:r>
      </w:hyperlink>
      <w:r>
        <w:rPr/>
        <w:t>] ANN-based methods were described to have some limitations, such as their slowness</w:t>
      </w:r>
      <w:r>
        <w:rPr>
          <w:spacing w:val="-20"/>
        </w:rPr>
        <w:t> </w:t>
      </w:r>
      <w:r>
        <w:rPr/>
        <w:t>and</w:t>
      </w:r>
      <w:r>
        <w:rPr>
          <w:spacing w:val="-20"/>
        </w:rPr>
        <w:t> </w:t>
      </w:r>
      <w:r>
        <w:rPr/>
        <w:t>the</w:t>
      </w:r>
      <w:r>
        <w:rPr>
          <w:spacing w:val="-19"/>
        </w:rPr>
        <w:t> </w:t>
      </w:r>
      <w:r>
        <w:rPr/>
        <w:t>instability</w:t>
      </w:r>
      <w:r>
        <w:rPr>
          <w:spacing w:val="-20"/>
        </w:rPr>
        <w:t> </w:t>
      </w:r>
      <w:r>
        <w:rPr/>
        <w:t>in</w:t>
      </w:r>
      <w:r>
        <w:rPr>
          <w:spacing w:val="-19"/>
        </w:rPr>
        <w:t> </w:t>
      </w:r>
      <w:r>
        <w:rPr/>
        <w:t>the</w:t>
      </w:r>
      <w:r>
        <w:rPr>
          <w:spacing w:val="-20"/>
        </w:rPr>
        <w:t> </w:t>
      </w:r>
      <w:r>
        <w:rPr/>
        <w:t>NN</w:t>
      </w:r>
      <w:r>
        <w:rPr>
          <w:spacing w:val="-19"/>
        </w:rPr>
        <w:t> </w:t>
      </w:r>
      <w:r>
        <w:rPr/>
        <w:t>training</w:t>
      </w:r>
      <w:r>
        <w:rPr>
          <w:spacing w:val="-20"/>
        </w:rPr>
        <w:t> </w:t>
      </w:r>
      <w:r>
        <w:rPr/>
        <w:t>due</w:t>
      </w:r>
      <w:r>
        <w:rPr>
          <w:spacing w:val="-19"/>
        </w:rPr>
        <w:t> </w:t>
      </w:r>
      <w:r>
        <w:rPr/>
        <w:t>to</w:t>
      </w:r>
      <w:r>
        <w:rPr>
          <w:spacing w:val="-20"/>
        </w:rPr>
        <w:t> </w:t>
      </w:r>
      <w:r>
        <w:rPr/>
        <w:t>too</w:t>
      </w:r>
      <w:r>
        <w:rPr>
          <w:spacing w:val="-19"/>
        </w:rPr>
        <w:t> </w:t>
      </w:r>
      <w:r>
        <w:rPr/>
        <w:t>large</w:t>
      </w:r>
      <w:r>
        <w:rPr>
          <w:spacing w:val="-20"/>
        </w:rPr>
        <w:t> </w:t>
      </w:r>
      <w:r>
        <w:rPr/>
        <w:t>a</w:t>
      </w:r>
      <w:r>
        <w:rPr>
          <w:spacing w:val="-19"/>
        </w:rPr>
        <w:t> </w:t>
      </w:r>
      <w:r>
        <w:rPr/>
        <w:t>step. This</w:t>
      </w:r>
      <w:r>
        <w:rPr>
          <w:spacing w:val="-20"/>
        </w:rPr>
        <w:t> </w:t>
      </w:r>
      <w:r>
        <w:rPr/>
        <w:t>method</w:t>
      </w:r>
      <w:r>
        <w:rPr>
          <w:spacing w:val="-20"/>
        </w:rPr>
        <w:t> </w:t>
      </w:r>
      <w:r>
        <w:rPr/>
        <w:t>was</w:t>
      </w:r>
      <w:r>
        <w:rPr>
          <w:spacing w:val="-19"/>
        </w:rPr>
        <w:t> </w:t>
      </w:r>
      <w:r>
        <w:rPr/>
        <w:t>compared</w:t>
      </w:r>
      <w:r>
        <w:rPr>
          <w:spacing w:val="-20"/>
        </w:rPr>
        <w:t> </w:t>
      </w:r>
      <w:r>
        <w:rPr/>
        <w:t>with a</w:t>
      </w:r>
      <w:r>
        <w:rPr>
          <w:spacing w:val="-14"/>
        </w:rPr>
        <w:t> </w:t>
      </w:r>
      <w:r>
        <w:rPr/>
        <w:t>template</w:t>
      </w:r>
      <w:r>
        <w:rPr>
          <w:spacing w:val="-14"/>
        </w:rPr>
        <w:t> </w:t>
      </w:r>
      <w:r>
        <w:rPr/>
        <w:t>matching</w:t>
      </w:r>
      <w:r>
        <w:rPr>
          <w:spacing w:val="-13"/>
        </w:rPr>
        <w:t> </w:t>
      </w:r>
      <w:r>
        <w:rPr/>
        <w:t>method</w:t>
      </w:r>
      <w:r>
        <w:rPr>
          <w:spacing w:val="-14"/>
        </w:rPr>
        <w:t> </w:t>
      </w:r>
      <w:r>
        <w:rPr/>
        <w:t>in</w:t>
      </w:r>
      <w:r>
        <w:rPr>
          <w:spacing w:val="-13"/>
        </w:rPr>
        <w:t> </w:t>
      </w:r>
      <w:r>
        <w:rPr/>
        <w:t>[</w:t>
      </w:r>
      <w:hyperlink w:history="true" w:anchor="_bookmark129">
        <w:r>
          <w:rPr>
            <w:color w:val="0774B7"/>
          </w:rPr>
          <w:t>108</w:t>
        </w:r>
      </w:hyperlink>
      <w:r>
        <w:rPr/>
        <w:t>],</w:t>
      </w:r>
      <w:r>
        <w:rPr>
          <w:spacing w:val="-14"/>
        </w:rPr>
        <w:t> </w:t>
      </w:r>
      <w:r>
        <w:rPr/>
        <w:t>concluding</w:t>
      </w:r>
      <w:r>
        <w:rPr>
          <w:spacing w:val="-14"/>
        </w:rPr>
        <w:t> </w:t>
      </w:r>
      <w:r>
        <w:rPr/>
        <w:t>that</w:t>
      </w:r>
      <w:r>
        <w:rPr>
          <w:spacing w:val="-13"/>
        </w:rPr>
        <w:t> </w:t>
      </w:r>
      <w:r>
        <w:rPr/>
        <w:t>NNs</w:t>
      </w:r>
      <w:r>
        <w:rPr>
          <w:spacing w:val="-14"/>
        </w:rPr>
        <w:t> </w:t>
      </w:r>
      <w:r>
        <w:rPr/>
        <w:t>require</w:t>
      </w:r>
      <w:r>
        <w:rPr>
          <w:spacing w:val="-13"/>
        </w:rPr>
        <w:t> </w:t>
      </w:r>
      <w:r>
        <w:rPr/>
        <w:t>a</w:t>
      </w:r>
      <w:r>
        <w:rPr>
          <w:spacing w:val="-14"/>
        </w:rPr>
        <w:t> </w:t>
      </w:r>
      <w:r>
        <w:rPr/>
        <w:t>large</w:t>
      </w:r>
      <w:r>
        <w:rPr>
          <w:spacing w:val="-14"/>
        </w:rPr>
        <w:t> </w:t>
      </w:r>
      <w:r>
        <w:rPr/>
        <w:t>number</w:t>
      </w:r>
      <w:r>
        <w:rPr>
          <w:spacing w:val="-13"/>
        </w:rPr>
        <w:t> </w:t>
      </w:r>
      <w:r>
        <w:rPr/>
        <w:t>of</w:t>
      </w:r>
      <w:r>
        <w:rPr>
          <w:spacing w:val="-14"/>
        </w:rPr>
        <w:t> </w:t>
      </w:r>
      <w:r>
        <w:rPr/>
        <w:t>training</w:t>
      </w:r>
      <w:r>
        <w:rPr>
          <w:spacing w:val="-13"/>
        </w:rPr>
        <w:t> </w:t>
      </w:r>
      <w:r>
        <w:rPr/>
        <w:t>samples for real world applications. Examples of TSDR systems using an ANN method are shown</w:t>
      </w:r>
      <w:r>
        <w:rPr>
          <w:spacing w:val="-19"/>
        </w:rPr>
        <w:t> </w:t>
      </w:r>
      <w:r>
        <w:rPr>
          <w:spacing w:val="-3"/>
        </w:rPr>
        <w:t>Table</w:t>
      </w:r>
      <w:r>
        <w:rPr>
          <w:color w:val="0774B7"/>
          <w:spacing w:val="-3"/>
        </w:rPr>
        <w:t>9</w:t>
      </w:r>
      <w:hyperlink w:history="true" w:anchor="_bookmark23">
        <w:r>
          <w:rPr>
            <w:spacing w:val="-3"/>
          </w:rPr>
          <w:t>.</w:t>
        </w:r>
      </w:hyperlink>
    </w:p>
    <w:p>
      <w:pPr>
        <w:pStyle w:val="BodyText"/>
        <w:spacing w:before="1"/>
        <w:rPr>
          <w:sz w:val="17"/>
        </w:rPr>
      </w:pPr>
    </w:p>
    <w:p>
      <w:pPr>
        <w:spacing w:before="0"/>
        <w:ind w:left="1649" w:right="1692" w:firstLine="0"/>
        <w:jc w:val="center"/>
        <w:rPr>
          <w:sz w:val="18"/>
        </w:rPr>
      </w:pPr>
      <w:r>
        <w:rPr/>
        <w:pict>
          <v:line style="position:absolute;mso-position-horizontal-relative:page;mso-position-vertical-relative:paragraph;z-index:15781376" from="91.955002pt,20.025972pt" to="503.319008pt,20.025972pt" stroked="true" strokeweight=".637600pt" strokecolor="#000000">
            <v:stroke dashstyle="solid"/>
            <w10:wrap type="none"/>
          </v:line>
        </w:pict>
      </w:r>
      <w:bookmarkStart w:name="_bookmark23" w:id="44"/>
      <w:bookmarkEnd w:id="44"/>
      <w:r>
        <w:rPr/>
      </w:r>
      <w:r>
        <w:rPr>
          <w:rFonts w:ascii="Palladio Uralic"/>
          <w:b/>
          <w:sz w:val="18"/>
        </w:rPr>
        <w:t>Table 9. </w:t>
      </w:r>
      <w:r>
        <w:rPr>
          <w:sz w:val="18"/>
        </w:rPr>
        <w:t>Examples of TSDR systems using an ANN method.</w:t>
      </w:r>
    </w:p>
    <w:p>
      <w:pPr>
        <w:spacing w:after="0"/>
        <w:jc w:val="center"/>
        <w:rPr>
          <w:sz w:val="18"/>
        </w:rPr>
        <w:sectPr>
          <w:pgSz w:w="11910" w:h="16840"/>
          <w:pgMar w:header="1108" w:footer="0" w:top="1660" w:bottom="280" w:left="1420" w:right="1380"/>
        </w:sectPr>
      </w:pPr>
    </w:p>
    <w:p>
      <w:pPr>
        <w:pStyle w:val="BodyText"/>
        <w:spacing w:before="3"/>
        <w:rPr>
          <w:sz w:val="14"/>
        </w:rPr>
      </w:pPr>
    </w:p>
    <w:p>
      <w:pPr>
        <w:tabs>
          <w:tab w:pos="1306" w:val="left" w:leader="none"/>
          <w:tab w:pos="2861" w:val="left" w:leader="none"/>
          <w:tab w:pos="4059" w:val="left" w:leader="none"/>
        </w:tabs>
        <w:spacing w:line="254" w:lineRule="auto" w:before="0"/>
        <w:ind w:left="696" w:right="0" w:firstLine="3478"/>
        <w:jc w:val="left"/>
        <w:rPr>
          <w:rFonts w:ascii="Palladio Uralic"/>
          <w:b/>
          <w:sz w:val="14"/>
        </w:rPr>
      </w:pPr>
      <w:r>
        <w:rPr>
          <w:rFonts w:ascii="Palladio Uralic"/>
          <w:b/>
          <w:spacing w:val="-4"/>
          <w:sz w:val="14"/>
        </w:rPr>
        <w:t>True </w:t>
      </w:r>
      <w:r>
        <w:rPr>
          <w:rFonts w:ascii="Palladio Uralic"/>
          <w:b/>
          <w:sz w:val="14"/>
        </w:rPr>
        <w:t>Ref</w:t>
        <w:tab/>
        <w:t>Detection</w:t>
      </w:r>
      <w:r>
        <w:rPr>
          <w:rFonts w:ascii="Palladio Uralic"/>
          <w:b/>
          <w:spacing w:val="8"/>
          <w:sz w:val="14"/>
        </w:rPr>
        <w:t> </w:t>
      </w:r>
      <w:r>
        <w:rPr>
          <w:rFonts w:ascii="Palladio Uralic"/>
          <w:b/>
          <w:sz w:val="14"/>
        </w:rPr>
        <w:t>Feature</w:t>
        <w:tab/>
        <w:t>Advantages</w:t>
        <w:tab/>
      </w:r>
      <w:r>
        <w:rPr>
          <w:rFonts w:ascii="Palladio Uralic"/>
          <w:b/>
          <w:spacing w:val="-3"/>
          <w:sz w:val="14"/>
        </w:rPr>
        <w:t>Positive</w:t>
      </w:r>
    </w:p>
    <w:p>
      <w:pPr>
        <w:spacing w:line="165" w:lineRule="exact" w:before="0"/>
        <w:ind w:left="4175" w:right="0" w:firstLine="0"/>
        <w:jc w:val="left"/>
        <w:rPr>
          <w:rFonts w:ascii="Palladio Uralic"/>
          <w:b/>
          <w:sz w:val="14"/>
        </w:rPr>
      </w:pPr>
      <w:r>
        <w:rPr/>
        <w:pict>
          <v:line style="position:absolute;mso-position-horizontal-relative:page;mso-position-vertical-relative:paragraph;z-index:15781888" from="91.955002pt,10.539454pt" to="503.319008pt,10.539454pt" stroked="true" strokeweight=".2392pt" strokecolor="#000000">
            <v:stroke dashstyle="solid"/>
            <w10:wrap type="none"/>
          </v:line>
        </w:pict>
      </w:r>
      <w:r>
        <w:rPr>
          <w:rFonts w:ascii="Palladio Uralic"/>
          <w:b/>
          <w:sz w:val="14"/>
        </w:rPr>
        <w:t>Rate</w:t>
      </w:r>
    </w:p>
    <w:p>
      <w:pPr>
        <w:pStyle w:val="BodyText"/>
        <w:spacing w:before="7"/>
        <w:rPr>
          <w:rFonts w:ascii="Palladio Uralic"/>
          <w:b/>
          <w:sz w:val="16"/>
        </w:rPr>
      </w:pPr>
      <w:r>
        <w:rPr/>
        <w:br w:type="column"/>
      </w:r>
      <w:r>
        <w:rPr>
          <w:rFonts w:ascii="Palladio Uralic"/>
          <w:b/>
          <w:sz w:val="16"/>
        </w:rPr>
      </w:r>
    </w:p>
    <w:p>
      <w:pPr>
        <w:spacing w:line="254" w:lineRule="auto" w:before="0"/>
        <w:ind w:left="220" w:right="0" w:firstLine="0"/>
        <w:jc w:val="center"/>
        <w:rPr>
          <w:rFonts w:ascii="Palladio Uralic"/>
          <w:b/>
          <w:sz w:val="14"/>
        </w:rPr>
      </w:pPr>
      <w:r>
        <w:rPr>
          <w:rFonts w:ascii="Palladio Uralic"/>
          <w:b/>
          <w:sz w:val="14"/>
        </w:rPr>
        <w:t>False Positive Rate</w:t>
      </w:r>
    </w:p>
    <w:p>
      <w:pPr>
        <w:pStyle w:val="BodyText"/>
        <w:spacing w:before="7"/>
        <w:rPr>
          <w:rFonts w:ascii="Palladio Uralic"/>
          <w:b/>
          <w:sz w:val="16"/>
        </w:rPr>
      </w:pPr>
      <w:r>
        <w:rPr/>
        <w:br w:type="column"/>
      </w:r>
      <w:r>
        <w:rPr>
          <w:rFonts w:ascii="Palladio Uralic"/>
          <w:b/>
          <w:sz w:val="16"/>
        </w:rPr>
      </w:r>
    </w:p>
    <w:p>
      <w:pPr>
        <w:spacing w:line="254" w:lineRule="auto" w:before="0"/>
        <w:ind w:left="248" w:right="0" w:firstLine="0"/>
        <w:jc w:val="center"/>
        <w:rPr>
          <w:rFonts w:ascii="Palladio Uralic"/>
          <w:b/>
          <w:sz w:val="14"/>
        </w:rPr>
      </w:pPr>
      <w:r>
        <w:rPr>
          <w:rFonts w:ascii="Palladio Uralic"/>
          <w:b/>
          <w:sz w:val="14"/>
        </w:rPr>
        <w:t>No. of Test Images</w:t>
      </w:r>
    </w:p>
    <w:p>
      <w:pPr>
        <w:pStyle w:val="BodyText"/>
        <w:rPr>
          <w:rFonts w:ascii="Palladio Uralic"/>
          <w:b/>
          <w:sz w:val="24"/>
        </w:rPr>
      </w:pPr>
      <w:r>
        <w:rPr/>
        <w:br w:type="column"/>
      </w:r>
      <w:r>
        <w:rPr>
          <w:rFonts w:ascii="Palladio Uralic"/>
          <w:b/>
          <w:sz w:val="24"/>
        </w:rPr>
      </w:r>
    </w:p>
    <w:p>
      <w:pPr>
        <w:spacing w:line="254" w:lineRule="auto" w:before="0"/>
        <w:ind w:left="209" w:right="-5" w:firstLine="54"/>
        <w:jc w:val="left"/>
        <w:rPr>
          <w:rFonts w:ascii="Palladio Uralic"/>
          <w:b/>
          <w:sz w:val="14"/>
        </w:rPr>
      </w:pPr>
      <w:r>
        <w:rPr>
          <w:rFonts w:ascii="Palladio Uralic"/>
          <w:b/>
          <w:sz w:val="14"/>
        </w:rPr>
        <w:t>Overall Accuracy</w:t>
      </w:r>
    </w:p>
    <w:p>
      <w:pPr>
        <w:pStyle w:val="BodyText"/>
        <w:rPr>
          <w:rFonts w:ascii="Palladio Uralic"/>
          <w:b/>
          <w:sz w:val="18"/>
        </w:rPr>
      </w:pPr>
      <w:r>
        <w:rPr/>
        <w:br w:type="column"/>
      </w:r>
      <w:r>
        <w:rPr>
          <w:rFonts w:ascii="Palladio Uralic"/>
          <w:b/>
          <w:sz w:val="18"/>
        </w:rPr>
      </w:r>
    </w:p>
    <w:p>
      <w:pPr>
        <w:tabs>
          <w:tab w:pos="989" w:val="left" w:leader="none"/>
        </w:tabs>
        <w:spacing w:before="159"/>
        <w:ind w:left="282" w:right="0" w:firstLine="0"/>
        <w:jc w:val="left"/>
        <w:rPr>
          <w:rFonts w:ascii="Palladio Uralic"/>
          <w:b/>
          <w:sz w:val="14"/>
        </w:rPr>
      </w:pPr>
      <w:r>
        <w:rPr>
          <w:rFonts w:ascii="Palladio Uralic"/>
          <w:b/>
          <w:sz w:val="14"/>
        </w:rPr>
        <w:t>Time</w:t>
        <w:tab/>
        <w:t>Dataset</w:t>
      </w:r>
    </w:p>
    <w:p>
      <w:pPr>
        <w:spacing w:after="0"/>
        <w:jc w:val="left"/>
        <w:rPr>
          <w:rFonts w:ascii="Palladio Uralic"/>
          <w:sz w:val="14"/>
        </w:rPr>
        <w:sectPr>
          <w:type w:val="continuous"/>
          <w:pgSz w:w="11910" w:h="16840"/>
          <w:pgMar w:top="860" w:bottom="280" w:left="1420" w:right="1380"/>
          <w:cols w:num="5" w:equalWidth="0">
            <w:col w:w="4586" w:space="40"/>
            <w:col w:w="747" w:space="39"/>
            <w:col w:w="719" w:space="39"/>
            <w:col w:w="808" w:space="40"/>
            <w:col w:w="2092"/>
          </w:cols>
        </w:sectPr>
      </w:pPr>
    </w:p>
    <w:p>
      <w:pPr>
        <w:pStyle w:val="BodyText"/>
        <w:spacing w:before="2"/>
        <w:rPr>
          <w:rFonts w:ascii="Palladio Uralic"/>
          <w:b/>
          <w:sz w:val="21"/>
        </w:rPr>
      </w:pPr>
    </w:p>
    <w:p>
      <w:pPr>
        <w:spacing w:before="0"/>
        <w:ind w:left="0" w:right="0" w:firstLine="0"/>
        <w:jc w:val="right"/>
        <w:rPr>
          <w:rFonts w:ascii="Palladio Uralic"/>
          <w:b/>
          <w:sz w:val="14"/>
        </w:rPr>
      </w:pPr>
      <w:r>
        <w:rPr>
          <w:rFonts w:ascii="Palladio Uralic"/>
          <w:b/>
          <w:sz w:val="14"/>
        </w:rPr>
        <w:t>[</w:t>
      </w:r>
      <w:hyperlink w:history="true" w:anchor="_bookmark85">
        <w:r>
          <w:rPr>
            <w:rFonts w:ascii="Palladio Uralic"/>
            <w:b/>
            <w:color w:val="0774B7"/>
            <w:sz w:val="14"/>
          </w:rPr>
          <w:t>56</w:t>
        </w:r>
        <w:r>
          <w:rPr>
            <w:rFonts w:ascii="Palladio Uralic"/>
            <w:b/>
            <w:sz w:val="14"/>
          </w:rPr>
          <w:t>]</w:t>
        </w:r>
      </w:hyperlink>
    </w:p>
    <w:p>
      <w:pPr>
        <w:spacing w:line="218" w:lineRule="auto" w:before="65"/>
        <w:ind w:left="329" w:right="0" w:firstLine="0"/>
        <w:jc w:val="left"/>
        <w:rPr>
          <w:sz w:val="14"/>
        </w:rPr>
      </w:pPr>
      <w:r>
        <w:rPr/>
        <w:br w:type="column"/>
      </w:r>
      <w:r>
        <w:rPr>
          <w:sz w:val="14"/>
        </w:rPr>
        <w:t>YCbCr and normalized cross correlation</w:t>
      </w:r>
    </w:p>
    <w:p>
      <w:pPr>
        <w:spacing w:line="218" w:lineRule="auto" w:before="153"/>
        <w:ind w:left="441" w:right="0" w:hanging="117"/>
        <w:jc w:val="left"/>
        <w:rPr>
          <w:sz w:val="14"/>
        </w:rPr>
      </w:pPr>
      <w:r>
        <w:rPr/>
        <w:br w:type="column"/>
      </w:r>
      <w:r>
        <w:rPr>
          <w:sz w:val="14"/>
        </w:rPr>
        <w:t>Robustness and adaptability</w:t>
      </w:r>
    </w:p>
    <w:p>
      <w:pPr>
        <w:spacing w:line="184" w:lineRule="exact" w:before="51"/>
        <w:ind w:left="692" w:right="0" w:firstLine="0"/>
        <w:jc w:val="left"/>
        <w:rPr>
          <w:sz w:val="14"/>
        </w:rPr>
      </w:pPr>
      <w:r>
        <w:rPr/>
        <w:br w:type="column"/>
      </w:r>
      <w:r>
        <w:rPr>
          <w:sz w:val="14"/>
        </w:rPr>
        <w:t>640 480</w:t>
      </w:r>
    </w:p>
    <w:p>
      <w:pPr>
        <w:spacing w:line="218" w:lineRule="auto" w:before="5"/>
        <w:ind w:left="851" w:right="17" w:hanging="141"/>
        <w:jc w:val="left"/>
        <w:rPr>
          <w:sz w:val="14"/>
        </w:rPr>
      </w:pPr>
      <w:r>
        <w:rPr/>
        <w:pict>
          <v:shape style="position:absolute;margin-left:280.853394pt;margin-top:.480015pt;width:51.9pt;height:8.8pt;mso-position-horizontal-relative:page;mso-position-vertical-relative:paragraph;z-index:15782912" type="#_x0000_t202" filled="false" stroked="false">
            <v:textbox inset="0,0,0,0">
              <w:txbxContent>
                <w:p>
                  <w:pPr>
                    <w:tabs>
                      <w:tab w:pos="786" w:val="left" w:leader="none"/>
                    </w:tabs>
                    <w:spacing w:line="175" w:lineRule="exact" w:before="0"/>
                    <w:ind w:left="0" w:right="0" w:firstLine="0"/>
                    <w:jc w:val="left"/>
                    <w:rPr>
                      <w:sz w:val="14"/>
                    </w:rPr>
                  </w:pPr>
                  <w:r>
                    <w:rPr>
                      <w:sz w:val="14"/>
                    </w:rPr>
                    <w:t>0.96</w:t>
                    <w:tab/>
                  </w:r>
                  <w:r>
                    <w:rPr>
                      <w:spacing w:val="-5"/>
                      <w:sz w:val="14"/>
                    </w:rPr>
                    <w:t>0.08</w:t>
                  </w:r>
                </w:p>
              </w:txbxContent>
            </v:textbox>
            <w10:wrap type="none"/>
          </v:shape>
        </w:pict>
      </w:r>
      <w:r>
        <w:rPr/>
        <w:pict>
          <v:shape style="position:absolute;margin-left:363.344604pt;margin-top:-8.064818pt;width:4.8pt;height:13.7pt;mso-position-horizontal-relative:page;mso-position-vertical-relative:paragraph;z-index:-17392640" type="#_x0000_t202" filled="false" stroked="false">
            <v:textbox inset="0,0,0,0">
              <w:txbxContent>
                <w:p>
                  <w:pPr>
                    <w:spacing w:before="1"/>
                    <w:ind w:left="0" w:right="0" w:firstLine="0"/>
                    <w:jc w:val="left"/>
                    <w:rPr>
                      <w:rFonts w:ascii="DejaVu Sans" w:hAnsi="DejaVu Sans"/>
                      <w:sz w:val="14"/>
                    </w:rPr>
                  </w:pPr>
                  <w:r>
                    <w:rPr>
                      <w:rFonts w:ascii="DejaVu Sans" w:hAnsi="DejaVu Sans"/>
                      <w:w w:val="81"/>
                      <w:sz w:val="14"/>
                    </w:rPr>
                    <w:t>×</w:t>
                  </w:r>
                </w:p>
              </w:txbxContent>
            </v:textbox>
            <w10:wrap type="none"/>
          </v:shape>
        </w:pict>
      </w:r>
      <w:r>
        <w:rPr>
          <w:sz w:val="14"/>
        </w:rPr>
        <w:t>px video data</w:t>
      </w:r>
    </w:p>
    <w:p>
      <w:pPr>
        <w:pStyle w:val="BodyText"/>
        <w:spacing w:before="5"/>
        <w:rPr>
          <w:sz w:val="16"/>
        </w:rPr>
      </w:pPr>
      <w:r>
        <w:rPr/>
        <w:br w:type="column"/>
      </w:r>
      <w:r>
        <w:rPr>
          <w:sz w:val="16"/>
        </w:rPr>
      </w:r>
    </w:p>
    <w:p>
      <w:pPr>
        <w:tabs>
          <w:tab w:pos="1096" w:val="left" w:leader="none"/>
        </w:tabs>
        <w:spacing w:before="0"/>
        <w:ind w:left="263" w:right="0" w:firstLine="0"/>
        <w:jc w:val="left"/>
        <w:rPr>
          <w:sz w:val="14"/>
        </w:rPr>
      </w:pPr>
      <w:r>
        <w:rPr>
          <w:sz w:val="14"/>
        </w:rPr>
        <w:t>97.6%</w:t>
        <w:tab/>
        <w:t>0.2</w:t>
      </w:r>
      <w:r>
        <w:rPr>
          <w:spacing w:val="4"/>
          <w:sz w:val="14"/>
        </w:rPr>
        <w:t> </w:t>
      </w:r>
      <w:r>
        <w:rPr>
          <w:spacing w:val="-19"/>
          <w:sz w:val="14"/>
        </w:rPr>
        <w:t>s</w:t>
      </w:r>
    </w:p>
    <w:p>
      <w:pPr>
        <w:spacing w:line="218" w:lineRule="auto" w:before="153"/>
        <w:ind w:left="377" w:right="614" w:firstLine="72"/>
        <w:jc w:val="left"/>
        <w:rPr>
          <w:sz w:val="14"/>
        </w:rPr>
      </w:pPr>
      <w:r>
        <w:rPr/>
        <w:br w:type="column"/>
      </w:r>
      <w:r>
        <w:rPr>
          <w:sz w:val="14"/>
        </w:rPr>
        <w:t>Own created</w:t>
      </w:r>
    </w:p>
    <w:p>
      <w:pPr>
        <w:spacing w:after="0" w:line="218" w:lineRule="auto"/>
        <w:jc w:val="left"/>
        <w:rPr>
          <w:sz w:val="14"/>
        </w:rPr>
        <w:sectPr>
          <w:type w:val="continuous"/>
          <w:pgSz w:w="11910" w:h="16840"/>
          <w:pgMar w:top="860" w:bottom="280" w:left="1420" w:right="1380"/>
          <w:cols w:num="6" w:equalWidth="0">
            <w:col w:w="932" w:space="40"/>
            <w:col w:w="1412" w:space="39"/>
            <w:col w:w="1366" w:space="1116"/>
            <w:col w:w="1288" w:space="39"/>
            <w:col w:w="1374" w:space="40"/>
            <w:col w:w="1464"/>
          </w:cols>
        </w:sectPr>
      </w:pPr>
    </w:p>
    <w:p>
      <w:pPr>
        <w:spacing w:line="218" w:lineRule="auto" w:before="75"/>
        <w:ind w:left="2807" w:right="0" w:hanging="17"/>
        <w:jc w:val="right"/>
        <w:rPr>
          <w:sz w:val="14"/>
        </w:rPr>
      </w:pPr>
      <w:r>
        <w:rPr/>
        <w:pict>
          <v:line style="position:absolute;mso-position-horizontal-relative:page;mso-position-vertical-relative:paragraph;z-index:15782400" from="91.955002pt,2.257853pt" to="503.319008pt,2.257853pt" stroked="true" strokeweight=".2392pt" strokecolor="#000000">
            <v:stroke dashstyle="solid"/>
            <w10:wrap type="none"/>
          </v:line>
        </w:pict>
      </w:r>
      <w:r>
        <w:rPr/>
        <w:pict>
          <v:shape style="position:absolute;margin-left:103.839798pt;margin-top:8.364001pt;width:45.85pt;height:8.950pt;mso-position-horizontal-relative:page;mso-position-vertical-relative:paragraph;z-index:15783936" type="#_x0000_t202" filled="false" stroked="false">
            <v:textbox inset="0,0,0,0">
              <w:txbxContent>
                <w:p>
                  <w:pPr>
                    <w:tabs>
                      <w:tab w:pos="644" w:val="left" w:leader="none"/>
                    </w:tabs>
                    <w:spacing w:line="178" w:lineRule="exact" w:before="0"/>
                    <w:ind w:left="0" w:right="0" w:firstLine="0"/>
                    <w:jc w:val="left"/>
                    <w:rPr>
                      <w:sz w:val="14"/>
                    </w:rPr>
                  </w:pPr>
                  <w:r>
                    <w:rPr>
                      <w:rFonts w:ascii="Palladio Uralic"/>
                      <w:b/>
                      <w:w w:val="105"/>
                      <w:sz w:val="14"/>
                    </w:rPr>
                    <w:t>[</w:t>
                  </w:r>
                  <w:hyperlink w:history="true" w:anchor="_bookmark125">
                    <w:r>
                      <w:rPr>
                        <w:rFonts w:ascii="Palladio Uralic"/>
                        <w:b/>
                        <w:color w:val="0774B7"/>
                        <w:w w:val="105"/>
                        <w:sz w:val="14"/>
                      </w:rPr>
                      <w:t>101</w:t>
                    </w:r>
                    <w:r>
                      <w:rPr>
                        <w:rFonts w:ascii="Palladio Uralic"/>
                        <w:b/>
                        <w:w w:val="105"/>
                        <w:sz w:val="14"/>
                      </w:rPr>
                      <w:t>]</w:t>
                    </w:r>
                  </w:hyperlink>
                  <w:r>
                    <w:rPr>
                      <w:rFonts w:ascii="Palladio Uralic"/>
                      <w:b/>
                      <w:w w:val="105"/>
                      <w:sz w:val="14"/>
                    </w:rPr>
                    <w:tab/>
                  </w:r>
                  <w:r>
                    <w:rPr>
                      <w:spacing w:val="-7"/>
                      <w:w w:val="105"/>
                      <w:sz w:val="14"/>
                    </w:rPr>
                    <w:t>N</w:t>
                  </w:r>
                  <w:r>
                    <w:rPr>
                      <w:rFonts w:ascii="Arial Black"/>
                      <w:spacing w:val="-7"/>
                      <w:w w:val="105"/>
                      <w:sz w:val="14"/>
                    </w:rPr>
                    <w:t>/</w:t>
                  </w:r>
                  <w:r>
                    <w:rPr>
                      <w:spacing w:val="-7"/>
                      <w:w w:val="105"/>
                      <w:sz w:val="14"/>
                    </w:rPr>
                    <w:t>A</w:t>
                  </w:r>
                </w:p>
              </w:txbxContent>
            </v:textbox>
            <w10:wrap type="none"/>
          </v:shape>
        </w:pict>
      </w:r>
      <w:r>
        <w:rPr>
          <w:sz w:val="14"/>
        </w:rPr>
        <w:t>Flexibility and</w:t>
      </w:r>
      <w:r>
        <w:rPr>
          <w:w w:val="102"/>
          <w:sz w:val="14"/>
        </w:rPr>
        <w:t> </w:t>
      </w:r>
      <w:r>
        <w:rPr>
          <w:sz w:val="14"/>
        </w:rPr>
        <w:t>high accuracy</w:t>
      </w:r>
    </w:p>
    <w:p>
      <w:pPr>
        <w:tabs>
          <w:tab w:pos="1226" w:val="left" w:leader="none"/>
          <w:tab w:pos="2012" w:val="left" w:leader="none"/>
          <w:tab w:pos="2637" w:val="left" w:leader="none"/>
          <w:tab w:pos="4348" w:val="left" w:leader="none"/>
        </w:tabs>
        <w:spacing w:before="59"/>
        <w:ind w:left="440" w:right="0" w:firstLine="0"/>
        <w:jc w:val="left"/>
        <w:rPr>
          <w:sz w:val="14"/>
        </w:rPr>
      </w:pPr>
      <w:r>
        <w:rPr/>
        <w:br w:type="column"/>
      </w:r>
      <w:r>
        <w:rPr>
          <w:w w:val="105"/>
          <w:sz w:val="14"/>
        </w:rPr>
        <w:t>N</w:t>
      </w:r>
      <w:r>
        <w:rPr>
          <w:rFonts w:ascii="Arial Black" w:hAnsi="Arial Black"/>
          <w:w w:val="105"/>
          <w:sz w:val="14"/>
        </w:rPr>
        <w:t>/</w:t>
      </w:r>
      <w:r>
        <w:rPr>
          <w:w w:val="105"/>
          <w:sz w:val="14"/>
        </w:rPr>
        <w:t>A</w:t>
        <w:tab/>
        <w:t>N</w:t>
      </w:r>
      <w:r>
        <w:rPr>
          <w:rFonts w:ascii="Arial Black" w:hAnsi="Arial Black"/>
          <w:w w:val="105"/>
          <w:sz w:val="14"/>
        </w:rPr>
        <w:t>/</w:t>
      </w:r>
      <w:r>
        <w:rPr>
          <w:w w:val="105"/>
          <w:sz w:val="14"/>
        </w:rPr>
        <w:t>A</w:t>
        <w:tab/>
        <w:t>N</w:t>
      </w:r>
      <w:r>
        <w:rPr>
          <w:rFonts w:ascii="Arial Black" w:hAnsi="Arial Black"/>
          <w:w w:val="105"/>
          <w:sz w:val="14"/>
        </w:rPr>
        <w:t>/</w:t>
      </w:r>
      <w:r>
        <w:rPr>
          <w:w w:val="105"/>
          <w:sz w:val="14"/>
        </w:rPr>
        <w:t>A</w:t>
        <w:tab/>
        <w:t>98.52–99.46% </w:t>
      </w:r>
      <w:r>
        <w:rPr>
          <w:spacing w:val="32"/>
          <w:w w:val="105"/>
          <w:sz w:val="14"/>
        </w:rPr>
        <w:t> </w:t>
      </w:r>
      <w:r>
        <w:rPr>
          <w:w w:val="105"/>
          <w:sz w:val="14"/>
        </w:rPr>
        <w:t>N</w:t>
      </w:r>
      <w:r>
        <w:rPr>
          <w:rFonts w:ascii="Arial Black" w:hAnsi="Arial Black"/>
          <w:w w:val="105"/>
          <w:sz w:val="14"/>
        </w:rPr>
        <w:t>/</w:t>
      </w:r>
      <w:r>
        <w:rPr>
          <w:w w:val="105"/>
          <w:sz w:val="14"/>
        </w:rPr>
        <w:t>A</w:t>
        <w:tab/>
      </w:r>
      <w:r>
        <w:rPr>
          <w:w w:val="105"/>
          <w:position w:val="9"/>
          <w:sz w:val="14"/>
        </w:rPr>
        <w:t>Own</w:t>
      </w:r>
    </w:p>
    <w:p>
      <w:pPr>
        <w:spacing w:after="0"/>
        <w:jc w:val="left"/>
        <w:rPr>
          <w:sz w:val="14"/>
        </w:rPr>
        <w:sectPr>
          <w:type w:val="continuous"/>
          <w:pgSz w:w="11910" w:h="16840"/>
          <w:pgMar w:top="860" w:bottom="280" w:left="1420" w:right="1380"/>
          <w:cols w:num="2" w:equalWidth="0">
            <w:col w:w="3707" w:space="40"/>
            <w:col w:w="5363"/>
          </w:cols>
        </w:sectPr>
      </w:pPr>
    </w:p>
    <w:p>
      <w:pPr>
        <w:pStyle w:val="BodyText"/>
        <w:spacing w:before="3"/>
        <w:rPr>
          <w:sz w:val="11"/>
        </w:rPr>
      </w:pPr>
    </w:p>
    <w:p>
      <w:pPr>
        <w:tabs>
          <w:tab w:pos="2855" w:val="left" w:leader="none"/>
        </w:tabs>
        <w:spacing w:before="82"/>
        <w:ind w:left="1300" w:right="0" w:firstLine="0"/>
        <w:jc w:val="left"/>
        <w:rPr>
          <w:sz w:val="14"/>
        </w:rPr>
      </w:pPr>
      <w:r>
        <w:rPr/>
        <w:pict>
          <v:shape style="position:absolute;margin-left:472.131012pt;margin-top:-16.354248pt;width:23.1pt;height:8.8pt;mso-position-horizontal-relative:page;mso-position-vertical-relative:paragraph;z-index:-17391616" type="#_x0000_t202" filled="false" stroked="false">
            <v:textbox inset="0,0,0,0">
              <w:txbxContent>
                <w:p>
                  <w:pPr>
                    <w:spacing w:line="175" w:lineRule="exact" w:before="0"/>
                    <w:ind w:left="0" w:right="0" w:firstLine="0"/>
                    <w:jc w:val="left"/>
                    <w:rPr>
                      <w:sz w:val="14"/>
                    </w:rPr>
                  </w:pPr>
                  <w:r>
                    <w:rPr>
                      <w:sz w:val="14"/>
                    </w:rPr>
                    <w:t>created</w:t>
                  </w:r>
                </w:p>
              </w:txbxContent>
            </v:textbox>
            <w10:wrap type="none"/>
          </v:shape>
        </w:pict>
      </w:r>
      <w:r>
        <w:rPr/>
        <w:pict>
          <v:shape style="position:absolute;margin-left:91.955002pt;margin-top:-5.467595pt;width:411.4pt;height:73.75pt;mso-position-horizontal-relative:page;mso-position-vertical-relative:paragraph;z-index:157849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5"/>
                    <w:gridCol w:w="1488"/>
                    <w:gridCol w:w="1277"/>
                    <w:gridCol w:w="817"/>
                    <w:gridCol w:w="715"/>
                    <w:gridCol w:w="902"/>
                    <w:gridCol w:w="766"/>
                    <w:gridCol w:w="1549"/>
                  </w:tblGrid>
                  <w:tr>
                    <w:trPr>
                      <w:trHeight w:val="422" w:hRule="atLeast"/>
                    </w:trPr>
                    <w:tc>
                      <w:tcPr>
                        <w:tcW w:w="4297" w:type="dxa"/>
                        <w:gridSpan w:val="4"/>
                        <w:tcBorders>
                          <w:top w:val="single" w:sz="2" w:space="0" w:color="000000"/>
                          <w:bottom w:val="single" w:sz="2" w:space="0" w:color="000000"/>
                        </w:tcBorders>
                      </w:tcPr>
                      <w:p>
                        <w:pPr>
                          <w:pStyle w:val="TableParagraph"/>
                          <w:tabs>
                            <w:tab w:pos="881" w:val="left" w:leader="none"/>
                            <w:tab w:pos="2456" w:val="left" w:leader="none"/>
                            <w:tab w:pos="3767" w:val="left" w:leader="none"/>
                          </w:tabs>
                          <w:spacing w:before="13"/>
                          <w:ind w:left="237"/>
                          <w:rPr>
                            <w:sz w:val="14"/>
                          </w:rPr>
                        </w:pPr>
                        <w:r>
                          <w:rPr>
                            <w:rFonts w:ascii="Palladio Uralic"/>
                            <w:b/>
                            <w:w w:val="105"/>
                            <w:position w:val="-8"/>
                            <w:sz w:val="14"/>
                          </w:rPr>
                          <w:t>[</w:t>
                        </w:r>
                        <w:hyperlink w:history="true" w:anchor="_bookmark127">
                          <w:r>
                            <w:rPr>
                              <w:rFonts w:ascii="Palladio Uralic"/>
                              <w:b/>
                              <w:color w:val="0774B7"/>
                              <w:w w:val="105"/>
                              <w:position w:val="-8"/>
                              <w:sz w:val="14"/>
                            </w:rPr>
                            <w:t>106</w:t>
                          </w:r>
                          <w:r>
                            <w:rPr>
                              <w:rFonts w:ascii="Palladio Uralic"/>
                              <w:b/>
                              <w:w w:val="105"/>
                              <w:position w:val="-8"/>
                              <w:sz w:val="14"/>
                            </w:rPr>
                            <w:t>]</w:t>
                          </w:r>
                        </w:hyperlink>
                        <w:r>
                          <w:rPr>
                            <w:rFonts w:ascii="Palladio Uralic"/>
                            <w:b/>
                            <w:w w:val="105"/>
                            <w:position w:val="-8"/>
                            <w:sz w:val="14"/>
                          </w:rPr>
                          <w:tab/>
                        </w:r>
                        <w:r>
                          <w:rPr>
                            <w:w w:val="105"/>
                            <w:sz w:val="14"/>
                          </w:rPr>
                          <w:t>Adaptive</w:t>
                        </w:r>
                        <w:r>
                          <w:rPr>
                            <w:spacing w:val="-7"/>
                            <w:w w:val="105"/>
                            <w:sz w:val="14"/>
                          </w:rPr>
                          <w:t> </w:t>
                        </w:r>
                        <w:r>
                          <w:rPr>
                            <w:w w:val="105"/>
                            <w:sz w:val="14"/>
                          </w:rPr>
                          <w:t>shape</w:t>
                          <w:tab/>
                          <w:t>Invariant</w:t>
                        </w:r>
                        <w:r>
                          <w:rPr>
                            <w:spacing w:val="-5"/>
                            <w:w w:val="105"/>
                            <w:sz w:val="14"/>
                          </w:rPr>
                          <w:t> </w:t>
                        </w:r>
                        <w:r>
                          <w:rPr>
                            <w:w w:val="105"/>
                            <w:sz w:val="14"/>
                          </w:rPr>
                          <w:t>in</w:t>
                          <w:tab/>
                        </w:r>
                        <w:r>
                          <w:rPr>
                            <w:w w:val="105"/>
                            <w:position w:val="-8"/>
                            <w:sz w:val="14"/>
                          </w:rPr>
                          <w:t>N</w:t>
                        </w:r>
                        <w:r>
                          <w:rPr>
                            <w:rFonts w:ascii="Arial Black"/>
                            <w:w w:val="105"/>
                            <w:position w:val="-8"/>
                            <w:sz w:val="14"/>
                          </w:rPr>
                          <w:t>/</w:t>
                        </w:r>
                        <w:r>
                          <w:rPr>
                            <w:w w:val="105"/>
                            <w:position w:val="-8"/>
                            <w:sz w:val="14"/>
                          </w:rPr>
                          <w:t>A</w:t>
                        </w:r>
                      </w:p>
                    </w:tc>
                    <w:tc>
                      <w:tcPr>
                        <w:tcW w:w="715" w:type="dxa"/>
                        <w:tcBorders>
                          <w:top w:val="single" w:sz="2" w:space="0" w:color="000000"/>
                          <w:bottom w:val="single" w:sz="2" w:space="0" w:color="000000"/>
                        </w:tcBorders>
                      </w:tcPr>
                      <w:p>
                        <w:pPr>
                          <w:pStyle w:val="TableParagraph"/>
                          <w:spacing w:before="101"/>
                          <w:ind w:left="233" w:right="163"/>
                          <w:jc w:val="center"/>
                          <w:rPr>
                            <w:sz w:val="14"/>
                          </w:rPr>
                        </w:pPr>
                        <w:r>
                          <w:rPr>
                            <w:w w:val="105"/>
                            <w:sz w:val="14"/>
                          </w:rPr>
                          <w:t>N</w:t>
                        </w:r>
                        <w:r>
                          <w:rPr>
                            <w:rFonts w:ascii="Arial Black"/>
                            <w:w w:val="105"/>
                            <w:sz w:val="14"/>
                          </w:rPr>
                          <w:t>/</w:t>
                        </w:r>
                        <w:r>
                          <w:rPr>
                            <w:w w:val="105"/>
                            <w:sz w:val="14"/>
                          </w:rPr>
                          <w:t>A</w:t>
                        </w:r>
                      </w:p>
                    </w:tc>
                    <w:tc>
                      <w:tcPr>
                        <w:tcW w:w="902" w:type="dxa"/>
                        <w:tcBorders>
                          <w:top w:val="single" w:sz="2" w:space="0" w:color="000000"/>
                          <w:bottom w:val="single" w:sz="2" w:space="0" w:color="000000"/>
                        </w:tcBorders>
                      </w:tcPr>
                      <w:p>
                        <w:pPr>
                          <w:pStyle w:val="TableParagraph"/>
                          <w:spacing w:before="101"/>
                          <w:ind w:left="135" w:right="110"/>
                          <w:jc w:val="center"/>
                          <w:rPr>
                            <w:sz w:val="14"/>
                          </w:rPr>
                        </w:pPr>
                        <w:r>
                          <w:rPr>
                            <w:sz w:val="14"/>
                          </w:rPr>
                          <w:t>220</w:t>
                        </w:r>
                      </w:p>
                    </w:tc>
                    <w:tc>
                      <w:tcPr>
                        <w:tcW w:w="766" w:type="dxa"/>
                        <w:tcBorders>
                          <w:top w:val="single" w:sz="2" w:space="0" w:color="000000"/>
                          <w:bottom w:val="single" w:sz="2" w:space="0" w:color="000000"/>
                        </w:tcBorders>
                      </w:tcPr>
                      <w:p>
                        <w:pPr>
                          <w:pStyle w:val="TableParagraph"/>
                          <w:spacing w:before="101"/>
                          <w:ind w:left="147" w:right="215"/>
                          <w:jc w:val="center"/>
                          <w:rPr>
                            <w:sz w:val="14"/>
                          </w:rPr>
                        </w:pPr>
                        <w:r>
                          <w:rPr>
                            <w:sz w:val="14"/>
                          </w:rPr>
                          <w:t>95.4%</w:t>
                        </w:r>
                      </w:p>
                    </w:tc>
                    <w:tc>
                      <w:tcPr>
                        <w:tcW w:w="1549" w:type="dxa"/>
                        <w:tcBorders>
                          <w:top w:val="single" w:sz="2" w:space="0" w:color="000000"/>
                          <w:bottom w:val="single" w:sz="2" w:space="0" w:color="000000"/>
                        </w:tcBorders>
                      </w:tcPr>
                      <w:p>
                        <w:pPr>
                          <w:pStyle w:val="TableParagraph"/>
                          <w:tabs>
                            <w:tab w:pos="996" w:val="left" w:leader="none"/>
                          </w:tabs>
                          <w:spacing w:line="108" w:lineRule="auto" w:before="95"/>
                          <w:ind w:left="923" w:right="162" w:hanging="694"/>
                          <w:rPr>
                            <w:sz w:val="14"/>
                          </w:rPr>
                        </w:pPr>
                        <w:r>
                          <w:rPr>
                            <w:sz w:val="14"/>
                          </w:rPr>
                          <w:t>0.6</w:t>
                        </w:r>
                        <w:r>
                          <w:rPr>
                            <w:spacing w:val="1"/>
                            <w:sz w:val="14"/>
                          </w:rPr>
                          <w:t> </w:t>
                        </w:r>
                        <w:r>
                          <w:rPr>
                            <w:sz w:val="14"/>
                          </w:rPr>
                          <w:t>s</w:t>
                          <w:tab/>
                          <w:tab/>
                        </w:r>
                        <w:r>
                          <w:rPr>
                            <w:position w:val="9"/>
                            <w:sz w:val="14"/>
                          </w:rPr>
                          <w:t>Own</w:t>
                        </w:r>
                        <w:r>
                          <w:rPr>
                            <w:sz w:val="14"/>
                          </w:rPr>
                          <w:t> </w:t>
                        </w:r>
                        <w:r>
                          <w:rPr>
                            <w:spacing w:val="-1"/>
                            <w:sz w:val="14"/>
                          </w:rPr>
                          <w:t>created</w:t>
                        </w:r>
                      </w:p>
                    </w:tc>
                  </w:tr>
                  <w:tr>
                    <w:trPr>
                      <w:trHeight w:val="422" w:hRule="atLeast"/>
                    </w:trPr>
                    <w:tc>
                      <w:tcPr>
                        <w:tcW w:w="4297" w:type="dxa"/>
                        <w:gridSpan w:val="4"/>
                        <w:tcBorders>
                          <w:top w:val="single" w:sz="2" w:space="0" w:color="000000"/>
                          <w:bottom w:val="single" w:sz="2" w:space="0" w:color="000000"/>
                        </w:tcBorders>
                      </w:tcPr>
                      <w:p>
                        <w:pPr>
                          <w:pStyle w:val="TableParagraph"/>
                          <w:tabs>
                            <w:tab w:pos="881" w:val="left" w:leader="none"/>
                            <w:tab w:pos="2468" w:val="left" w:leader="none"/>
                            <w:tab w:pos="3767" w:val="left" w:leader="none"/>
                          </w:tabs>
                          <w:spacing w:before="101"/>
                          <w:ind w:left="237"/>
                          <w:rPr>
                            <w:sz w:val="14"/>
                          </w:rPr>
                        </w:pPr>
                        <w:r>
                          <w:rPr>
                            <w:rFonts w:ascii="Palladio Uralic"/>
                            <w:b/>
                            <w:w w:val="105"/>
                            <w:sz w:val="14"/>
                          </w:rPr>
                          <w:t>[</w:t>
                        </w:r>
                        <w:hyperlink w:history="true" w:anchor="_bookmark128">
                          <w:r>
                            <w:rPr>
                              <w:rFonts w:ascii="Palladio Uralic"/>
                              <w:b/>
                              <w:color w:val="0774B7"/>
                              <w:w w:val="105"/>
                              <w:sz w:val="14"/>
                            </w:rPr>
                            <w:t>107</w:t>
                          </w:r>
                          <w:r>
                            <w:rPr>
                              <w:rFonts w:ascii="Palladio Uralic"/>
                              <w:b/>
                              <w:w w:val="105"/>
                              <w:sz w:val="14"/>
                            </w:rPr>
                            <w:t>]</w:t>
                          </w:r>
                        </w:hyperlink>
                        <w:r>
                          <w:rPr>
                            <w:rFonts w:ascii="Palladio Uralic"/>
                            <w:b/>
                            <w:w w:val="105"/>
                            <w:sz w:val="14"/>
                          </w:rPr>
                          <w:tab/>
                        </w:r>
                        <w:r>
                          <w:rPr>
                            <w:w w:val="105"/>
                            <w:sz w:val="14"/>
                          </w:rPr>
                          <w:t>NN</w:t>
                          <w:tab/>
                          <w:t>Robustness</w:t>
                          <w:tab/>
                          <w:t>N</w:t>
                        </w:r>
                        <w:r>
                          <w:rPr>
                            <w:rFonts w:ascii="Arial Black"/>
                            <w:w w:val="105"/>
                            <w:sz w:val="14"/>
                          </w:rPr>
                          <w:t>/</w:t>
                        </w:r>
                        <w:r>
                          <w:rPr>
                            <w:w w:val="105"/>
                            <w:sz w:val="14"/>
                          </w:rPr>
                          <w:t>A</w:t>
                        </w:r>
                      </w:p>
                    </w:tc>
                    <w:tc>
                      <w:tcPr>
                        <w:tcW w:w="715" w:type="dxa"/>
                        <w:tcBorders>
                          <w:top w:val="single" w:sz="2" w:space="0" w:color="000000"/>
                          <w:bottom w:val="single" w:sz="2" w:space="0" w:color="000000"/>
                        </w:tcBorders>
                      </w:tcPr>
                      <w:p>
                        <w:pPr>
                          <w:pStyle w:val="TableParagraph"/>
                          <w:spacing w:before="101"/>
                          <w:ind w:left="233" w:right="163"/>
                          <w:jc w:val="center"/>
                          <w:rPr>
                            <w:sz w:val="14"/>
                          </w:rPr>
                        </w:pPr>
                        <w:r>
                          <w:rPr>
                            <w:w w:val="105"/>
                            <w:sz w:val="14"/>
                          </w:rPr>
                          <w:t>N</w:t>
                        </w:r>
                        <w:r>
                          <w:rPr>
                            <w:rFonts w:ascii="Arial Black"/>
                            <w:w w:val="105"/>
                            <w:sz w:val="14"/>
                          </w:rPr>
                          <w:t>/</w:t>
                        </w:r>
                        <w:r>
                          <w:rPr>
                            <w:w w:val="105"/>
                            <w:sz w:val="14"/>
                          </w:rPr>
                          <w:t>A</w:t>
                        </w:r>
                      </w:p>
                    </w:tc>
                    <w:tc>
                      <w:tcPr>
                        <w:tcW w:w="902" w:type="dxa"/>
                        <w:tcBorders>
                          <w:top w:val="single" w:sz="2" w:space="0" w:color="000000"/>
                          <w:bottom w:val="single" w:sz="2" w:space="0" w:color="000000"/>
                        </w:tcBorders>
                      </w:tcPr>
                      <w:p>
                        <w:pPr>
                          <w:pStyle w:val="TableParagraph"/>
                          <w:spacing w:before="101"/>
                          <w:ind w:left="135" w:right="110"/>
                          <w:jc w:val="center"/>
                          <w:rPr>
                            <w:sz w:val="14"/>
                          </w:rPr>
                        </w:pPr>
                        <w:r>
                          <w:rPr>
                            <w:sz w:val="14"/>
                          </w:rPr>
                          <w:t>467</w:t>
                        </w:r>
                      </w:p>
                    </w:tc>
                    <w:tc>
                      <w:tcPr>
                        <w:tcW w:w="766" w:type="dxa"/>
                        <w:tcBorders>
                          <w:top w:val="single" w:sz="2" w:space="0" w:color="000000"/>
                          <w:bottom w:val="single" w:sz="2" w:space="0" w:color="000000"/>
                        </w:tcBorders>
                      </w:tcPr>
                      <w:p>
                        <w:pPr>
                          <w:pStyle w:val="TableParagraph"/>
                          <w:spacing w:before="101"/>
                          <w:ind w:left="147" w:right="215"/>
                          <w:jc w:val="center"/>
                          <w:rPr>
                            <w:sz w:val="14"/>
                          </w:rPr>
                        </w:pPr>
                        <w:r>
                          <w:rPr>
                            <w:w w:val="105"/>
                            <w:sz w:val="14"/>
                          </w:rPr>
                          <w:t>N</w:t>
                        </w:r>
                        <w:r>
                          <w:rPr>
                            <w:rFonts w:ascii="Arial Black"/>
                            <w:w w:val="105"/>
                            <w:sz w:val="14"/>
                          </w:rPr>
                          <w:t>/</w:t>
                        </w:r>
                        <w:r>
                          <w:rPr>
                            <w:w w:val="105"/>
                            <w:sz w:val="14"/>
                          </w:rPr>
                          <w:t>A</w:t>
                        </w:r>
                      </w:p>
                    </w:tc>
                    <w:tc>
                      <w:tcPr>
                        <w:tcW w:w="1549" w:type="dxa"/>
                        <w:tcBorders>
                          <w:top w:val="single" w:sz="2" w:space="0" w:color="000000"/>
                          <w:bottom w:val="single" w:sz="2" w:space="0" w:color="000000"/>
                        </w:tcBorders>
                      </w:tcPr>
                      <w:p>
                        <w:pPr>
                          <w:pStyle w:val="TableParagraph"/>
                          <w:tabs>
                            <w:tab w:pos="996" w:val="left" w:leader="none"/>
                          </w:tabs>
                          <w:spacing w:line="146" w:lineRule="auto" w:before="38"/>
                          <w:ind w:left="923" w:right="162" w:hanging="692"/>
                          <w:rPr>
                            <w:sz w:val="14"/>
                          </w:rPr>
                        </w:pPr>
                        <w:r>
                          <w:rPr>
                            <w:w w:val="105"/>
                            <w:position w:val="-8"/>
                            <w:sz w:val="14"/>
                          </w:rPr>
                          <w:t>N</w:t>
                        </w:r>
                        <w:r>
                          <w:rPr>
                            <w:rFonts w:ascii="Arial Black"/>
                            <w:w w:val="105"/>
                            <w:position w:val="-8"/>
                            <w:sz w:val="14"/>
                          </w:rPr>
                          <w:t>/</w:t>
                        </w:r>
                        <w:r>
                          <w:rPr>
                            <w:w w:val="105"/>
                            <w:position w:val="-8"/>
                            <w:sz w:val="14"/>
                          </w:rPr>
                          <w:t>A</w:t>
                          <w:tab/>
                          <w:tab/>
                        </w:r>
                        <w:r>
                          <w:rPr>
                            <w:w w:val="105"/>
                            <w:sz w:val="14"/>
                          </w:rPr>
                          <w:t>Own </w:t>
                        </w:r>
                        <w:r>
                          <w:rPr>
                            <w:spacing w:val="-1"/>
                            <w:sz w:val="14"/>
                          </w:rPr>
                          <w:t>created</w:t>
                        </w:r>
                      </w:p>
                    </w:tc>
                  </w:tr>
                  <w:tr>
                    <w:trPr>
                      <w:trHeight w:val="596" w:hRule="atLeast"/>
                    </w:trPr>
                    <w:tc>
                      <w:tcPr>
                        <w:tcW w:w="715" w:type="dxa"/>
                        <w:tcBorders>
                          <w:bottom w:val="single" w:sz="6" w:space="0" w:color="000000"/>
                        </w:tcBorders>
                      </w:tcPr>
                      <w:p>
                        <w:pPr>
                          <w:pStyle w:val="TableParagraph"/>
                          <w:spacing w:before="6"/>
                          <w:rPr>
                            <w:sz w:val="15"/>
                          </w:rPr>
                        </w:pPr>
                      </w:p>
                      <w:p>
                        <w:pPr>
                          <w:pStyle w:val="TableParagraph"/>
                          <w:ind w:left="237"/>
                          <w:rPr>
                            <w:rFonts w:ascii="Palladio Uralic"/>
                            <w:b/>
                            <w:sz w:val="14"/>
                          </w:rPr>
                        </w:pPr>
                        <w:r>
                          <w:rPr>
                            <w:rFonts w:ascii="Palladio Uralic"/>
                            <w:b/>
                            <w:sz w:val="14"/>
                          </w:rPr>
                          <w:t>[</w:t>
                        </w:r>
                        <w:hyperlink w:history="true" w:anchor="_bookmark129">
                          <w:r>
                            <w:rPr>
                              <w:rFonts w:ascii="Palladio Uralic"/>
                              <w:b/>
                              <w:color w:val="0774B7"/>
                              <w:sz w:val="14"/>
                            </w:rPr>
                            <w:t>108</w:t>
                          </w:r>
                          <w:r>
                            <w:rPr>
                              <w:rFonts w:ascii="Palladio Uralic"/>
                              <w:b/>
                              <w:sz w:val="14"/>
                            </w:rPr>
                            <w:t>]</w:t>
                          </w:r>
                        </w:hyperlink>
                      </w:p>
                    </w:tc>
                    <w:tc>
                      <w:tcPr>
                        <w:tcW w:w="1488" w:type="dxa"/>
                        <w:tcBorders>
                          <w:bottom w:val="single" w:sz="6" w:space="0" w:color="000000"/>
                        </w:tcBorders>
                      </w:tcPr>
                      <w:p>
                        <w:pPr>
                          <w:pStyle w:val="TableParagraph"/>
                          <w:spacing w:line="218" w:lineRule="auto" w:before="27"/>
                          <w:ind w:left="166" w:right="69"/>
                          <w:rPr>
                            <w:sz w:val="14"/>
                          </w:rPr>
                        </w:pPr>
                        <w:r>
                          <w:rPr>
                            <w:sz w:val="14"/>
                          </w:rPr>
                          <w:t>Bimodal binarization and thresholding</w:t>
                        </w:r>
                      </w:p>
                    </w:tc>
                    <w:tc>
                      <w:tcPr>
                        <w:tcW w:w="1277" w:type="dxa"/>
                        <w:tcBorders>
                          <w:bottom w:val="single" w:sz="6" w:space="0" w:color="000000"/>
                        </w:tcBorders>
                      </w:tcPr>
                      <w:p>
                        <w:pPr>
                          <w:pStyle w:val="TableParagraph"/>
                          <w:spacing w:line="218" w:lineRule="auto" w:before="27"/>
                          <w:ind w:left="159" w:right="181"/>
                          <w:jc w:val="center"/>
                          <w:rPr>
                            <w:sz w:val="14"/>
                          </w:rPr>
                        </w:pPr>
                        <w:r>
                          <w:rPr>
                            <w:sz w:val="14"/>
                          </w:rPr>
                          <w:t>Compared TM and NN elaborately</w:t>
                        </w:r>
                      </w:p>
                    </w:tc>
                    <w:tc>
                      <w:tcPr>
                        <w:tcW w:w="817" w:type="dxa"/>
                        <w:tcBorders>
                          <w:bottom w:val="single" w:sz="6" w:space="0" w:color="000000"/>
                        </w:tcBorders>
                      </w:tcPr>
                      <w:p>
                        <w:pPr>
                          <w:pStyle w:val="TableParagraph"/>
                          <w:spacing w:before="9"/>
                          <w:rPr>
                            <w:sz w:val="13"/>
                          </w:rPr>
                        </w:pPr>
                      </w:p>
                      <w:p>
                        <w:pPr>
                          <w:pStyle w:val="TableParagraph"/>
                          <w:ind w:left="297"/>
                          <w:rPr>
                            <w:sz w:val="14"/>
                          </w:rPr>
                        </w:pPr>
                        <w:r>
                          <w:rPr>
                            <w:sz w:val="14"/>
                          </w:rPr>
                          <w:t>0.96</w:t>
                        </w:r>
                      </w:p>
                    </w:tc>
                    <w:tc>
                      <w:tcPr>
                        <w:tcW w:w="715" w:type="dxa"/>
                        <w:tcBorders>
                          <w:bottom w:val="single" w:sz="6" w:space="0" w:color="000000"/>
                        </w:tcBorders>
                      </w:tcPr>
                      <w:p>
                        <w:pPr>
                          <w:pStyle w:val="TableParagraph"/>
                          <w:spacing w:before="9"/>
                          <w:rPr>
                            <w:sz w:val="13"/>
                          </w:rPr>
                        </w:pPr>
                      </w:p>
                      <w:p>
                        <w:pPr>
                          <w:pStyle w:val="TableParagraph"/>
                          <w:ind w:left="233" w:right="163"/>
                          <w:jc w:val="center"/>
                          <w:rPr>
                            <w:sz w:val="14"/>
                          </w:rPr>
                        </w:pPr>
                        <w:r>
                          <w:rPr>
                            <w:sz w:val="14"/>
                          </w:rPr>
                          <w:t>0.08</w:t>
                        </w:r>
                      </w:p>
                    </w:tc>
                    <w:tc>
                      <w:tcPr>
                        <w:tcW w:w="902" w:type="dxa"/>
                        <w:tcBorders>
                          <w:bottom w:val="single" w:sz="6" w:space="0" w:color="000000"/>
                        </w:tcBorders>
                      </w:tcPr>
                      <w:p>
                        <w:pPr>
                          <w:pStyle w:val="TableParagraph"/>
                          <w:spacing w:before="13"/>
                          <w:ind w:left="135" w:right="110"/>
                          <w:jc w:val="center"/>
                          <w:rPr>
                            <w:sz w:val="14"/>
                          </w:rPr>
                        </w:pPr>
                        <w:r>
                          <w:rPr>
                            <w:sz w:val="14"/>
                          </w:rPr>
                          <w:t>640 </w:t>
                        </w:r>
                        <w:r>
                          <w:rPr>
                            <w:rFonts w:ascii="DejaVu Sans" w:hAnsi="DejaVu Sans"/>
                            <w:sz w:val="14"/>
                          </w:rPr>
                          <w:t>× </w:t>
                        </w:r>
                        <w:r>
                          <w:rPr>
                            <w:sz w:val="14"/>
                          </w:rPr>
                          <w:t>480</w:t>
                        </w:r>
                      </w:p>
                      <w:p>
                        <w:pPr>
                          <w:pStyle w:val="TableParagraph"/>
                          <w:spacing w:before="158"/>
                          <w:ind w:left="135" w:right="110"/>
                          <w:jc w:val="center"/>
                          <w:rPr>
                            <w:sz w:val="14"/>
                          </w:rPr>
                        </w:pPr>
                        <w:r>
                          <w:rPr>
                            <w:sz w:val="14"/>
                          </w:rPr>
                          <w:t>data</w:t>
                        </w:r>
                      </w:p>
                    </w:tc>
                    <w:tc>
                      <w:tcPr>
                        <w:tcW w:w="766" w:type="dxa"/>
                        <w:tcBorders>
                          <w:bottom w:val="single" w:sz="6" w:space="0" w:color="000000"/>
                        </w:tcBorders>
                      </w:tcPr>
                      <w:p>
                        <w:pPr>
                          <w:pStyle w:val="TableParagraph"/>
                          <w:spacing w:before="9"/>
                          <w:rPr>
                            <w:sz w:val="13"/>
                          </w:rPr>
                        </w:pPr>
                      </w:p>
                      <w:p>
                        <w:pPr>
                          <w:pStyle w:val="TableParagraph"/>
                          <w:ind w:left="147" w:right="215"/>
                          <w:jc w:val="center"/>
                          <w:rPr>
                            <w:sz w:val="14"/>
                          </w:rPr>
                        </w:pPr>
                        <w:r>
                          <w:rPr>
                            <w:sz w:val="14"/>
                          </w:rPr>
                          <w:t>97.6%</w:t>
                        </w:r>
                      </w:p>
                    </w:tc>
                    <w:tc>
                      <w:tcPr>
                        <w:tcW w:w="1549" w:type="dxa"/>
                        <w:tcBorders>
                          <w:bottom w:val="single" w:sz="6" w:space="0" w:color="000000"/>
                        </w:tcBorders>
                      </w:tcPr>
                      <w:p>
                        <w:pPr>
                          <w:pStyle w:val="TableParagraph"/>
                          <w:spacing w:before="3"/>
                          <w:rPr>
                            <w:sz w:val="13"/>
                          </w:rPr>
                        </w:pPr>
                      </w:p>
                      <w:p>
                        <w:pPr>
                          <w:pStyle w:val="TableParagraph"/>
                          <w:tabs>
                            <w:tab w:pos="996" w:val="left" w:leader="none"/>
                          </w:tabs>
                          <w:spacing w:line="108" w:lineRule="auto" w:before="1"/>
                          <w:ind w:left="923" w:right="162" w:hanging="694"/>
                          <w:rPr>
                            <w:sz w:val="14"/>
                          </w:rPr>
                        </w:pPr>
                        <w:r>
                          <w:rPr>
                            <w:sz w:val="14"/>
                          </w:rPr>
                          <w:t>0.2</w:t>
                        </w:r>
                        <w:r>
                          <w:rPr>
                            <w:spacing w:val="1"/>
                            <w:sz w:val="14"/>
                          </w:rPr>
                          <w:t> </w:t>
                        </w:r>
                        <w:r>
                          <w:rPr>
                            <w:sz w:val="14"/>
                          </w:rPr>
                          <w:t>s</w:t>
                          <w:tab/>
                          <w:tab/>
                        </w:r>
                        <w:r>
                          <w:rPr>
                            <w:position w:val="9"/>
                            <w:sz w:val="14"/>
                          </w:rPr>
                          <w:t>Own</w:t>
                        </w:r>
                        <w:r>
                          <w:rPr>
                            <w:sz w:val="14"/>
                          </w:rPr>
                          <w:t> </w:t>
                        </w:r>
                        <w:r>
                          <w:rPr>
                            <w:spacing w:val="-1"/>
                            <w:sz w:val="14"/>
                          </w:rPr>
                          <w:t>created</w:t>
                        </w:r>
                      </w:p>
                    </w:tc>
                  </w:tr>
                </w:tbl>
                <w:p>
                  <w:pPr>
                    <w:pStyle w:val="BodyText"/>
                  </w:pPr>
                </w:p>
              </w:txbxContent>
            </v:textbox>
            <w10:wrap type="none"/>
          </v:shape>
        </w:pict>
      </w:r>
      <w:r>
        <w:rPr>
          <w:sz w:val="14"/>
        </w:rPr>
        <w:t>analysis</w:t>
        <w:tab/>
        <w:t>illumination</w:t>
      </w:r>
    </w:p>
    <w:p>
      <w:pPr>
        <w:pStyle w:val="BodyText"/>
      </w:pPr>
    </w:p>
    <w:p>
      <w:pPr>
        <w:pStyle w:val="BodyText"/>
        <w:rPr>
          <w:sz w:val="22"/>
        </w:rPr>
      </w:pPr>
    </w:p>
    <w:p>
      <w:pPr>
        <w:spacing w:before="82"/>
        <w:ind w:left="5615" w:right="0" w:firstLine="0"/>
        <w:jc w:val="left"/>
        <w:rPr>
          <w:sz w:val="14"/>
        </w:rPr>
      </w:pPr>
      <w:r>
        <w:rPr>
          <w:sz w:val="14"/>
        </w:rPr>
        <w:t>px video</w:t>
      </w:r>
    </w:p>
    <w:p>
      <w:pPr>
        <w:pStyle w:val="BodyText"/>
        <w:rPr>
          <w:sz w:val="18"/>
        </w:rPr>
      </w:pPr>
    </w:p>
    <w:p>
      <w:pPr>
        <w:pStyle w:val="BodyText"/>
        <w:spacing w:before="11"/>
        <w:rPr>
          <w:sz w:val="19"/>
        </w:rPr>
      </w:pPr>
    </w:p>
    <w:p>
      <w:pPr>
        <w:pStyle w:val="BodyText"/>
        <w:spacing w:line="235" w:lineRule="auto"/>
        <w:ind w:left="110" w:right="113" w:firstLine="425"/>
        <w:jc w:val="both"/>
      </w:pPr>
      <w:r>
        <w:rPr/>
        <w:t>Another increasingly popular method in vision-based object recognition is the deep learning method.  This method has acquired general interest in recent years owing to its high performance   of classification and the power of representational learning from raw data [</w:t>
      </w:r>
      <w:hyperlink w:history="true" w:anchor="_bookmark130">
        <w:r>
          <w:rPr>
            <w:color w:val="0774B7"/>
          </w:rPr>
          <w:t>109</w:t>
        </w:r>
      </w:hyperlink>
      <w:r>
        <w:rPr/>
        <w:t>,</w:t>
      </w:r>
      <w:hyperlink w:history="true" w:anchor="_bookmark131">
        <w:r>
          <w:rPr>
            <w:color w:val="0774B7"/>
          </w:rPr>
          <w:t>110</w:t>
        </w:r>
      </w:hyperlink>
      <w:r>
        <w:rPr/>
        <w:t>]. Deep learning is a part of a broader family of machine learning methods. In contrary to task specific methods,  deep learning focuses on data representations with supervised, weakly supervised or unsupervised learning. Deep learning methods use a cascade of many layers of nonlinear processing units for feature extraction and transformation. Each successive layer uses the output from the previous  layer as input. Higher level features are derived from lower level features to form a hierarchical representation</w:t>
      </w:r>
      <w:r>
        <w:rPr>
          <w:spacing w:val="-23"/>
        </w:rPr>
        <w:t> </w:t>
      </w:r>
      <w:r>
        <w:rPr/>
        <w:t>[</w:t>
      </w:r>
      <w:hyperlink w:history="true" w:anchor="_bookmark131">
        <w:r>
          <w:rPr>
            <w:color w:val="0774B7"/>
          </w:rPr>
          <w:t>110</w:t>
        </w:r>
      </w:hyperlink>
      <w:r>
        <w:rPr/>
        <w:t>].</w:t>
      </w:r>
      <w:r>
        <w:rPr>
          <w:spacing w:val="-7"/>
        </w:rPr>
        <w:t> </w:t>
      </w:r>
      <w:r>
        <w:rPr/>
        <w:t>Among</w:t>
      </w:r>
      <w:r>
        <w:rPr>
          <w:spacing w:val="-22"/>
        </w:rPr>
        <w:t> </w:t>
      </w:r>
      <w:r>
        <w:rPr/>
        <w:t>the</w:t>
      </w:r>
      <w:r>
        <w:rPr>
          <w:spacing w:val="-23"/>
        </w:rPr>
        <w:t> </w:t>
      </w:r>
      <w:r>
        <w:rPr/>
        <w:t>deep</w:t>
      </w:r>
      <w:r>
        <w:rPr>
          <w:spacing w:val="-23"/>
        </w:rPr>
        <w:t> </w:t>
      </w:r>
      <w:r>
        <w:rPr/>
        <w:t>learning</w:t>
      </w:r>
      <w:r>
        <w:rPr>
          <w:spacing w:val="-22"/>
        </w:rPr>
        <w:t> </w:t>
      </w:r>
      <w:r>
        <w:rPr/>
        <w:t>models,</w:t>
      </w:r>
      <w:r>
        <w:rPr>
          <w:spacing w:val="-22"/>
        </w:rPr>
        <w:t> </w:t>
      </w:r>
      <w:r>
        <w:rPr/>
        <w:t>the</w:t>
      </w:r>
      <w:r>
        <w:rPr>
          <w:spacing w:val="-22"/>
        </w:rPr>
        <w:t> </w:t>
      </w:r>
      <w:r>
        <w:rPr/>
        <w:t>convolutional</w:t>
      </w:r>
      <w:r>
        <w:rPr>
          <w:spacing w:val="-23"/>
        </w:rPr>
        <w:t> </w:t>
      </w:r>
      <w:r>
        <w:rPr/>
        <w:t>neural</w:t>
      </w:r>
      <w:r>
        <w:rPr>
          <w:spacing w:val="-22"/>
        </w:rPr>
        <w:t> </w:t>
      </w:r>
      <w:r>
        <w:rPr/>
        <w:t>networks</w:t>
      </w:r>
      <w:r>
        <w:rPr>
          <w:spacing w:val="-23"/>
        </w:rPr>
        <w:t> </w:t>
      </w:r>
      <w:r>
        <w:rPr/>
        <w:t>(CNN)</w:t>
      </w:r>
      <w:r>
        <w:rPr>
          <w:spacing w:val="-23"/>
        </w:rPr>
        <w:t> </w:t>
      </w:r>
      <w:r>
        <w:rPr/>
        <w:t>have acquired</w:t>
      </w:r>
      <w:r>
        <w:rPr>
          <w:spacing w:val="-31"/>
        </w:rPr>
        <w:t> </w:t>
      </w:r>
      <w:r>
        <w:rPr/>
        <w:t>unique</w:t>
      </w:r>
      <w:r>
        <w:rPr>
          <w:spacing w:val="-31"/>
        </w:rPr>
        <w:t> </w:t>
      </w:r>
      <w:r>
        <w:rPr/>
        <w:t>noteworthiness</w:t>
      </w:r>
      <w:r>
        <w:rPr>
          <w:spacing w:val="-31"/>
        </w:rPr>
        <w:t> </w:t>
      </w:r>
      <w:r>
        <w:rPr/>
        <w:t>from</w:t>
      </w:r>
      <w:r>
        <w:rPr>
          <w:spacing w:val="-31"/>
        </w:rPr>
        <w:t> </w:t>
      </w:r>
      <w:r>
        <w:rPr/>
        <w:t>their</w:t>
      </w:r>
      <w:r>
        <w:rPr>
          <w:spacing w:val="-31"/>
        </w:rPr>
        <w:t> </w:t>
      </w:r>
      <w:r>
        <w:rPr/>
        <w:t>repeatedly</w:t>
      </w:r>
      <w:r>
        <w:rPr>
          <w:spacing w:val="-30"/>
        </w:rPr>
        <w:t> </w:t>
      </w:r>
      <w:r>
        <w:rPr/>
        <w:t>confirmed</w:t>
      </w:r>
      <w:r>
        <w:rPr>
          <w:spacing w:val="-31"/>
        </w:rPr>
        <w:t> </w:t>
      </w:r>
      <w:r>
        <w:rPr/>
        <w:t>superiorities</w:t>
      </w:r>
      <w:r>
        <w:rPr>
          <w:spacing w:val="-31"/>
        </w:rPr>
        <w:t> </w:t>
      </w:r>
      <w:r>
        <w:rPr/>
        <w:t>[</w:t>
      </w:r>
      <w:hyperlink w:history="true" w:anchor="_bookmark132">
        <w:r>
          <w:rPr>
            <w:color w:val="0774B7"/>
          </w:rPr>
          <w:t>111</w:t>
        </w:r>
      </w:hyperlink>
      <w:r>
        <w:rPr/>
        <w:t>].</w:t>
      </w:r>
      <w:r>
        <w:rPr>
          <w:spacing w:val="-15"/>
        </w:rPr>
        <w:t> </w:t>
      </w:r>
      <w:r>
        <w:rPr/>
        <w:t>According</w:t>
      </w:r>
      <w:r>
        <w:rPr>
          <w:spacing w:val="-31"/>
        </w:rPr>
        <w:t> </w:t>
      </w:r>
      <w:r>
        <w:rPr/>
        <w:t>to</w:t>
      </w:r>
      <w:r>
        <w:rPr>
          <w:spacing w:val="-31"/>
        </w:rPr>
        <w:t> </w:t>
      </w:r>
      <w:r>
        <w:rPr/>
        <w:t>[</w:t>
      </w:r>
      <w:hyperlink w:history="true" w:anchor="_bookmark133">
        <w:r>
          <w:rPr>
            <w:color w:val="0774B7"/>
          </w:rPr>
          <w:t>112</w:t>
        </w:r>
      </w:hyperlink>
      <w:r>
        <w:rPr/>
        <w:t>], CNN</w:t>
      </w:r>
      <w:r>
        <w:rPr>
          <w:spacing w:val="-6"/>
        </w:rPr>
        <w:t> </w:t>
      </w:r>
      <w:r>
        <w:rPr/>
        <w:t>models</w:t>
      </w:r>
      <w:r>
        <w:rPr>
          <w:spacing w:val="-5"/>
        </w:rPr>
        <w:t> </w:t>
      </w:r>
      <w:r>
        <w:rPr/>
        <w:t>are</w:t>
      </w:r>
      <w:r>
        <w:rPr>
          <w:spacing w:val="-5"/>
        </w:rPr>
        <w:t> </w:t>
      </w:r>
      <w:r>
        <w:rPr/>
        <w:t>the</w:t>
      </w:r>
      <w:r>
        <w:rPr>
          <w:spacing w:val="-6"/>
        </w:rPr>
        <w:t> </w:t>
      </w:r>
      <w:r>
        <w:rPr/>
        <w:t>most</w:t>
      </w:r>
      <w:r>
        <w:rPr>
          <w:spacing w:val="-5"/>
        </w:rPr>
        <w:t> </w:t>
      </w:r>
      <w:r>
        <w:rPr/>
        <w:t>widely</w:t>
      </w:r>
      <w:r>
        <w:rPr>
          <w:spacing w:val="-5"/>
        </w:rPr>
        <w:t> </w:t>
      </w:r>
      <w:r>
        <w:rPr/>
        <w:t>used</w:t>
      </w:r>
      <w:r>
        <w:rPr>
          <w:spacing w:val="-5"/>
        </w:rPr>
        <w:t> </w:t>
      </w:r>
      <w:r>
        <w:rPr/>
        <w:t>deep</w:t>
      </w:r>
      <w:r>
        <w:rPr>
          <w:spacing w:val="-6"/>
        </w:rPr>
        <w:t> </w:t>
      </w:r>
      <w:r>
        <w:rPr/>
        <w:t>learning</w:t>
      </w:r>
      <w:r>
        <w:rPr>
          <w:spacing w:val="-5"/>
        </w:rPr>
        <w:t> </w:t>
      </w:r>
      <w:r>
        <w:rPr/>
        <w:t>algorithms</w:t>
      </w:r>
      <w:r>
        <w:rPr>
          <w:spacing w:val="-5"/>
        </w:rPr>
        <w:t> </w:t>
      </w:r>
      <w:r>
        <w:rPr/>
        <w:t>for</w:t>
      </w:r>
      <w:r>
        <w:rPr>
          <w:spacing w:val="-5"/>
        </w:rPr>
        <w:t> </w:t>
      </w:r>
      <w:r>
        <w:rPr/>
        <w:t>tra</w:t>
      </w:r>
      <w:r>
        <w:rPr>
          <w:rFonts w:ascii="Arial Black"/>
        </w:rPr>
        <w:t>ffi</w:t>
      </w:r>
      <w:r>
        <w:rPr/>
        <w:t>c</w:t>
      </w:r>
      <w:r>
        <w:rPr>
          <w:spacing w:val="-6"/>
        </w:rPr>
        <w:t> </w:t>
      </w:r>
      <w:r>
        <w:rPr/>
        <w:t>sign</w:t>
      </w:r>
      <w:r>
        <w:rPr>
          <w:spacing w:val="-4"/>
        </w:rPr>
        <w:t> </w:t>
      </w:r>
      <w:r>
        <w:rPr/>
        <w:t>classification</w:t>
      </w:r>
      <w:r>
        <w:rPr>
          <w:spacing w:val="-5"/>
        </w:rPr>
        <w:t> </w:t>
      </w:r>
      <w:r>
        <w:rPr/>
        <w:t>to</w:t>
      </w:r>
      <w:r>
        <w:rPr>
          <w:spacing w:val="-5"/>
        </w:rPr>
        <w:t> </w:t>
      </w:r>
      <w:r>
        <w:rPr/>
        <w:t>date. Of</w:t>
      </w:r>
      <w:r>
        <w:rPr>
          <w:spacing w:val="-13"/>
        </w:rPr>
        <w:t> </w:t>
      </w:r>
      <w:r>
        <w:rPr/>
        <w:t>the</w:t>
      </w:r>
      <w:r>
        <w:rPr>
          <w:spacing w:val="-13"/>
        </w:rPr>
        <w:t> </w:t>
      </w:r>
      <w:r>
        <w:rPr/>
        <w:t>examples</w:t>
      </w:r>
      <w:r>
        <w:rPr>
          <w:spacing w:val="-13"/>
        </w:rPr>
        <w:t> </w:t>
      </w:r>
      <w:r>
        <w:rPr/>
        <w:t>applied</w:t>
      </w:r>
      <w:r>
        <w:rPr>
          <w:spacing w:val="-12"/>
        </w:rPr>
        <w:t> </w:t>
      </w:r>
      <w:r>
        <w:rPr/>
        <w:t>to</w:t>
      </w:r>
      <w:r>
        <w:rPr>
          <w:spacing w:val="-13"/>
        </w:rPr>
        <w:t> </w:t>
      </w:r>
      <w:r>
        <w:rPr/>
        <w:t>tra</w:t>
      </w:r>
      <w:r>
        <w:rPr>
          <w:rFonts w:ascii="Arial Black"/>
        </w:rPr>
        <w:t>ffi</w:t>
      </w:r>
      <w:r>
        <w:rPr/>
        <w:t>c</w:t>
      </w:r>
      <w:r>
        <w:rPr>
          <w:spacing w:val="-13"/>
        </w:rPr>
        <w:t> </w:t>
      </w:r>
      <w:r>
        <w:rPr/>
        <w:t>sign</w:t>
      </w:r>
      <w:r>
        <w:rPr>
          <w:spacing w:val="-13"/>
        </w:rPr>
        <w:t> </w:t>
      </w:r>
      <w:r>
        <w:rPr/>
        <w:t>classification</w:t>
      </w:r>
      <w:r>
        <w:rPr>
          <w:spacing w:val="-12"/>
        </w:rPr>
        <w:t> </w:t>
      </w:r>
      <w:r>
        <w:rPr/>
        <w:t>are</w:t>
      </w:r>
      <w:r>
        <w:rPr>
          <w:spacing w:val="-13"/>
        </w:rPr>
        <w:t> </w:t>
      </w:r>
      <w:r>
        <w:rPr/>
        <w:t>committee</w:t>
      </w:r>
      <w:r>
        <w:rPr>
          <w:spacing w:val="-13"/>
        </w:rPr>
        <w:t> </w:t>
      </w:r>
      <w:r>
        <w:rPr/>
        <w:t>CNN</w:t>
      </w:r>
      <w:r>
        <w:rPr>
          <w:spacing w:val="-12"/>
        </w:rPr>
        <w:t> </w:t>
      </w:r>
      <w:r>
        <w:rPr/>
        <w:t>[</w:t>
      </w:r>
      <w:hyperlink w:history="true" w:anchor="_bookmark134">
        <w:r>
          <w:rPr>
            <w:color w:val="0774B7"/>
          </w:rPr>
          <w:t>113</w:t>
        </w:r>
      </w:hyperlink>
      <w:r>
        <w:rPr/>
        <w:t>],</w:t>
      </w:r>
      <w:r>
        <w:rPr>
          <w:spacing w:val="-13"/>
        </w:rPr>
        <w:t> </w:t>
      </w:r>
      <w:r>
        <w:rPr/>
        <w:t>multi-scale</w:t>
      </w:r>
      <w:r>
        <w:rPr>
          <w:spacing w:val="-13"/>
        </w:rPr>
        <w:t> </w:t>
      </w:r>
      <w:r>
        <w:rPr/>
        <w:t>CNN</w:t>
      </w:r>
      <w:r>
        <w:rPr>
          <w:spacing w:val="-13"/>
        </w:rPr>
        <w:t> </w:t>
      </w:r>
      <w:r>
        <w:rPr/>
        <w:t>[</w:t>
      </w:r>
      <w:hyperlink w:history="true" w:anchor="_bookmark135">
        <w:r>
          <w:rPr>
            <w:color w:val="0774B7"/>
          </w:rPr>
          <w:t>114</w:t>
        </w:r>
      </w:hyperlink>
      <w:r>
        <w:rPr/>
        <w:t>], multi-column CNN [</w:t>
      </w:r>
      <w:hyperlink w:history="true" w:anchor="_bookmark126">
        <w:r>
          <w:rPr>
            <w:color w:val="0774B7"/>
          </w:rPr>
          <w:t>102</w:t>
        </w:r>
      </w:hyperlink>
      <w:r>
        <w:rPr/>
        <w:t>],  multi-task CNN [</w:t>
      </w:r>
      <w:hyperlink w:history="true" w:anchor="_bookmark132">
        <w:r>
          <w:rPr>
            <w:color w:val="0774B7"/>
          </w:rPr>
          <w:t>111</w:t>
        </w:r>
      </w:hyperlink>
      <w:r>
        <w:rPr/>
        <w:t>,</w:t>
      </w:r>
      <w:hyperlink w:history="true" w:anchor="_bookmark136">
        <w:r>
          <w:rPr>
            <w:color w:val="0774B7"/>
          </w:rPr>
          <w:t>115</w:t>
        </w:r>
      </w:hyperlink>
      <w:r>
        <w:rPr/>
        <w:t>],  hinge-loss CNN [</w:t>
      </w:r>
      <w:hyperlink w:history="true" w:anchor="_bookmark137">
        <w:r>
          <w:rPr>
            <w:color w:val="0774B7"/>
          </w:rPr>
          <w:t>116</w:t>
        </w:r>
      </w:hyperlink>
      <w:r>
        <w:rPr/>
        <w:t>],  deep CNN [</w:t>
      </w:r>
      <w:hyperlink w:history="true" w:anchor="_bookmark75">
        <w:r>
          <w:rPr>
            <w:color w:val="0774B7"/>
          </w:rPr>
          <w:t>46</w:t>
        </w:r>
      </w:hyperlink>
      <w:r>
        <w:rPr/>
        <w:t>,</w:t>
      </w:r>
      <w:hyperlink w:history="true" w:anchor="_bookmark138">
        <w:r>
          <w:rPr>
            <w:color w:val="0774B7"/>
          </w:rPr>
          <w:t>117</w:t>
        </w:r>
      </w:hyperlink>
      <w:r>
        <w:rPr/>
        <w:t>],     a CNN with diluted convolutions [</w:t>
      </w:r>
      <w:hyperlink w:history="true" w:anchor="_bookmark139">
        <w:r>
          <w:rPr>
            <w:color w:val="0774B7"/>
          </w:rPr>
          <w:t>118</w:t>
        </w:r>
      </w:hyperlink>
      <w:r>
        <w:rPr/>
        <w:t>], a CNN with a generative adversarial network (GAN) [</w:t>
      </w:r>
      <w:hyperlink w:history="true" w:anchor="_bookmark140">
        <w:r>
          <w:rPr>
            <w:color w:val="0774B7"/>
          </w:rPr>
          <w:t>119</w:t>
        </w:r>
      </w:hyperlink>
      <w:r>
        <w:rPr/>
        <w:t>], and</w:t>
      </w:r>
      <w:r>
        <w:rPr>
          <w:spacing w:val="-13"/>
        </w:rPr>
        <w:t> </w:t>
      </w:r>
      <w:r>
        <w:rPr/>
        <w:t>a</w:t>
      </w:r>
      <w:r>
        <w:rPr>
          <w:spacing w:val="-12"/>
        </w:rPr>
        <w:t> </w:t>
      </w:r>
      <w:r>
        <w:rPr/>
        <w:t>CNN</w:t>
      </w:r>
      <w:r>
        <w:rPr>
          <w:spacing w:val="-12"/>
        </w:rPr>
        <w:t> </w:t>
      </w:r>
      <w:r>
        <w:rPr/>
        <w:t>with</w:t>
      </w:r>
      <w:r>
        <w:rPr>
          <w:spacing w:val="-12"/>
        </w:rPr>
        <w:t> </w:t>
      </w:r>
      <w:r>
        <w:rPr/>
        <w:t>SVM</w:t>
      </w:r>
      <w:r>
        <w:rPr>
          <w:spacing w:val="-12"/>
        </w:rPr>
        <w:t> </w:t>
      </w:r>
      <w:r>
        <w:rPr/>
        <w:t>[</w:t>
      </w:r>
      <w:hyperlink w:history="true" w:anchor="_bookmark141">
        <w:r>
          <w:rPr>
            <w:color w:val="0774B7"/>
          </w:rPr>
          <w:t>120</w:t>
        </w:r>
      </w:hyperlink>
      <w:r>
        <w:rPr/>
        <w:t>].</w:t>
      </w:r>
      <w:r>
        <w:rPr>
          <w:spacing w:val="3"/>
        </w:rPr>
        <w:t> </w:t>
      </w:r>
      <w:r>
        <w:rPr/>
        <w:t>Based</w:t>
      </w:r>
      <w:r>
        <w:rPr>
          <w:spacing w:val="-12"/>
        </w:rPr>
        <w:t> </w:t>
      </w:r>
      <w:r>
        <w:rPr/>
        <w:t>on</w:t>
      </w:r>
      <w:r>
        <w:rPr>
          <w:spacing w:val="-12"/>
        </w:rPr>
        <w:t> </w:t>
      </w:r>
      <w:r>
        <w:rPr/>
        <w:t>these</w:t>
      </w:r>
      <w:r>
        <w:rPr>
          <w:spacing w:val="-12"/>
        </w:rPr>
        <w:t> </w:t>
      </w:r>
      <w:r>
        <w:rPr/>
        <w:t>studies,</w:t>
      </w:r>
      <w:r>
        <w:rPr>
          <w:spacing w:val="-12"/>
        </w:rPr>
        <w:t> </w:t>
      </w:r>
      <w:r>
        <w:rPr/>
        <w:t>a</w:t>
      </w:r>
      <w:r>
        <w:rPr>
          <w:spacing w:val="-12"/>
        </w:rPr>
        <w:t> </w:t>
      </w:r>
      <w:r>
        <w:rPr/>
        <w:t>simultaneous</w:t>
      </w:r>
      <w:r>
        <w:rPr>
          <w:spacing w:val="-12"/>
        </w:rPr>
        <w:t> </w:t>
      </w:r>
      <w:r>
        <w:rPr/>
        <w:t>detection</w:t>
      </w:r>
      <w:r>
        <w:rPr>
          <w:spacing w:val="-12"/>
        </w:rPr>
        <w:t> </w:t>
      </w:r>
      <w:r>
        <w:rPr/>
        <w:t>and</w:t>
      </w:r>
      <w:r>
        <w:rPr>
          <w:spacing w:val="-12"/>
        </w:rPr>
        <w:t> </w:t>
      </w:r>
      <w:r>
        <w:rPr/>
        <w:t>classification</w:t>
      </w:r>
      <w:r>
        <w:rPr>
          <w:spacing w:val="-12"/>
        </w:rPr>
        <w:t> </w:t>
      </w:r>
      <w:r>
        <w:rPr/>
        <w:t>can</w:t>
      </w:r>
      <w:r>
        <w:rPr>
          <w:spacing w:val="-13"/>
        </w:rPr>
        <w:t> </w:t>
      </w:r>
      <w:r>
        <w:rPr/>
        <w:t>be achieved</w:t>
      </w:r>
      <w:r>
        <w:rPr>
          <w:spacing w:val="-27"/>
        </w:rPr>
        <w:t> </w:t>
      </w:r>
      <w:r>
        <w:rPr/>
        <w:t>using</w:t>
      </w:r>
      <w:r>
        <w:rPr>
          <w:spacing w:val="-26"/>
        </w:rPr>
        <w:t> </w:t>
      </w:r>
      <w:r>
        <w:rPr/>
        <w:t>deep</w:t>
      </w:r>
      <w:r>
        <w:rPr>
          <w:spacing w:val="-26"/>
        </w:rPr>
        <w:t> </w:t>
      </w:r>
      <w:r>
        <w:rPr/>
        <w:t>learning-based</w:t>
      </w:r>
      <w:r>
        <w:rPr>
          <w:spacing w:val="-26"/>
        </w:rPr>
        <w:t> </w:t>
      </w:r>
      <w:r>
        <w:rPr/>
        <w:t>methods.</w:t>
      </w:r>
      <w:r>
        <w:rPr>
          <w:spacing w:val="-12"/>
        </w:rPr>
        <w:t> </w:t>
      </w:r>
      <w:r>
        <w:rPr/>
        <w:t>This</w:t>
      </w:r>
      <w:r>
        <w:rPr>
          <w:spacing w:val="-26"/>
        </w:rPr>
        <w:t> </w:t>
      </w:r>
      <w:r>
        <w:rPr/>
        <w:t>simultaneousness</w:t>
      </w:r>
      <w:r>
        <w:rPr>
          <w:spacing w:val="-26"/>
        </w:rPr>
        <w:t> </w:t>
      </w:r>
      <w:r>
        <w:rPr/>
        <w:t>results</w:t>
      </w:r>
      <w:r>
        <w:rPr>
          <w:spacing w:val="-26"/>
        </w:rPr>
        <w:t> </w:t>
      </w:r>
      <w:r>
        <w:rPr/>
        <w:t>in</w:t>
      </w:r>
      <w:r>
        <w:rPr>
          <w:spacing w:val="-26"/>
        </w:rPr>
        <w:t> </w:t>
      </w:r>
      <w:r>
        <w:rPr/>
        <w:t>improved</w:t>
      </w:r>
      <w:r>
        <w:rPr>
          <w:spacing w:val="-26"/>
        </w:rPr>
        <w:t> </w:t>
      </w:r>
      <w:r>
        <w:rPr/>
        <w:t>performance, boosted training and testing speeds. Examples of TSDR systems using a deep learning method are shown in</w:t>
      </w:r>
      <w:r>
        <w:rPr>
          <w:spacing w:val="-2"/>
        </w:rPr>
        <w:t> </w:t>
      </w:r>
      <w:r>
        <w:rPr>
          <w:spacing w:val="-3"/>
        </w:rPr>
        <w:t>Table</w:t>
      </w:r>
      <w:hyperlink w:history="true" w:anchor="_bookmark24">
        <w:r>
          <w:rPr>
            <w:color w:val="0774B7"/>
            <w:spacing w:val="-3"/>
          </w:rPr>
          <w:t>10</w:t>
        </w:r>
        <w:r>
          <w:rPr>
            <w:spacing w:val="-3"/>
          </w:rPr>
          <w:t>.</w:t>
        </w:r>
      </w:hyperlink>
    </w:p>
    <w:p>
      <w:pPr>
        <w:spacing w:after="0" w:line="235" w:lineRule="auto"/>
        <w:jc w:val="both"/>
        <w:sectPr>
          <w:type w:val="continuous"/>
          <w:pgSz w:w="11910" w:h="16840"/>
          <w:pgMar w:top="860" w:bottom="280" w:left="1420" w:right="1380"/>
        </w:sectPr>
      </w:pPr>
    </w:p>
    <w:p>
      <w:pPr>
        <w:spacing w:before="66"/>
        <w:ind w:left="1649" w:right="1692" w:firstLine="0"/>
        <w:jc w:val="center"/>
        <w:rPr>
          <w:sz w:val="18"/>
        </w:rPr>
      </w:pPr>
      <w:r>
        <w:rPr/>
        <w:pict>
          <v:line style="position:absolute;mso-position-horizontal-relative:page;mso-position-vertical-relative:paragraph;z-index:15786496" from="96.972pt,23.292992pt" to="498.303616pt,23.292992pt" stroked="true" strokeweight=".57384pt" strokecolor="#000000">
            <v:stroke dashstyle="solid"/>
            <w10:wrap type="none"/>
          </v:line>
        </w:pict>
      </w:r>
      <w:bookmarkStart w:name="_bookmark24" w:id="45"/>
      <w:bookmarkEnd w:id="45"/>
      <w:r>
        <w:rPr/>
      </w:r>
      <w:r>
        <w:rPr>
          <w:rFonts w:ascii="Palladio Uralic"/>
          <w:b/>
          <w:sz w:val="18"/>
        </w:rPr>
        <w:t>Table 10. </w:t>
      </w:r>
      <w:r>
        <w:rPr>
          <w:sz w:val="18"/>
        </w:rPr>
        <w:t>Examples of TSDR systems using a deep learning method.</w:t>
      </w:r>
    </w:p>
    <w:p>
      <w:pPr>
        <w:spacing w:after="0"/>
        <w:jc w:val="center"/>
        <w:rPr>
          <w:sz w:val="18"/>
        </w:rPr>
        <w:sectPr>
          <w:pgSz w:w="11910" w:h="16840"/>
          <w:pgMar w:header="1108" w:footer="0" w:top="1660" w:bottom="280" w:left="1420" w:right="1380"/>
        </w:sectPr>
      </w:pPr>
    </w:p>
    <w:p>
      <w:pPr>
        <w:pStyle w:val="BodyText"/>
        <w:spacing w:before="2"/>
        <w:rPr>
          <w:sz w:val="19"/>
        </w:rPr>
      </w:pPr>
    </w:p>
    <w:p>
      <w:pPr>
        <w:tabs>
          <w:tab w:pos="1318" w:val="left" w:leader="none"/>
          <w:tab w:pos="2873" w:val="left" w:leader="none"/>
          <w:tab w:pos="4113" w:val="left" w:leader="none"/>
        </w:tabs>
        <w:spacing w:before="1"/>
        <w:ind w:left="769" w:right="0" w:firstLine="0"/>
        <w:jc w:val="left"/>
        <w:rPr>
          <w:rFonts w:ascii="Palladio Uralic"/>
          <w:b/>
          <w:sz w:val="13"/>
        </w:rPr>
      </w:pPr>
      <w:r>
        <w:rPr/>
        <w:pict>
          <v:shape style="position:absolute;margin-left:289.324310pt;margin-top:7.951729pt;width:13.3pt;height:8pt;mso-position-horizontal-relative:page;mso-position-vertical-relative:paragraph;z-index:-17388032" type="#_x0000_t202" filled="false" stroked="false">
            <v:textbox inset="0,0,0,0">
              <w:txbxContent>
                <w:p>
                  <w:pPr>
                    <w:spacing w:before="1"/>
                    <w:ind w:left="0" w:right="0" w:firstLine="0"/>
                    <w:jc w:val="left"/>
                    <w:rPr>
                      <w:rFonts w:ascii="Palladio Uralic"/>
                      <w:b/>
                      <w:sz w:val="13"/>
                    </w:rPr>
                  </w:pPr>
                  <w:r>
                    <w:rPr>
                      <w:rFonts w:ascii="Palladio Uralic"/>
                      <w:b/>
                      <w:w w:val="95"/>
                      <w:sz w:val="13"/>
                    </w:rPr>
                    <w:t>Rate</w:t>
                  </w:r>
                </w:p>
              </w:txbxContent>
            </v:textbox>
            <w10:wrap type="none"/>
          </v:shape>
        </w:pict>
      </w:r>
      <w:r>
        <w:rPr>
          <w:rFonts w:ascii="Palladio Uralic"/>
          <w:b/>
          <w:sz w:val="13"/>
        </w:rPr>
        <w:t>Ref</w:t>
        <w:tab/>
        <w:t>Detection</w:t>
      </w:r>
      <w:r>
        <w:rPr>
          <w:rFonts w:ascii="Palladio Uralic"/>
          <w:b/>
          <w:spacing w:val="-3"/>
          <w:sz w:val="13"/>
        </w:rPr>
        <w:t> </w:t>
      </w:r>
      <w:r>
        <w:rPr>
          <w:rFonts w:ascii="Palladio Uralic"/>
          <w:b/>
          <w:sz w:val="13"/>
        </w:rPr>
        <w:t>Feature</w:t>
        <w:tab/>
        <w:t>Advantages</w:t>
        <w:tab/>
      </w:r>
      <w:r>
        <w:rPr>
          <w:rFonts w:ascii="Palladio Uralic"/>
          <w:b/>
          <w:spacing w:val="-4"/>
          <w:position w:val="8"/>
          <w:sz w:val="13"/>
        </w:rPr>
        <w:t>True</w:t>
      </w:r>
      <w:r>
        <w:rPr>
          <w:rFonts w:ascii="Palladio Uralic"/>
          <w:b/>
          <w:position w:val="8"/>
          <w:sz w:val="13"/>
        </w:rPr>
        <w:t> </w:t>
      </w:r>
      <w:r>
        <w:rPr>
          <w:rFonts w:ascii="Palladio Uralic"/>
          <w:b/>
          <w:spacing w:val="-3"/>
          <w:position w:val="8"/>
          <w:sz w:val="13"/>
        </w:rPr>
        <w:t>Positive</w:t>
      </w:r>
    </w:p>
    <w:p>
      <w:pPr>
        <w:pStyle w:val="BodyText"/>
        <w:spacing w:before="9"/>
        <w:rPr>
          <w:rFonts w:ascii="Palladio Uralic"/>
          <w:b/>
          <w:sz w:val="15"/>
        </w:rPr>
      </w:pPr>
      <w:r>
        <w:rPr/>
        <w:br w:type="column"/>
      </w:r>
      <w:r>
        <w:rPr>
          <w:rFonts w:ascii="Palladio Uralic"/>
          <w:b/>
          <w:sz w:val="15"/>
        </w:rPr>
      </w:r>
    </w:p>
    <w:p>
      <w:pPr>
        <w:spacing w:line="247" w:lineRule="auto" w:before="1"/>
        <w:ind w:left="200" w:right="0" w:firstLine="0"/>
        <w:jc w:val="center"/>
        <w:rPr>
          <w:rFonts w:ascii="Palladio Uralic"/>
          <w:b/>
          <w:sz w:val="13"/>
        </w:rPr>
      </w:pPr>
      <w:r>
        <w:rPr/>
        <w:pict>
          <v:line style="position:absolute;mso-position-horizontal-relative:page;mso-position-vertical-relative:paragraph;z-index:15787008" from="96.972pt,25.533392pt" to="498.303616pt,25.533392pt" stroked="true" strokeweight=".21528pt" strokecolor="#000000">
            <v:stroke dashstyle="solid"/>
            <w10:wrap type="none"/>
          </v:line>
        </w:pict>
      </w:r>
      <w:r>
        <w:rPr>
          <w:rFonts w:ascii="Palladio Uralic"/>
          <w:b/>
          <w:sz w:val="13"/>
        </w:rPr>
        <w:t>False </w:t>
      </w:r>
      <w:r>
        <w:rPr>
          <w:rFonts w:ascii="Palladio Uralic"/>
          <w:b/>
          <w:w w:val="95"/>
          <w:sz w:val="13"/>
        </w:rPr>
        <w:t>Positive </w:t>
      </w:r>
      <w:r>
        <w:rPr>
          <w:rFonts w:ascii="Palladio Uralic"/>
          <w:b/>
          <w:sz w:val="13"/>
        </w:rPr>
        <w:t>Rate</w:t>
      </w:r>
    </w:p>
    <w:p>
      <w:pPr>
        <w:pStyle w:val="BodyText"/>
        <w:spacing w:before="9"/>
        <w:rPr>
          <w:rFonts w:ascii="Palladio Uralic"/>
          <w:b/>
          <w:sz w:val="15"/>
        </w:rPr>
      </w:pPr>
      <w:r>
        <w:rPr/>
        <w:br w:type="column"/>
      </w:r>
      <w:r>
        <w:rPr>
          <w:rFonts w:ascii="Palladio Uralic"/>
          <w:b/>
          <w:sz w:val="15"/>
        </w:rPr>
      </w:r>
    </w:p>
    <w:p>
      <w:pPr>
        <w:spacing w:line="247" w:lineRule="auto" w:before="1"/>
        <w:ind w:left="219" w:right="0" w:firstLine="0"/>
        <w:jc w:val="center"/>
        <w:rPr>
          <w:rFonts w:ascii="Palladio Uralic"/>
          <w:b/>
          <w:sz w:val="13"/>
        </w:rPr>
      </w:pPr>
      <w:r>
        <w:rPr>
          <w:rFonts w:ascii="Palladio Uralic"/>
          <w:b/>
          <w:sz w:val="13"/>
        </w:rPr>
        <w:t>No. of Test </w:t>
      </w:r>
      <w:r>
        <w:rPr>
          <w:rFonts w:ascii="Palladio Uralic"/>
          <w:b/>
          <w:w w:val="95"/>
          <w:sz w:val="13"/>
        </w:rPr>
        <w:t>Images</w:t>
      </w:r>
    </w:p>
    <w:p>
      <w:pPr>
        <w:pStyle w:val="BodyText"/>
        <w:spacing w:before="6"/>
        <w:rPr>
          <w:rFonts w:ascii="Palladio Uralic"/>
          <w:b/>
          <w:sz w:val="22"/>
        </w:rPr>
      </w:pPr>
      <w:r>
        <w:rPr/>
        <w:br w:type="column"/>
      </w:r>
      <w:r>
        <w:rPr>
          <w:rFonts w:ascii="Palladio Uralic"/>
          <w:b/>
          <w:sz w:val="22"/>
        </w:rPr>
      </w:r>
    </w:p>
    <w:p>
      <w:pPr>
        <w:spacing w:line="247" w:lineRule="auto" w:before="0"/>
        <w:ind w:left="184" w:right="0" w:firstLine="49"/>
        <w:jc w:val="left"/>
        <w:rPr>
          <w:rFonts w:ascii="Palladio Uralic"/>
          <w:b/>
          <w:sz w:val="13"/>
        </w:rPr>
      </w:pPr>
      <w:r>
        <w:rPr>
          <w:rFonts w:ascii="Palladio Uralic"/>
          <w:b/>
          <w:sz w:val="13"/>
        </w:rPr>
        <w:t>Overall </w:t>
      </w:r>
      <w:r>
        <w:rPr>
          <w:rFonts w:ascii="Palladio Uralic"/>
          <w:b/>
          <w:w w:val="95"/>
          <w:sz w:val="13"/>
        </w:rPr>
        <w:t>Accuracy</w:t>
      </w:r>
    </w:p>
    <w:p>
      <w:pPr>
        <w:pStyle w:val="BodyText"/>
        <w:rPr>
          <w:rFonts w:ascii="Palladio Uralic"/>
          <w:b/>
          <w:sz w:val="16"/>
        </w:rPr>
      </w:pPr>
      <w:r>
        <w:rPr/>
        <w:br w:type="column"/>
      </w:r>
      <w:r>
        <w:rPr>
          <w:rFonts w:ascii="Palladio Uralic"/>
          <w:b/>
          <w:sz w:val="16"/>
        </w:rPr>
      </w:r>
    </w:p>
    <w:p>
      <w:pPr>
        <w:pStyle w:val="BodyText"/>
        <w:spacing w:before="2"/>
        <w:rPr>
          <w:rFonts w:ascii="Palladio Uralic"/>
          <w:b/>
          <w:sz w:val="13"/>
        </w:rPr>
      </w:pPr>
    </w:p>
    <w:p>
      <w:pPr>
        <w:tabs>
          <w:tab w:pos="886" w:val="left" w:leader="none"/>
        </w:tabs>
        <w:spacing w:before="0"/>
        <w:ind w:left="250" w:right="0" w:firstLine="0"/>
        <w:jc w:val="left"/>
        <w:rPr>
          <w:rFonts w:ascii="Palladio Uralic"/>
          <w:b/>
          <w:sz w:val="13"/>
        </w:rPr>
      </w:pPr>
      <w:r>
        <w:rPr>
          <w:rFonts w:ascii="Palladio Uralic"/>
          <w:b/>
          <w:sz w:val="13"/>
        </w:rPr>
        <w:t>Time</w:t>
        <w:tab/>
        <w:t>Dataset</w:t>
      </w:r>
    </w:p>
    <w:p>
      <w:pPr>
        <w:spacing w:after="0"/>
        <w:jc w:val="left"/>
        <w:rPr>
          <w:rFonts w:ascii="Palladio Uralic"/>
          <w:sz w:val="13"/>
        </w:rPr>
        <w:sectPr>
          <w:type w:val="continuous"/>
          <w:pgSz w:w="11910" w:h="16840"/>
          <w:pgMar w:top="860" w:bottom="280" w:left="1420" w:right="1380"/>
          <w:cols w:num="5" w:equalWidth="0">
            <w:col w:w="4885" w:space="40"/>
            <w:col w:w="675" w:space="39"/>
            <w:col w:w="643" w:space="39"/>
            <w:col w:w="723" w:space="40"/>
            <w:col w:w="2026"/>
          </w:cols>
        </w:sectPr>
      </w:pPr>
    </w:p>
    <w:p>
      <w:pPr>
        <w:pStyle w:val="BodyText"/>
        <w:spacing w:before="11"/>
        <w:rPr>
          <w:rFonts w:ascii="Palladio Uralic"/>
          <w:b/>
          <w:sz w:val="18"/>
        </w:rPr>
      </w:pPr>
    </w:p>
    <w:p>
      <w:pPr>
        <w:spacing w:before="0"/>
        <w:ind w:left="0" w:right="0" w:firstLine="0"/>
        <w:jc w:val="right"/>
        <w:rPr>
          <w:rFonts w:ascii="Palladio Uralic"/>
          <w:b/>
          <w:sz w:val="13"/>
        </w:rPr>
      </w:pPr>
      <w:r>
        <w:rPr>
          <w:rFonts w:ascii="Palladio Uralic"/>
          <w:b/>
          <w:w w:val="95"/>
          <w:sz w:val="13"/>
        </w:rPr>
        <w:t>[</w:t>
      </w:r>
      <w:hyperlink w:history="true" w:anchor="_bookmark136">
        <w:r>
          <w:rPr>
            <w:rFonts w:ascii="Palladio Uralic"/>
            <w:b/>
            <w:color w:val="0774B7"/>
            <w:w w:val="95"/>
            <w:sz w:val="13"/>
          </w:rPr>
          <w:t>115</w:t>
        </w:r>
        <w:r>
          <w:rPr>
            <w:rFonts w:ascii="Palladio Uralic"/>
            <w:b/>
            <w:w w:val="95"/>
            <w:sz w:val="13"/>
          </w:rPr>
          <w:t>]</w:t>
        </w:r>
      </w:hyperlink>
    </w:p>
    <w:p>
      <w:pPr>
        <w:spacing w:line="211" w:lineRule="auto" w:before="140"/>
        <w:ind w:left="260" w:right="-3" w:firstLine="0"/>
        <w:jc w:val="left"/>
        <w:rPr>
          <w:sz w:val="13"/>
        </w:rPr>
      </w:pPr>
      <w:r>
        <w:rPr/>
        <w:br w:type="column"/>
      </w:r>
      <w:r>
        <w:rPr>
          <w:sz w:val="13"/>
        </w:rPr>
        <w:t>Object </w:t>
      </w:r>
      <w:r>
        <w:rPr>
          <w:spacing w:val="-3"/>
          <w:sz w:val="13"/>
        </w:rPr>
        <w:t>bounding </w:t>
      </w:r>
      <w:r>
        <w:rPr>
          <w:sz w:val="13"/>
        </w:rPr>
        <w:t>box prediction</w:t>
      </w:r>
    </w:p>
    <w:p>
      <w:pPr>
        <w:spacing w:line="211" w:lineRule="auto" w:before="61"/>
        <w:ind w:left="244" w:right="0" w:firstLine="0"/>
        <w:jc w:val="center"/>
        <w:rPr>
          <w:sz w:val="13"/>
        </w:rPr>
      </w:pPr>
      <w:r>
        <w:rPr/>
        <w:br w:type="column"/>
      </w:r>
      <w:r>
        <w:rPr>
          <w:sz w:val="13"/>
        </w:rPr>
        <w:t>Predicting position </w:t>
      </w:r>
      <w:r>
        <w:rPr>
          <w:spacing w:val="-6"/>
          <w:sz w:val="13"/>
        </w:rPr>
        <w:t>and </w:t>
      </w:r>
      <w:r>
        <w:rPr>
          <w:sz w:val="13"/>
        </w:rPr>
        <w:t>precise boundary simultaneously</w:t>
      </w:r>
    </w:p>
    <w:p>
      <w:pPr>
        <w:pStyle w:val="BodyText"/>
        <w:spacing w:before="8"/>
        <w:rPr>
          <w:sz w:val="14"/>
        </w:rPr>
      </w:pPr>
      <w:r>
        <w:rPr/>
        <w:br w:type="column"/>
      </w:r>
      <w:r>
        <w:rPr>
          <w:sz w:val="14"/>
        </w:rPr>
      </w:r>
    </w:p>
    <w:p>
      <w:pPr>
        <w:tabs>
          <w:tab w:pos="1172" w:val="left" w:leader="none"/>
          <w:tab w:pos="1994" w:val="left" w:leader="none"/>
          <w:tab w:pos="2647" w:val="left" w:leader="none"/>
          <w:tab w:pos="3432" w:val="left" w:leader="none"/>
          <w:tab w:pos="4049" w:val="left" w:leader="none"/>
        </w:tabs>
        <w:spacing w:before="0"/>
        <w:ind w:left="256" w:right="0" w:firstLine="0"/>
        <w:jc w:val="left"/>
        <w:rPr>
          <w:sz w:val="13"/>
        </w:rPr>
      </w:pPr>
      <w:r>
        <w:rPr>
          <w:rFonts w:ascii="Arial Black"/>
          <w:sz w:val="13"/>
        </w:rPr>
        <w:t>&gt;</w:t>
      </w:r>
      <w:r>
        <w:rPr>
          <w:sz w:val="13"/>
        </w:rPr>
        <w:t>0.88</w:t>
      </w:r>
      <w:r>
        <w:rPr>
          <w:spacing w:val="-2"/>
          <w:sz w:val="13"/>
        </w:rPr>
        <w:t> </w:t>
      </w:r>
      <w:r>
        <w:rPr>
          <w:spacing w:val="-4"/>
          <w:sz w:val="13"/>
        </w:rPr>
        <w:t>mPA</w:t>
        <w:tab/>
      </w:r>
      <w:r>
        <w:rPr>
          <w:rFonts w:ascii="Arial Black"/>
          <w:sz w:val="13"/>
        </w:rPr>
        <w:t>&lt;</w:t>
      </w:r>
      <w:r>
        <w:rPr>
          <w:sz w:val="13"/>
        </w:rPr>
        <w:t>3</w:t>
      </w:r>
      <w:r>
        <w:rPr>
          <w:spacing w:val="-2"/>
          <w:sz w:val="13"/>
        </w:rPr>
        <w:t> </w:t>
      </w:r>
      <w:r>
        <w:rPr>
          <w:sz w:val="13"/>
        </w:rPr>
        <w:t>pixels</w:t>
        <w:tab/>
        <w:t>3,719</w:t>
        <w:tab/>
        <w:t>91.95%</w:t>
        <w:tab/>
        <w:t>N</w:t>
      </w:r>
      <w:r>
        <w:rPr>
          <w:rFonts w:ascii="Arial Black"/>
          <w:sz w:val="13"/>
        </w:rPr>
        <w:t>/</w:t>
      </w:r>
      <w:r>
        <w:rPr>
          <w:sz w:val="13"/>
        </w:rPr>
        <w:t>A</w:t>
        <w:tab/>
        <w:t>GTSDB</w:t>
      </w:r>
    </w:p>
    <w:p>
      <w:pPr>
        <w:spacing w:after="0"/>
        <w:jc w:val="left"/>
        <w:rPr>
          <w:sz w:val="13"/>
        </w:rPr>
        <w:sectPr>
          <w:type w:val="continuous"/>
          <w:pgSz w:w="11910" w:h="16840"/>
          <w:pgMar w:top="860" w:bottom="280" w:left="1420" w:right="1380"/>
          <w:cols w:num="4" w:equalWidth="0">
            <w:col w:w="1014" w:space="40"/>
            <w:col w:w="1215" w:space="39"/>
            <w:col w:w="1583" w:space="39"/>
            <w:col w:w="5180"/>
          </w:cols>
        </w:sectPr>
      </w:pPr>
    </w:p>
    <w:p>
      <w:pPr>
        <w:pStyle w:val="BodyText"/>
        <w:spacing w:before="6"/>
        <w:rPr>
          <w:sz w:val="9"/>
        </w:rPr>
      </w:pPr>
    </w:p>
    <w:p>
      <w:pPr>
        <w:spacing w:before="79"/>
        <w:ind w:left="2928" w:right="0" w:firstLine="0"/>
        <w:jc w:val="left"/>
        <w:rPr>
          <w:sz w:val="13"/>
        </w:rPr>
      </w:pPr>
      <w:r>
        <w:rPr/>
        <w:pict>
          <v:shape style="position:absolute;margin-left:96.972pt;margin-top:-4.44125pt;width:401.35pt;height:85.6pt;mso-position-horizontal-relative:page;mso-position-vertical-relative:paragraph;z-index:157890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1"/>
                    <w:gridCol w:w="1324"/>
                    <w:gridCol w:w="1615"/>
                    <w:gridCol w:w="848"/>
                    <w:gridCol w:w="748"/>
                    <w:gridCol w:w="718"/>
                    <w:gridCol w:w="757"/>
                    <w:gridCol w:w="626"/>
                    <w:gridCol w:w="750"/>
                  </w:tblGrid>
                  <w:tr>
                    <w:trPr>
                      <w:trHeight w:val="379" w:hRule="atLeast"/>
                    </w:trPr>
                    <w:tc>
                      <w:tcPr>
                        <w:tcW w:w="4428" w:type="dxa"/>
                        <w:gridSpan w:val="4"/>
                        <w:tcBorders>
                          <w:top w:val="single" w:sz="2" w:space="0" w:color="000000"/>
                          <w:bottom w:val="single" w:sz="2" w:space="0" w:color="000000"/>
                        </w:tcBorders>
                      </w:tcPr>
                      <w:p>
                        <w:pPr>
                          <w:pStyle w:val="TableParagraph"/>
                          <w:tabs>
                            <w:tab w:pos="793" w:val="left" w:leader="none"/>
                            <w:tab w:pos="2291" w:val="left" w:leader="none"/>
                            <w:tab w:pos="3857" w:val="left" w:leader="none"/>
                          </w:tabs>
                          <w:spacing w:before="6"/>
                          <w:ind w:left="213"/>
                          <w:rPr>
                            <w:sz w:val="13"/>
                          </w:rPr>
                        </w:pPr>
                        <w:r>
                          <w:rPr>
                            <w:rFonts w:ascii="Palladio Uralic"/>
                            <w:b/>
                            <w:sz w:val="13"/>
                          </w:rPr>
                          <w:t>[</w:t>
                        </w:r>
                        <w:hyperlink w:history="true" w:anchor="_bookmark141">
                          <w:r>
                            <w:rPr>
                              <w:rFonts w:ascii="Palladio Uralic"/>
                              <w:b/>
                              <w:color w:val="0774B7"/>
                              <w:sz w:val="13"/>
                            </w:rPr>
                            <w:t>120</w:t>
                          </w:r>
                          <w:r>
                            <w:rPr>
                              <w:rFonts w:ascii="Palladio Uralic"/>
                              <w:b/>
                              <w:sz w:val="13"/>
                            </w:rPr>
                            <w:t>]</w:t>
                          </w:r>
                        </w:hyperlink>
                        <w:r>
                          <w:rPr>
                            <w:rFonts w:ascii="Palladio Uralic"/>
                            <w:b/>
                            <w:sz w:val="13"/>
                          </w:rPr>
                          <w:tab/>
                        </w:r>
                        <w:r>
                          <w:rPr>
                            <w:sz w:val="13"/>
                          </w:rPr>
                          <w:t>YCbCr</w:t>
                        </w:r>
                        <w:r>
                          <w:rPr>
                            <w:spacing w:val="-2"/>
                            <w:sz w:val="13"/>
                          </w:rPr>
                          <w:t> </w:t>
                        </w:r>
                        <w:r>
                          <w:rPr>
                            <w:sz w:val="13"/>
                          </w:rPr>
                          <w:t>model</w:t>
                          <w:tab/>
                        </w:r>
                        <w:r>
                          <w:rPr>
                            <w:position w:val="8"/>
                            <w:sz w:val="13"/>
                          </w:rPr>
                          <w:t>High</w:t>
                        </w:r>
                        <w:r>
                          <w:rPr>
                            <w:spacing w:val="-3"/>
                            <w:position w:val="8"/>
                            <w:sz w:val="13"/>
                          </w:rPr>
                          <w:t> </w:t>
                        </w:r>
                        <w:r>
                          <w:rPr>
                            <w:position w:val="8"/>
                            <w:sz w:val="13"/>
                          </w:rPr>
                          <w:t>accuracy</w:t>
                          <w:tab/>
                        </w:r>
                        <w:r>
                          <w:rPr>
                            <w:sz w:val="13"/>
                          </w:rPr>
                          <w:t>N</w:t>
                        </w:r>
                        <w:r>
                          <w:rPr>
                            <w:rFonts w:ascii="Arial Black"/>
                            <w:sz w:val="13"/>
                          </w:rPr>
                          <w:t>/</w:t>
                        </w:r>
                        <w:r>
                          <w:rPr>
                            <w:sz w:val="13"/>
                          </w:rPr>
                          <w:t>A</w:t>
                        </w:r>
                      </w:p>
                    </w:tc>
                    <w:tc>
                      <w:tcPr>
                        <w:tcW w:w="748" w:type="dxa"/>
                        <w:tcBorders>
                          <w:top w:val="single" w:sz="2" w:space="0" w:color="000000"/>
                          <w:bottom w:val="single" w:sz="2" w:space="0" w:color="000000"/>
                        </w:tcBorders>
                      </w:tcPr>
                      <w:p>
                        <w:pPr>
                          <w:pStyle w:val="TableParagraph"/>
                          <w:spacing w:before="86"/>
                          <w:ind w:left="258" w:right="177"/>
                          <w:jc w:val="center"/>
                          <w:rPr>
                            <w:sz w:val="13"/>
                          </w:rPr>
                        </w:pPr>
                        <w:r>
                          <w:rPr>
                            <w:sz w:val="13"/>
                          </w:rPr>
                          <w:t>N</w:t>
                        </w:r>
                        <w:r>
                          <w:rPr>
                            <w:rFonts w:ascii="Arial Black"/>
                            <w:sz w:val="13"/>
                          </w:rPr>
                          <w:t>/</w:t>
                        </w:r>
                        <w:r>
                          <w:rPr>
                            <w:sz w:val="13"/>
                          </w:rPr>
                          <w:t>A</w:t>
                        </w:r>
                      </w:p>
                    </w:tc>
                    <w:tc>
                      <w:tcPr>
                        <w:tcW w:w="718" w:type="dxa"/>
                        <w:tcBorders>
                          <w:top w:val="single" w:sz="2" w:space="0" w:color="000000"/>
                          <w:bottom w:val="single" w:sz="2" w:space="0" w:color="000000"/>
                        </w:tcBorders>
                      </w:tcPr>
                      <w:p>
                        <w:pPr>
                          <w:pStyle w:val="TableParagraph"/>
                          <w:spacing w:line="211" w:lineRule="auto" w:before="24"/>
                          <w:ind w:left="249" w:hanging="43"/>
                          <w:rPr>
                            <w:sz w:val="13"/>
                          </w:rPr>
                        </w:pPr>
                        <w:r>
                          <w:rPr>
                            <w:sz w:val="13"/>
                          </w:rPr>
                          <w:t>Video data</w:t>
                        </w:r>
                      </w:p>
                    </w:tc>
                    <w:tc>
                      <w:tcPr>
                        <w:tcW w:w="757" w:type="dxa"/>
                        <w:tcBorders>
                          <w:top w:val="single" w:sz="2" w:space="0" w:color="000000"/>
                          <w:bottom w:val="single" w:sz="2" w:space="0" w:color="000000"/>
                        </w:tcBorders>
                      </w:tcPr>
                      <w:p>
                        <w:pPr>
                          <w:pStyle w:val="TableParagraph"/>
                          <w:spacing w:before="86"/>
                          <w:ind w:left="144" w:right="171"/>
                          <w:jc w:val="center"/>
                          <w:rPr>
                            <w:sz w:val="13"/>
                          </w:rPr>
                        </w:pPr>
                        <w:r>
                          <w:rPr>
                            <w:sz w:val="13"/>
                          </w:rPr>
                          <w:t>98.6%</w:t>
                        </w:r>
                      </w:p>
                    </w:tc>
                    <w:tc>
                      <w:tcPr>
                        <w:tcW w:w="626" w:type="dxa"/>
                        <w:tcBorders>
                          <w:top w:val="single" w:sz="2" w:space="0" w:color="000000"/>
                          <w:bottom w:val="single" w:sz="2" w:space="0" w:color="000000"/>
                        </w:tcBorders>
                      </w:tcPr>
                      <w:p>
                        <w:pPr>
                          <w:pStyle w:val="TableParagraph"/>
                          <w:spacing w:before="86"/>
                          <w:ind w:right="187"/>
                          <w:jc w:val="right"/>
                          <w:rPr>
                            <w:sz w:val="13"/>
                          </w:rPr>
                        </w:pPr>
                        <w:r>
                          <w:rPr>
                            <w:sz w:val="13"/>
                          </w:rPr>
                          <w:t>N</w:t>
                        </w:r>
                        <w:r>
                          <w:rPr>
                            <w:rFonts w:ascii="Arial Black"/>
                            <w:sz w:val="13"/>
                          </w:rPr>
                          <w:t>/</w:t>
                        </w:r>
                        <w:r>
                          <w:rPr>
                            <w:sz w:val="13"/>
                          </w:rPr>
                          <w:t>A</w:t>
                        </w:r>
                      </w:p>
                    </w:tc>
                    <w:tc>
                      <w:tcPr>
                        <w:tcW w:w="750" w:type="dxa"/>
                        <w:tcBorders>
                          <w:top w:val="single" w:sz="2" w:space="0" w:color="000000"/>
                          <w:bottom w:val="single" w:sz="2" w:space="0" w:color="000000"/>
                        </w:tcBorders>
                      </w:tcPr>
                      <w:p>
                        <w:pPr>
                          <w:pStyle w:val="TableParagraph"/>
                          <w:spacing w:line="211" w:lineRule="auto" w:before="24"/>
                          <w:ind w:left="188" w:firstLine="65"/>
                          <w:rPr>
                            <w:sz w:val="13"/>
                          </w:rPr>
                        </w:pPr>
                        <w:r>
                          <w:rPr>
                            <w:sz w:val="13"/>
                          </w:rPr>
                          <w:t>Own created</w:t>
                        </w:r>
                      </w:p>
                    </w:tc>
                  </w:tr>
                  <w:tr>
                    <w:trPr>
                      <w:trHeight w:val="379" w:hRule="atLeast"/>
                    </w:trPr>
                    <w:tc>
                      <w:tcPr>
                        <w:tcW w:w="4428" w:type="dxa"/>
                        <w:gridSpan w:val="4"/>
                        <w:tcBorders>
                          <w:top w:val="single" w:sz="2" w:space="0" w:color="000000"/>
                          <w:bottom w:val="single" w:sz="2" w:space="0" w:color="000000"/>
                        </w:tcBorders>
                      </w:tcPr>
                      <w:p>
                        <w:pPr>
                          <w:pStyle w:val="TableParagraph"/>
                          <w:tabs>
                            <w:tab w:pos="793" w:val="left" w:leader="none"/>
                            <w:tab w:pos="2019" w:val="left" w:leader="none"/>
                            <w:tab w:pos="3812" w:val="left" w:leader="none"/>
                          </w:tabs>
                          <w:spacing w:before="7"/>
                          <w:ind w:left="213"/>
                          <w:rPr>
                            <w:sz w:val="13"/>
                          </w:rPr>
                        </w:pPr>
                        <w:r>
                          <w:rPr>
                            <w:rFonts w:ascii="Palladio Uralic"/>
                            <w:b/>
                            <w:position w:val="-7"/>
                            <w:sz w:val="13"/>
                          </w:rPr>
                          <w:t>[</w:t>
                        </w:r>
                        <w:hyperlink w:history="true" w:anchor="_bookmark132">
                          <w:r>
                            <w:rPr>
                              <w:rFonts w:ascii="Palladio Uralic"/>
                              <w:b/>
                              <w:color w:val="0774B7"/>
                              <w:position w:val="-7"/>
                              <w:sz w:val="13"/>
                            </w:rPr>
                            <w:t>111</w:t>
                          </w:r>
                          <w:r>
                            <w:rPr>
                              <w:rFonts w:ascii="Palladio Uralic"/>
                              <w:b/>
                              <w:position w:val="-7"/>
                              <w:sz w:val="13"/>
                            </w:rPr>
                            <w:t>]</w:t>
                          </w:r>
                        </w:hyperlink>
                        <w:r>
                          <w:rPr>
                            <w:rFonts w:ascii="Palladio Uralic"/>
                            <w:b/>
                            <w:position w:val="-7"/>
                            <w:sz w:val="13"/>
                          </w:rPr>
                          <w:tab/>
                        </w:r>
                        <w:r>
                          <w:rPr>
                            <w:sz w:val="13"/>
                          </w:rPr>
                          <w:t>Color</w:t>
                        </w:r>
                        <w:r>
                          <w:rPr>
                            <w:spacing w:val="-2"/>
                            <w:sz w:val="13"/>
                          </w:rPr>
                          <w:t> </w:t>
                        </w:r>
                        <w:r>
                          <w:rPr>
                            <w:sz w:val="13"/>
                          </w:rPr>
                          <w:t>space</w:t>
                          <w:tab/>
                          <w:t>Implementing</w:t>
                        </w:r>
                        <w:r>
                          <w:rPr>
                            <w:spacing w:val="-4"/>
                            <w:sz w:val="13"/>
                          </w:rPr>
                          <w:t> </w:t>
                        </w:r>
                        <w:r>
                          <w:rPr>
                            <w:sz w:val="13"/>
                          </w:rPr>
                          <w:t>detection</w:t>
                          <w:tab/>
                        </w:r>
                        <w:r>
                          <w:rPr>
                            <w:position w:val="-7"/>
                            <w:sz w:val="13"/>
                          </w:rPr>
                          <w:t>90.2%</w:t>
                        </w:r>
                      </w:p>
                    </w:tc>
                    <w:tc>
                      <w:tcPr>
                        <w:tcW w:w="748" w:type="dxa"/>
                        <w:tcBorders>
                          <w:top w:val="single" w:sz="2" w:space="0" w:color="000000"/>
                          <w:bottom w:val="single" w:sz="2" w:space="0" w:color="000000"/>
                        </w:tcBorders>
                      </w:tcPr>
                      <w:p>
                        <w:pPr>
                          <w:pStyle w:val="TableParagraph"/>
                          <w:spacing w:before="86"/>
                          <w:ind w:left="258" w:right="177"/>
                          <w:jc w:val="center"/>
                          <w:rPr>
                            <w:sz w:val="13"/>
                          </w:rPr>
                        </w:pPr>
                        <w:r>
                          <w:rPr>
                            <w:sz w:val="13"/>
                          </w:rPr>
                          <w:t>2.4%</w:t>
                        </w:r>
                      </w:p>
                    </w:tc>
                    <w:tc>
                      <w:tcPr>
                        <w:tcW w:w="718" w:type="dxa"/>
                        <w:tcBorders>
                          <w:top w:val="single" w:sz="2" w:space="0" w:color="000000"/>
                          <w:bottom w:val="single" w:sz="2" w:space="0" w:color="000000"/>
                        </w:tcBorders>
                      </w:tcPr>
                      <w:p>
                        <w:pPr>
                          <w:pStyle w:val="TableParagraph"/>
                          <w:spacing w:before="86"/>
                          <w:ind w:left="134" w:right="104"/>
                          <w:jc w:val="center"/>
                          <w:rPr>
                            <w:sz w:val="13"/>
                          </w:rPr>
                        </w:pPr>
                        <w:r>
                          <w:rPr>
                            <w:sz w:val="13"/>
                          </w:rPr>
                          <w:t>20,000</w:t>
                        </w:r>
                      </w:p>
                    </w:tc>
                    <w:tc>
                      <w:tcPr>
                        <w:tcW w:w="757" w:type="dxa"/>
                        <w:tcBorders>
                          <w:top w:val="single" w:sz="2" w:space="0" w:color="000000"/>
                          <w:bottom w:val="single" w:sz="2" w:space="0" w:color="000000"/>
                        </w:tcBorders>
                      </w:tcPr>
                      <w:p>
                        <w:pPr>
                          <w:pStyle w:val="TableParagraph"/>
                          <w:spacing w:before="86"/>
                          <w:ind w:left="144" w:right="171"/>
                          <w:jc w:val="center"/>
                          <w:rPr>
                            <w:sz w:val="13"/>
                          </w:rPr>
                        </w:pPr>
                        <w:r>
                          <w:rPr>
                            <w:sz w:val="13"/>
                          </w:rPr>
                          <w:t>95%</w:t>
                        </w:r>
                      </w:p>
                    </w:tc>
                    <w:tc>
                      <w:tcPr>
                        <w:tcW w:w="626" w:type="dxa"/>
                        <w:tcBorders>
                          <w:top w:val="single" w:sz="2" w:space="0" w:color="000000"/>
                          <w:bottom w:val="single" w:sz="2" w:space="0" w:color="000000"/>
                        </w:tcBorders>
                      </w:tcPr>
                      <w:p>
                        <w:pPr>
                          <w:pStyle w:val="TableParagraph"/>
                          <w:spacing w:before="86"/>
                          <w:ind w:right="187"/>
                          <w:jc w:val="right"/>
                          <w:rPr>
                            <w:sz w:val="13"/>
                          </w:rPr>
                        </w:pPr>
                        <w:r>
                          <w:rPr>
                            <w:sz w:val="13"/>
                          </w:rPr>
                          <w:t>N</w:t>
                        </w:r>
                        <w:r>
                          <w:rPr>
                            <w:rFonts w:ascii="Arial Black"/>
                            <w:sz w:val="13"/>
                          </w:rPr>
                          <w:t>/</w:t>
                        </w:r>
                        <w:r>
                          <w:rPr>
                            <w:sz w:val="13"/>
                          </w:rPr>
                          <w:t>A</w:t>
                        </w:r>
                      </w:p>
                    </w:tc>
                    <w:tc>
                      <w:tcPr>
                        <w:tcW w:w="750" w:type="dxa"/>
                        <w:tcBorders>
                          <w:top w:val="single" w:sz="2" w:space="0" w:color="000000"/>
                          <w:bottom w:val="single" w:sz="2" w:space="0" w:color="000000"/>
                        </w:tcBorders>
                      </w:tcPr>
                      <w:p>
                        <w:pPr>
                          <w:pStyle w:val="TableParagraph"/>
                          <w:spacing w:before="86"/>
                          <w:ind w:right="146"/>
                          <w:jc w:val="right"/>
                          <w:rPr>
                            <w:sz w:val="13"/>
                          </w:rPr>
                        </w:pPr>
                        <w:r>
                          <w:rPr>
                            <w:w w:val="95"/>
                            <w:sz w:val="13"/>
                          </w:rPr>
                          <w:t>GTSRB</w:t>
                        </w:r>
                      </w:p>
                    </w:tc>
                  </w:tr>
                  <w:tr>
                    <w:trPr>
                      <w:trHeight w:val="379" w:hRule="atLeast"/>
                    </w:trPr>
                    <w:tc>
                      <w:tcPr>
                        <w:tcW w:w="641" w:type="dxa"/>
                        <w:tcBorders>
                          <w:bottom w:val="single" w:sz="2" w:space="0" w:color="000000"/>
                        </w:tcBorders>
                      </w:tcPr>
                      <w:p>
                        <w:pPr>
                          <w:pStyle w:val="TableParagraph"/>
                          <w:spacing w:before="107"/>
                          <w:ind w:right="145"/>
                          <w:jc w:val="right"/>
                          <w:rPr>
                            <w:rFonts w:ascii="Palladio Uralic"/>
                            <w:b/>
                            <w:sz w:val="13"/>
                          </w:rPr>
                        </w:pPr>
                        <w:r>
                          <w:rPr>
                            <w:rFonts w:ascii="Palladio Uralic"/>
                            <w:b/>
                            <w:w w:val="95"/>
                            <w:sz w:val="13"/>
                          </w:rPr>
                          <w:t>[</w:t>
                        </w:r>
                        <w:hyperlink w:history="true" w:anchor="_bookmark142">
                          <w:r>
                            <w:rPr>
                              <w:rFonts w:ascii="Palladio Uralic"/>
                              <w:b/>
                              <w:color w:val="0774B7"/>
                              <w:w w:val="95"/>
                              <w:sz w:val="13"/>
                            </w:rPr>
                            <w:t>121</w:t>
                          </w:r>
                          <w:r>
                            <w:rPr>
                              <w:rFonts w:ascii="Palladio Uralic"/>
                              <w:b/>
                              <w:w w:val="95"/>
                              <w:sz w:val="13"/>
                            </w:rPr>
                            <w:t>]</w:t>
                          </w:r>
                        </w:hyperlink>
                      </w:p>
                    </w:tc>
                    <w:tc>
                      <w:tcPr>
                        <w:tcW w:w="1324" w:type="dxa"/>
                        <w:tcBorders>
                          <w:bottom w:val="single" w:sz="2" w:space="0" w:color="000000"/>
                        </w:tcBorders>
                      </w:tcPr>
                      <w:p>
                        <w:pPr>
                          <w:pStyle w:val="TableParagraph"/>
                          <w:spacing w:before="84"/>
                          <w:ind w:left="152"/>
                          <w:rPr>
                            <w:sz w:val="13"/>
                          </w:rPr>
                        </w:pPr>
                        <w:r>
                          <w:rPr>
                            <w:sz w:val="13"/>
                          </w:rPr>
                          <w:t>SVM</w:t>
                        </w:r>
                      </w:p>
                    </w:tc>
                    <w:tc>
                      <w:tcPr>
                        <w:tcW w:w="1615" w:type="dxa"/>
                        <w:tcBorders>
                          <w:bottom w:val="single" w:sz="2" w:space="0" w:color="000000"/>
                        </w:tcBorders>
                      </w:tcPr>
                      <w:p>
                        <w:pPr>
                          <w:pStyle w:val="TableParagraph"/>
                          <w:spacing w:line="211" w:lineRule="auto" w:before="22"/>
                          <w:ind w:left="136" w:firstLine="177"/>
                          <w:rPr>
                            <w:sz w:val="13"/>
                          </w:rPr>
                        </w:pPr>
                        <w:r>
                          <w:rPr>
                            <w:sz w:val="13"/>
                          </w:rPr>
                          <w:t>Robust against illumination changes</w:t>
                        </w:r>
                      </w:p>
                    </w:tc>
                    <w:tc>
                      <w:tcPr>
                        <w:tcW w:w="848" w:type="dxa"/>
                        <w:tcBorders>
                          <w:bottom w:val="single" w:sz="2" w:space="0" w:color="000000"/>
                        </w:tcBorders>
                      </w:tcPr>
                      <w:p>
                        <w:pPr>
                          <w:pStyle w:val="TableParagraph"/>
                          <w:spacing w:before="84"/>
                          <w:ind w:left="277"/>
                          <w:rPr>
                            <w:sz w:val="13"/>
                          </w:rPr>
                        </w:pPr>
                        <w:r>
                          <w:rPr>
                            <w:sz w:val="13"/>
                          </w:rPr>
                          <w:t>N</w:t>
                        </w:r>
                        <w:r>
                          <w:rPr>
                            <w:rFonts w:ascii="Arial Black"/>
                            <w:sz w:val="13"/>
                          </w:rPr>
                          <w:t>/</w:t>
                        </w:r>
                        <w:r>
                          <w:rPr>
                            <w:sz w:val="13"/>
                          </w:rPr>
                          <w:t>A</w:t>
                        </w:r>
                      </w:p>
                    </w:tc>
                    <w:tc>
                      <w:tcPr>
                        <w:tcW w:w="748" w:type="dxa"/>
                        <w:tcBorders>
                          <w:bottom w:val="single" w:sz="2" w:space="0" w:color="000000"/>
                        </w:tcBorders>
                      </w:tcPr>
                      <w:p>
                        <w:pPr>
                          <w:pStyle w:val="TableParagraph"/>
                          <w:spacing w:before="84"/>
                          <w:ind w:left="258" w:right="177"/>
                          <w:jc w:val="center"/>
                          <w:rPr>
                            <w:sz w:val="13"/>
                          </w:rPr>
                        </w:pPr>
                        <w:r>
                          <w:rPr>
                            <w:sz w:val="13"/>
                          </w:rPr>
                          <w:t>N</w:t>
                        </w:r>
                        <w:r>
                          <w:rPr>
                            <w:rFonts w:ascii="Arial Black"/>
                            <w:sz w:val="13"/>
                          </w:rPr>
                          <w:t>/</w:t>
                        </w:r>
                        <w:r>
                          <w:rPr>
                            <w:sz w:val="13"/>
                          </w:rPr>
                          <w:t>A</w:t>
                        </w:r>
                      </w:p>
                    </w:tc>
                    <w:tc>
                      <w:tcPr>
                        <w:tcW w:w="718" w:type="dxa"/>
                        <w:tcBorders>
                          <w:bottom w:val="single" w:sz="2" w:space="0" w:color="000000"/>
                        </w:tcBorders>
                      </w:tcPr>
                      <w:p>
                        <w:pPr>
                          <w:pStyle w:val="TableParagraph"/>
                          <w:spacing w:line="211" w:lineRule="auto" w:before="22"/>
                          <w:ind w:left="249" w:hanging="43"/>
                          <w:rPr>
                            <w:sz w:val="13"/>
                          </w:rPr>
                        </w:pPr>
                        <w:r>
                          <w:rPr>
                            <w:sz w:val="13"/>
                          </w:rPr>
                          <w:t>Video data</w:t>
                        </w:r>
                      </w:p>
                    </w:tc>
                    <w:tc>
                      <w:tcPr>
                        <w:tcW w:w="757" w:type="dxa"/>
                        <w:tcBorders>
                          <w:bottom w:val="single" w:sz="2" w:space="0" w:color="000000"/>
                        </w:tcBorders>
                      </w:tcPr>
                      <w:p>
                        <w:pPr>
                          <w:pStyle w:val="TableParagraph"/>
                          <w:spacing w:before="84"/>
                          <w:ind w:left="144" w:right="171"/>
                          <w:jc w:val="center"/>
                          <w:rPr>
                            <w:sz w:val="13"/>
                          </w:rPr>
                        </w:pPr>
                        <w:r>
                          <w:rPr>
                            <w:sz w:val="13"/>
                          </w:rPr>
                          <w:t>97.9%</w:t>
                        </w:r>
                      </w:p>
                    </w:tc>
                    <w:tc>
                      <w:tcPr>
                        <w:tcW w:w="626" w:type="dxa"/>
                        <w:tcBorders>
                          <w:bottom w:val="single" w:sz="2" w:space="0" w:color="000000"/>
                        </w:tcBorders>
                      </w:tcPr>
                      <w:p>
                        <w:pPr>
                          <w:pStyle w:val="TableParagraph"/>
                          <w:spacing w:before="84"/>
                          <w:ind w:right="187"/>
                          <w:jc w:val="right"/>
                          <w:rPr>
                            <w:sz w:val="13"/>
                          </w:rPr>
                        </w:pPr>
                        <w:r>
                          <w:rPr>
                            <w:sz w:val="13"/>
                          </w:rPr>
                          <w:t>N</w:t>
                        </w:r>
                        <w:r>
                          <w:rPr>
                            <w:rFonts w:ascii="Arial Black"/>
                            <w:sz w:val="13"/>
                          </w:rPr>
                          <w:t>/</w:t>
                        </w:r>
                        <w:r>
                          <w:rPr>
                            <w:sz w:val="13"/>
                          </w:rPr>
                          <w:t>A</w:t>
                        </w:r>
                      </w:p>
                    </w:tc>
                    <w:tc>
                      <w:tcPr>
                        <w:tcW w:w="750" w:type="dxa"/>
                        <w:tcBorders>
                          <w:bottom w:val="single" w:sz="2" w:space="0" w:color="000000"/>
                        </w:tcBorders>
                      </w:tcPr>
                      <w:p>
                        <w:pPr>
                          <w:pStyle w:val="TableParagraph"/>
                          <w:spacing w:line="211" w:lineRule="auto" w:before="22"/>
                          <w:ind w:left="188" w:firstLine="65"/>
                          <w:rPr>
                            <w:sz w:val="13"/>
                          </w:rPr>
                        </w:pPr>
                        <w:r>
                          <w:rPr>
                            <w:sz w:val="13"/>
                          </w:rPr>
                          <w:t>Own created</w:t>
                        </w:r>
                      </w:p>
                    </w:tc>
                  </w:tr>
                  <w:tr>
                    <w:trPr>
                      <w:trHeight w:val="345" w:hRule="atLeast"/>
                    </w:trPr>
                    <w:tc>
                      <w:tcPr>
                        <w:tcW w:w="641" w:type="dxa"/>
                        <w:tcBorders>
                          <w:top w:val="single" w:sz="2" w:space="0" w:color="000000"/>
                        </w:tcBorders>
                      </w:tcPr>
                      <w:p>
                        <w:pPr>
                          <w:pStyle w:val="TableParagraph"/>
                          <w:spacing w:before="8"/>
                          <w:rPr>
                            <w:sz w:val="13"/>
                          </w:rPr>
                        </w:pPr>
                      </w:p>
                      <w:p>
                        <w:pPr>
                          <w:pStyle w:val="TableParagraph"/>
                          <w:spacing w:line="137" w:lineRule="exact"/>
                          <w:ind w:right="145"/>
                          <w:jc w:val="right"/>
                          <w:rPr>
                            <w:rFonts w:ascii="Palladio Uralic"/>
                            <w:b/>
                            <w:sz w:val="13"/>
                          </w:rPr>
                        </w:pPr>
                        <w:r>
                          <w:rPr>
                            <w:rFonts w:ascii="Palladio Uralic"/>
                            <w:b/>
                            <w:w w:val="95"/>
                            <w:sz w:val="13"/>
                          </w:rPr>
                          <w:t>[</w:t>
                        </w:r>
                        <w:hyperlink w:history="true" w:anchor="_bookmark138">
                          <w:r>
                            <w:rPr>
                              <w:rFonts w:ascii="Palladio Uralic"/>
                              <w:b/>
                              <w:color w:val="0774B7"/>
                              <w:w w:val="95"/>
                              <w:sz w:val="13"/>
                            </w:rPr>
                            <w:t>117</w:t>
                          </w:r>
                          <w:r>
                            <w:rPr>
                              <w:rFonts w:ascii="Palladio Uralic"/>
                              <w:b/>
                              <w:w w:val="95"/>
                              <w:sz w:val="13"/>
                            </w:rPr>
                            <w:t>]</w:t>
                          </w:r>
                        </w:hyperlink>
                      </w:p>
                    </w:tc>
                    <w:tc>
                      <w:tcPr>
                        <w:tcW w:w="1324" w:type="dxa"/>
                        <w:tcBorders>
                          <w:top w:val="single" w:sz="2" w:space="0" w:color="000000"/>
                        </w:tcBorders>
                      </w:tcPr>
                      <w:p>
                        <w:pPr>
                          <w:pStyle w:val="TableParagraph"/>
                          <w:spacing w:line="158" w:lineRule="exact" w:before="24"/>
                          <w:ind w:left="147" w:firstLine="5"/>
                          <w:rPr>
                            <w:sz w:val="13"/>
                          </w:rPr>
                        </w:pPr>
                        <w:r>
                          <w:rPr>
                            <w:sz w:val="13"/>
                          </w:rPr>
                          <w:t>Scanning window with a Haar</w:t>
                        </w:r>
                      </w:p>
                    </w:tc>
                    <w:tc>
                      <w:tcPr>
                        <w:tcW w:w="1615" w:type="dxa"/>
                        <w:tcBorders>
                          <w:top w:val="single" w:sz="2" w:space="0" w:color="000000"/>
                        </w:tcBorders>
                      </w:tcPr>
                      <w:p>
                        <w:pPr>
                          <w:pStyle w:val="TableParagraph"/>
                          <w:spacing w:line="158" w:lineRule="exact" w:before="24"/>
                          <w:ind w:left="146" w:firstLine="27"/>
                          <w:rPr>
                            <w:sz w:val="13"/>
                          </w:rPr>
                        </w:pPr>
                        <w:r>
                          <w:rPr>
                            <w:sz w:val="13"/>
                          </w:rPr>
                          <w:t>Enhanced detection capability with good</w:t>
                        </w:r>
                      </w:p>
                    </w:tc>
                    <w:tc>
                      <w:tcPr>
                        <w:tcW w:w="848" w:type="dxa"/>
                        <w:tcBorders>
                          <w:top w:val="single" w:sz="2" w:space="0" w:color="000000"/>
                        </w:tcBorders>
                      </w:tcPr>
                      <w:p>
                        <w:pPr>
                          <w:pStyle w:val="TableParagraph"/>
                          <w:spacing w:before="13"/>
                          <w:rPr>
                            <w:sz w:val="11"/>
                          </w:rPr>
                        </w:pPr>
                      </w:p>
                      <w:p>
                        <w:pPr>
                          <w:pStyle w:val="TableParagraph"/>
                          <w:spacing w:line="161" w:lineRule="exact"/>
                          <w:ind w:left="277"/>
                          <w:rPr>
                            <w:sz w:val="13"/>
                          </w:rPr>
                        </w:pPr>
                        <w:r>
                          <w:rPr>
                            <w:sz w:val="13"/>
                          </w:rPr>
                          <w:t>N</w:t>
                        </w:r>
                        <w:r>
                          <w:rPr>
                            <w:rFonts w:ascii="Arial Black"/>
                            <w:sz w:val="13"/>
                          </w:rPr>
                          <w:t>/</w:t>
                        </w:r>
                        <w:r>
                          <w:rPr>
                            <w:sz w:val="13"/>
                          </w:rPr>
                          <w:t>A</w:t>
                        </w:r>
                      </w:p>
                    </w:tc>
                    <w:tc>
                      <w:tcPr>
                        <w:tcW w:w="748" w:type="dxa"/>
                        <w:tcBorders>
                          <w:top w:val="single" w:sz="2" w:space="0" w:color="000000"/>
                        </w:tcBorders>
                      </w:tcPr>
                      <w:p>
                        <w:pPr>
                          <w:pStyle w:val="TableParagraph"/>
                          <w:spacing w:before="13"/>
                          <w:rPr>
                            <w:sz w:val="11"/>
                          </w:rPr>
                        </w:pPr>
                      </w:p>
                      <w:p>
                        <w:pPr>
                          <w:pStyle w:val="TableParagraph"/>
                          <w:spacing w:line="161" w:lineRule="exact"/>
                          <w:ind w:left="258" w:right="177"/>
                          <w:jc w:val="center"/>
                          <w:rPr>
                            <w:sz w:val="13"/>
                          </w:rPr>
                        </w:pPr>
                        <w:r>
                          <w:rPr>
                            <w:sz w:val="13"/>
                          </w:rPr>
                          <w:t>N</w:t>
                        </w:r>
                        <w:r>
                          <w:rPr>
                            <w:rFonts w:ascii="Arial Black"/>
                            <w:sz w:val="13"/>
                          </w:rPr>
                          <w:t>/</w:t>
                        </w:r>
                        <w:r>
                          <w:rPr>
                            <w:sz w:val="13"/>
                          </w:rPr>
                          <w:t>A</w:t>
                        </w:r>
                      </w:p>
                    </w:tc>
                    <w:tc>
                      <w:tcPr>
                        <w:tcW w:w="718" w:type="dxa"/>
                        <w:tcBorders>
                          <w:top w:val="single" w:sz="2" w:space="0" w:color="000000"/>
                        </w:tcBorders>
                      </w:tcPr>
                      <w:p>
                        <w:pPr>
                          <w:pStyle w:val="TableParagraph"/>
                          <w:spacing w:before="13"/>
                          <w:rPr>
                            <w:sz w:val="11"/>
                          </w:rPr>
                        </w:pPr>
                      </w:p>
                      <w:p>
                        <w:pPr>
                          <w:pStyle w:val="TableParagraph"/>
                          <w:spacing w:line="160" w:lineRule="exact"/>
                          <w:ind w:left="134" w:right="104"/>
                          <w:jc w:val="center"/>
                          <w:rPr>
                            <w:sz w:val="13"/>
                          </w:rPr>
                        </w:pPr>
                        <w:r>
                          <w:rPr>
                            <w:sz w:val="13"/>
                          </w:rPr>
                          <w:t>16,630</w:t>
                        </w:r>
                      </w:p>
                    </w:tc>
                    <w:tc>
                      <w:tcPr>
                        <w:tcW w:w="757" w:type="dxa"/>
                        <w:tcBorders>
                          <w:top w:val="single" w:sz="2" w:space="0" w:color="000000"/>
                        </w:tcBorders>
                      </w:tcPr>
                      <w:p>
                        <w:pPr>
                          <w:pStyle w:val="TableParagraph"/>
                          <w:spacing w:before="13"/>
                          <w:rPr>
                            <w:sz w:val="11"/>
                          </w:rPr>
                        </w:pPr>
                      </w:p>
                      <w:p>
                        <w:pPr>
                          <w:pStyle w:val="TableParagraph"/>
                          <w:spacing w:line="160" w:lineRule="exact"/>
                          <w:ind w:left="144" w:right="171"/>
                          <w:jc w:val="center"/>
                          <w:rPr>
                            <w:sz w:val="13"/>
                          </w:rPr>
                        </w:pPr>
                        <w:r>
                          <w:rPr>
                            <w:sz w:val="13"/>
                          </w:rPr>
                          <w:t>99.36%</w:t>
                        </w:r>
                      </w:p>
                    </w:tc>
                    <w:tc>
                      <w:tcPr>
                        <w:tcW w:w="626" w:type="dxa"/>
                        <w:tcBorders>
                          <w:top w:val="single" w:sz="2" w:space="0" w:color="000000"/>
                        </w:tcBorders>
                      </w:tcPr>
                      <w:p>
                        <w:pPr>
                          <w:pStyle w:val="TableParagraph"/>
                          <w:spacing w:before="13"/>
                          <w:rPr>
                            <w:sz w:val="11"/>
                          </w:rPr>
                        </w:pPr>
                      </w:p>
                      <w:p>
                        <w:pPr>
                          <w:pStyle w:val="TableParagraph"/>
                          <w:spacing w:line="161" w:lineRule="exact"/>
                          <w:ind w:right="187"/>
                          <w:jc w:val="right"/>
                          <w:rPr>
                            <w:sz w:val="13"/>
                          </w:rPr>
                        </w:pPr>
                        <w:r>
                          <w:rPr>
                            <w:sz w:val="13"/>
                          </w:rPr>
                          <w:t>N</w:t>
                        </w:r>
                        <w:r>
                          <w:rPr>
                            <w:rFonts w:ascii="Arial Black"/>
                            <w:sz w:val="13"/>
                          </w:rPr>
                          <w:t>/</w:t>
                        </w:r>
                        <w:r>
                          <w:rPr>
                            <w:sz w:val="13"/>
                          </w:rPr>
                          <w:t>A</w:t>
                        </w:r>
                      </w:p>
                    </w:tc>
                    <w:tc>
                      <w:tcPr>
                        <w:tcW w:w="750" w:type="dxa"/>
                        <w:tcBorders>
                          <w:top w:val="single" w:sz="2" w:space="0" w:color="000000"/>
                        </w:tcBorders>
                      </w:tcPr>
                      <w:p>
                        <w:pPr>
                          <w:pStyle w:val="TableParagraph"/>
                          <w:spacing w:before="13"/>
                          <w:rPr>
                            <w:sz w:val="11"/>
                          </w:rPr>
                        </w:pPr>
                      </w:p>
                      <w:p>
                        <w:pPr>
                          <w:pStyle w:val="TableParagraph"/>
                          <w:spacing w:line="160" w:lineRule="exact"/>
                          <w:ind w:right="146"/>
                          <w:jc w:val="right"/>
                          <w:rPr>
                            <w:sz w:val="13"/>
                          </w:rPr>
                        </w:pPr>
                        <w:r>
                          <w:rPr>
                            <w:w w:val="95"/>
                            <w:sz w:val="13"/>
                          </w:rPr>
                          <w:t>GTSRB</w:t>
                        </w:r>
                      </w:p>
                    </w:tc>
                  </w:tr>
                  <w:tr>
                    <w:trPr>
                      <w:trHeight w:val="190" w:hRule="atLeast"/>
                    </w:trPr>
                    <w:tc>
                      <w:tcPr>
                        <w:tcW w:w="641" w:type="dxa"/>
                        <w:tcBorders>
                          <w:bottom w:val="single" w:sz="6" w:space="0" w:color="000000"/>
                        </w:tcBorders>
                      </w:tcPr>
                      <w:p>
                        <w:pPr>
                          <w:pStyle w:val="TableParagraph"/>
                          <w:rPr>
                            <w:rFonts w:ascii="Times New Roman"/>
                            <w:sz w:val="12"/>
                          </w:rPr>
                        </w:pPr>
                      </w:p>
                    </w:tc>
                    <w:tc>
                      <w:tcPr>
                        <w:tcW w:w="1324" w:type="dxa"/>
                        <w:tcBorders>
                          <w:bottom w:val="single" w:sz="6" w:space="0" w:color="000000"/>
                        </w:tcBorders>
                      </w:tcPr>
                      <w:p>
                        <w:pPr>
                          <w:pStyle w:val="TableParagraph"/>
                          <w:spacing w:line="157" w:lineRule="exact"/>
                          <w:ind w:left="152"/>
                          <w:rPr>
                            <w:sz w:val="13"/>
                          </w:rPr>
                        </w:pPr>
                        <w:r>
                          <w:rPr>
                            <w:sz w:val="13"/>
                          </w:rPr>
                          <w:t>cascade detector</w:t>
                        </w:r>
                      </w:p>
                    </w:tc>
                    <w:tc>
                      <w:tcPr>
                        <w:tcW w:w="1615" w:type="dxa"/>
                        <w:tcBorders>
                          <w:bottom w:val="single" w:sz="6" w:space="0" w:color="000000"/>
                        </w:tcBorders>
                      </w:tcPr>
                      <w:p>
                        <w:pPr>
                          <w:pStyle w:val="TableParagraph"/>
                          <w:spacing w:line="157" w:lineRule="exact"/>
                          <w:ind w:left="229"/>
                          <w:rPr>
                            <w:sz w:val="13"/>
                          </w:rPr>
                        </w:pPr>
                        <w:r>
                          <w:rPr>
                            <w:sz w:val="13"/>
                          </w:rPr>
                          <w:t>time performance</w:t>
                        </w:r>
                      </w:p>
                    </w:tc>
                    <w:tc>
                      <w:tcPr>
                        <w:tcW w:w="848" w:type="dxa"/>
                        <w:tcBorders>
                          <w:bottom w:val="single" w:sz="6" w:space="0" w:color="000000"/>
                        </w:tcBorders>
                      </w:tcPr>
                      <w:p>
                        <w:pPr>
                          <w:pStyle w:val="TableParagraph"/>
                          <w:rPr>
                            <w:rFonts w:ascii="Times New Roman"/>
                            <w:sz w:val="12"/>
                          </w:rPr>
                        </w:pPr>
                      </w:p>
                    </w:tc>
                    <w:tc>
                      <w:tcPr>
                        <w:tcW w:w="748" w:type="dxa"/>
                        <w:tcBorders>
                          <w:bottom w:val="single" w:sz="6" w:space="0" w:color="000000"/>
                        </w:tcBorders>
                      </w:tcPr>
                      <w:p>
                        <w:pPr>
                          <w:pStyle w:val="TableParagraph"/>
                          <w:rPr>
                            <w:rFonts w:ascii="Times New Roman"/>
                            <w:sz w:val="12"/>
                          </w:rPr>
                        </w:pPr>
                      </w:p>
                    </w:tc>
                    <w:tc>
                      <w:tcPr>
                        <w:tcW w:w="718" w:type="dxa"/>
                        <w:tcBorders>
                          <w:bottom w:val="single" w:sz="6" w:space="0" w:color="000000"/>
                        </w:tcBorders>
                      </w:tcPr>
                      <w:p>
                        <w:pPr>
                          <w:pStyle w:val="TableParagraph"/>
                          <w:rPr>
                            <w:rFonts w:ascii="Times New Roman"/>
                            <w:sz w:val="12"/>
                          </w:rPr>
                        </w:pPr>
                      </w:p>
                    </w:tc>
                    <w:tc>
                      <w:tcPr>
                        <w:tcW w:w="757" w:type="dxa"/>
                        <w:tcBorders>
                          <w:bottom w:val="single" w:sz="6" w:space="0" w:color="000000"/>
                        </w:tcBorders>
                      </w:tcPr>
                      <w:p>
                        <w:pPr>
                          <w:pStyle w:val="TableParagraph"/>
                          <w:rPr>
                            <w:rFonts w:ascii="Times New Roman"/>
                            <w:sz w:val="12"/>
                          </w:rPr>
                        </w:pPr>
                      </w:p>
                    </w:tc>
                    <w:tc>
                      <w:tcPr>
                        <w:tcW w:w="626" w:type="dxa"/>
                        <w:tcBorders>
                          <w:bottom w:val="single" w:sz="6" w:space="0" w:color="000000"/>
                        </w:tcBorders>
                      </w:tcPr>
                      <w:p>
                        <w:pPr>
                          <w:pStyle w:val="TableParagraph"/>
                          <w:rPr>
                            <w:rFonts w:ascii="Times New Roman"/>
                            <w:sz w:val="12"/>
                          </w:rPr>
                        </w:pPr>
                      </w:p>
                    </w:tc>
                    <w:tc>
                      <w:tcPr>
                        <w:tcW w:w="750" w:type="dxa"/>
                        <w:tcBorders>
                          <w:bottom w:val="single" w:sz="6" w:space="0" w:color="000000"/>
                        </w:tcBorders>
                      </w:tcPr>
                      <w:p>
                        <w:pPr>
                          <w:pStyle w:val="TableParagraph"/>
                          <w:rPr>
                            <w:rFonts w:ascii="Times New Roman"/>
                            <w:sz w:val="12"/>
                          </w:rPr>
                        </w:pPr>
                      </w:p>
                    </w:tc>
                  </w:tr>
                </w:tbl>
                <w:p>
                  <w:pPr>
                    <w:pStyle w:val="BodyText"/>
                  </w:pPr>
                </w:p>
              </w:txbxContent>
            </v:textbox>
            <w10:wrap type="none"/>
          </v:shape>
        </w:pict>
      </w:r>
      <w:r>
        <w:rPr>
          <w:sz w:val="13"/>
        </w:rPr>
        <w:t>and speed</w:t>
      </w:r>
    </w:p>
    <w:p>
      <w:pPr>
        <w:pStyle w:val="BodyText"/>
        <w:spacing w:before="2"/>
        <w:rPr>
          <w:sz w:val="9"/>
        </w:rPr>
      </w:pPr>
    </w:p>
    <w:p>
      <w:pPr>
        <w:tabs>
          <w:tab w:pos="2729" w:val="left" w:leader="none"/>
        </w:tabs>
        <w:spacing w:before="79"/>
        <w:ind w:left="1313" w:right="0" w:firstLine="0"/>
        <w:jc w:val="left"/>
        <w:rPr>
          <w:sz w:val="13"/>
        </w:rPr>
      </w:pPr>
      <w:r>
        <w:rPr>
          <w:sz w:val="13"/>
        </w:rPr>
        <w:t>thresholding</w:t>
        <w:tab/>
        <w:t>and</w:t>
      </w:r>
      <w:r>
        <w:rPr>
          <w:spacing w:val="-2"/>
          <w:sz w:val="13"/>
        </w:rPr>
        <w:t> </w:t>
      </w:r>
      <w:r>
        <w:rPr>
          <w:sz w:val="13"/>
        </w:rPr>
        <w:t>classification</w:t>
      </w:r>
    </w:p>
    <w:p>
      <w:pPr>
        <w:pStyle w:val="BodyText"/>
      </w:pPr>
    </w:p>
    <w:p>
      <w:pPr>
        <w:pStyle w:val="BodyText"/>
      </w:pPr>
    </w:p>
    <w:p>
      <w:pPr>
        <w:pStyle w:val="BodyText"/>
      </w:pPr>
    </w:p>
    <w:p>
      <w:pPr>
        <w:pStyle w:val="BodyText"/>
        <w:spacing w:before="7"/>
        <w:rPr>
          <w:sz w:val="26"/>
        </w:rPr>
      </w:pPr>
    </w:p>
    <w:p>
      <w:pPr>
        <w:pStyle w:val="BodyText"/>
        <w:spacing w:line="235" w:lineRule="auto" w:before="73"/>
        <w:ind w:left="102" w:right="140" w:firstLine="432"/>
        <w:jc w:val="both"/>
      </w:pPr>
      <w:r>
        <w:rPr/>
        <w:t>Adaptive boosting or AdaBoost is a combination of multiple learning algorithms that can be utilized for regression or classification [</w:t>
      </w:r>
      <w:hyperlink w:history="true" w:anchor="_bookmark45">
        <w:r>
          <w:rPr>
            <w:color w:val="0774B7"/>
          </w:rPr>
          <w:t>15</w:t>
        </w:r>
      </w:hyperlink>
      <w:r>
        <w:rPr/>
        <w:t>]. It is a cascade algorithm, which was introduced by Freund and R. Schapire [</w:t>
      </w:r>
      <w:hyperlink w:history="true" w:anchor="_bookmark143">
        <w:r>
          <w:rPr>
            <w:color w:val="0774B7"/>
          </w:rPr>
          <w:t>122</w:t>
        </w:r>
      </w:hyperlink>
      <w:r>
        <w:rPr/>
        <w:t>]. Its working concept is based on constructing multiple weak classifiers and assembling them into a single strong classifier for the overall task.  As indicated in </w:t>
      </w:r>
      <w:r>
        <w:rPr>
          <w:spacing w:val="-3"/>
        </w:rPr>
        <w:t>Table</w:t>
      </w:r>
      <w:hyperlink w:history="true" w:anchor="_bookmark25">
        <w:r>
          <w:rPr>
            <w:color w:val="0774B7"/>
            <w:spacing w:val="-3"/>
          </w:rPr>
          <w:t>11</w:t>
        </w:r>
        <w:r>
          <w:rPr>
            <w:spacing w:val="-3"/>
          </w:rPr>
          <w:t>,</w:t>
        </w:r>
      </w:hyperlink>
      <w:r>
        <w:rPr>
          <w:spacing w:val="-3"/>
        </w:rPr>
        <w:t>    </w:t>
      </w:r>
      <w:r>
        <w:rPr/>
        <w:t>the</w:t>
      </w:r>
      <w:r>
        <w:rPr>
          <w:spacing w:val="-16"/>
        </w:rPr>
        <w:t> </w:t>
      </w:r>
      <w:r>
        <w:rPr/>
        <w:t>AdaBoost</w:t>
      </w:r>
      <w:r>
        <w:rPr>
          <w:spacing w:val="-15"/>
        </w:rPr>
        <w:t> </w:t>
      </w:r>
      <w:r>
        <w:rPr/>
        <w:t>method</w:t>
      </w:r>
      <w:r>
        <w:rPr>
          <w:spacing w:val="-15"/>
        </w:rPr>
        <w:t> </w:t>
      </w:r>
      <w:r>
        <w:rPr/>
        <w:t>was</w:t>
      </w:r>
      <w:r>
        <w:rPr>
          <w:spacing w:val="-15"/>
        </w:rPr>
        <w:t> </w:t>
      </w:r>
      <w:r>
        <w:rPr/>
        <w:t>used</w:t>
      </w:r>
      <w:r>
        <w:rPr>
          <w:spacing w:val="-15"/>
        </w:rPr>
        <w:t> </w:t>
      </w:r>
      <w:r>
        <w:rPr/>
        <w:t>for</w:t>
      </w:r>
      <w:r>
        <w:rPr>
          <w:spacing w:val="-15"/>
        </w:rPr>
        <w:t> </w:t>
      </w:r>
      <w:r>
        <w:rPr/>
        <w:t>TSDR</w:t>
      </w:r>
      <w:r>
        <w:rPr>
          <w:spacing w:val="-15"/>
        </w:rPr>
        <w:t> </w:t>
      </w:r>
      <w:r>
        <w:rPr/>
        <w:t>in</w:t>
      </w:r>
      <w:r>
        <w:rPr>
          <w:spacing w:val="-15"/>
        </w:rPr>
        <w:t> </w:t>
      </w:r>
      <w:r>
        <w:rPr/>
        <w:t>[</w:t>
      </w:r>
      <w:hyperlink w:history="true" w:anchor="_bookmark144">
        <w:r>
          <w:rPr>
            <w:color w:val="0774B7"/>
          </w:rPr>
          <w:t>123</w:t>
        </w:r>
      </w:hyperlink>
      <w:r>
        <w:rPr/>
        <w:t>–</w:t>
      </w:r>
      <w:hyperlink w:history="true" w:anchor="_bookmark148">
        <w:r>
          <w:rPr>
            <w:color w:val="0774B7"/>
          </w:rPr>
          <w:t>127</w:t>
        </w:r>
      </w:hyperlink>
      <w:r>
        <w:rPr/>
        <w:t>].</w:t>
      </w:r>
      <w:r>
        <w:rPr>
          <w:spacing w:val="3"/>
        </w:rPr>
        <w:t> </w:t>
      </w:r>
      <w:r>
        <w:rPr/>
        <w:t>Based</w:t>
      </w:r>
      <w:r>
        <w:rPr>
          <w:spacing w:val="-15"/>
        </w:rPr>
        <w:t> </w:t>
      </w:r>
      <w:r>
        <w:rPr/>
        <w:t>on</w:t>
      </w:r>
      <w:r>
        <w:rPr>
          <w:spacing w:val="-15"/>
        </w:rPr>
        <w:t> </w:t>
      </w:r>
      <w:r>
        <w:rPr/>
        <w:t>these</w:t>
      </w:r>
      <w:r>
        <w:rPr>
          <w:spacing w:val="-15"/>
        </w:rPr>
        <w:t> </w:t>
      </w:r>
      <w:r>
        <w:rPr/>
        <w:t>studies,</w:t>
      </w:r>
      <w:r>
        <w:rPr>
          <w:spacing w:val="-15"/>
        </w:rPr>
        <w:t> </w:t>
      </w:r>
      <w:r>
        <w:rPr/>
        <w:t>it</w:t>
      </w:r>
      <w:r>
        <w:rPr>
          <w:spacing w:val="-15"/>
        </w:rPr>
        <w:t> </w:t>
      </w:r>
      <w:r>
        <w:rPr/>
        <w:t>can</w:t>
      </w:r>
      <w:r>
        <w:rPr>
          <w:spacing w:val="-15"/>
        </w:rPr>
        <w:t> </w:t>
      </w:r>
      <w:r>
        <w:rPr/>
        <w:t>be</w:t>
      </w:r>
      <w:r>
        <w:rPr>
          <w:spacing w:val="-15"/>
        </w:rPr>
        <w:t> </w:t>
      </w:r>
      <w:r>
        <w:rPr/>
        <w:t>concluded</w:t>
      </w:r>
      <w:r>
        <w:rPr>
          <w:spacing w:val="-15"/>
        </w:rPr>
        <w:t> </w:t>
      </w:r>
      <w:r>
        <w:rPr/>
        <w:t>that the</w:t>
      </w:r>
      <w:r>
        <w:rPr>
          <w:spacing w:val="-8"/>
        </w:rPr>
        <w:t> </w:t>
      </w:r>
      <w:r>
        <w:rPr/>
        <w:t>main</w:t>
      </w:r>
      <w:r>
        <w:rPr>
          <w:spacing w:val="-8"/>
        </w:rPr>
        <w:t> </w:t>
      </w:r>
      <w:r>
        <w:rPr/>
        <w:t>advantage</w:t>
      </w:r>
      <w:r>
        <w:rPr>
          <w:spacing w:val="-8"/>
        </w:rPr>
        <w:t> </w:t>
      </w:r>
      <w:r>
        <w:rPr/>
        <w:t>of</w:t>
      </w:r>
      <w:r>
        <w:rPr>
          <w:spacing w:val="-7"/>
        </w:rPr>
        <w:t> </w:t>
      </w:r>
      <w:r>
        <w:rPr/>
        <w:t>the</w:t>
      </w:r>
      <w:r>
        <w:rPr>
          <w:spacing w:val="-8"/>
        </w:rPr>
        <w:t> </w:t>
      </w:r>
      <w:r>
        <w:rPr/>
        <w:t>AdaBoost</w:t>
      </w:r>
      <w:r>
        <w:rPr>
          <w:spacing w:val="-8"/>
        </w:rPr>
        <w:t> </w:t>
      </w:r>
      <w:r>
        <w:rPr/>
        <w:t>is</w:t>
      </w:r>
      <w:r>
        <w:rPr>
          <w:spacing w:val="-8"/>
        </w:rPr>
        <w:t> </w:t>
      </w:r>
      <w:r>
        <w:rPr/>
        <w:t>its</w:t>
      </w:r>
      <w:r>
        <w:rPr>
          <w:spacing w:val="-7"/>
        </w:rPr>
        <w:t> </w:t>
      </w:r>
      <w:r>
        <w:rPr/>
        <w:t>simplicity,</w:t>
      </w:r>
      <w:r>
        <w:rPr>
          <w:spacing w:val="-8"/>
        </w:rPr>
        <w:t> </w:t>
      </w:r>
      <w:r>
        <w:rPr/>
        <w:t>high</w:t>
      </w:r>
      <w:r>
        <w:rPr>
          <w:spacing w:val="-8"/>
        </w:rPr>
        <w:t> </w:t>
      </w:r>
      <w:r>
        <w:rPr/>
        <w:t>prediction</w:t>
      </w:r>
      <w:r>
        <w:rPr>
          <w:spacing w:val="-8"/>
        </w:rPr>
        <w:t> </w:t>
      </w:r>
      <w:r>
        <w:rPr/>
        <w:t>power</w:t>
      </w:r>
      <w:r>
        <w:rPr>
          <w:spacing w:val="-7"/>
        </w:rPr>
        <w:t> </w:t>
      </w:r>
      <w:r>
        <w:rPr/>
        <w:t>and</w:t>
      </w:r>
      <w:r>
        <w:rPr>
          <w:spacing w:val="-8"/>
        </w:rPr>
        <w:t> </w:t>
      </w:r>
      <w:r>
        <w:rPr/>
        <w:t>capability</w:t>
      </w:r>
      <w:r>
        <w:rPr>
          <w:spacing w:val="-8"/>
        </w:rPr>
        <w:t> </w:t>
      </w:r>
      <w:r>
        <w:rPr/>
        <w:t>to</w:t>
      </w:r>
      <w:r>
        <w:rPr>
          <w:spacing w:val="-8"/>
        </w:rPr>
        <w:t> </w:t>
      </w:r>
      <w:r>
        <w:rPr/>
        <w:t>cascade an architecture for improving the computational </w:t>
      </w:r>
      <w:r>
        <w:rPr>
          <w:spacing w:val="-3"/>
        </w:rPr>
        <w:t>e</w:t>
      </w:r>
      <w:r>
        <w:rPr>
          <w:rFonts w:ascii="Arial Black" w:hAnsi="Arial Black"/>
          <w:spacing w:val="-3"/>
        </w:rPr>
        <w:t>ffi</w:t>
      </w:r>
      <w:r>
        <w:rPr>
          <w:spacing w:val="-3"/>
        </w:rPr>
        <w:t>ciency. </w:t>
      </w:r>
      <w:r>
        <w:rPr/>
        <w:t>However, its main disadvantage is that if the input data have wide variations or abrupt changes in the background, then the training time increases</w:t>
      </w:r>
      <w:r>
        <w:rPr>
          <w:spacing w:val="-15"/>
        </w:rPr>
        <w:t> </w:t>
      </w:r>
      <w:r>
        <w:rPr/>
        <w:t>and</w:t>
      </w:r>
      <w:r>
        <w:rPr>
          <w:spacing w:val="-15"/>
        </w:rPr>
        <w:t> </w:t>
      </w:r>
      <w:r>
        <w:rPr/>
        <w:t>classifier</w:t>
      </w:r>
      <w:r>
        <w:rPr>
          <w:spacing w:val="-14"/>
        </w:rPr>
        <w:t> </w:t>
      </w:r>
      <w:r>
        <w:rPr/>
        <w:t>accuracy</w:t>
      </w:r>
      <w:r>
        <w:rPr>
          <w:spacing w:val="-15"/>
        </w:rPr>
        <w:t> </w:t>
      </w:r>
      <w:r>
        <w:rPr/>
        <w:t>decreases</w:t>
      </w:r>
      <w:r>
        <w:rPr>
          <w:spacing w:val="-15"/>
        </w:rPr>
        <w:t> </w:t>
      </w:r>
      <w:r>
        <w:rPr/>
        <w:t>[</w:t>
      </w:r>
      <w:hyperlink w:history="true" w:anchor="_bookmark142">
        <w:r>
          <w:rPr>
            <w:color w:val="0774B7"/>
          </w:rPr>
          <w:t>121</w:t>
        </w:r>
      </w:hyperlink>
      <w:r>
        <w:rPr/>
        <w:t>]. In</w:t>
      </w:r>
      <w:r>
        <w:rPr>
          <w:spacing w:val="-14"/>
        </w:rPr>
        <w:t> </w:t>
      </w:r>
      <w:r>
        <w:rPr/>
        <w:t>addition,</w:t>
      </w:r>
      <w:r>
        <w:rPr>
          <w:spacing w:val="-15"/>
        </w:rPr>
        <w:t> </w:t>
      </w:r>
      <w:r>
        <w:rPr/>
        <w:t>the</w:t>
      </w:r>
      <w:r>
        <w:rPr>
          <w:spacing w:val="-15"/>
        </w:rPr>
        <w:t> </w:t>
      </w:r>
      <w:r>
        <w:rPr/>
        <w:t>AdaBoost</w:t>
      </w:r>
      <w:r>
        <w:rPr>
          <w:spacing w:val="-14"/>
        </w:rPr>
        <w:t> </w:t>
      </w:r>
      <w:r>
        <w:rPr/>
        <w:t>trained</w:t>
      </w:r>
      <w:r>
        <w:rPr>
          <w:spacing w:val="-15"/>
        </w:rPr>
        <w:t> </w:t>
      </w:r>
      <w:r>
        <w:rPr/>
        <w:t>classifier</w:t>
      </w:r>
      <w:r>
        <w:rPr>
          <w:spacing w:val="-15"/>
        </w:rPr>
        <w:t> </w:t>
      </w:r>
      <w:r>
        <w:rPr/>
        <w:t>cannot</w:t>
      </w:r>
      <w:r>
        <w:rPr>
          <w:spacing w:val="-14"/>
        </w:rPr>
        <w:t> </w:t>
      </w:r>
      <w:r>
        <w:rPr/>
        <w:t>be dynamically adjusted with new coming samples unless retrained from the beginning, which is time consuming and demands storing all historical samples [</w:t>
      </w:r>
      <w:hyperlink w:history="true" w:anchor="_bookmark149">
        <w:r>
          <w:rPr>
            <w:color w:val="0774B7"/>
          </w:rPr>
          <w:t>128</w:t>
        </w:r>
      </w:hyperlink>
      <w:r>
        <w:rPr/>
        <w:t>]. Examples of TSDR systems using an AdaBoost method are shown in</w:t>
      </w:r>
      <w:r>
        <w:rPr>
          <w:spacing w:val="-6"/>
        </w:rPr>
        <w:t> </w:t>
      </w:r>
      <w:r>
        <w:rPr>
          <w:spacing w:val="-3"/>
        </w:rPr>
        <w:t>Table</w:t>
      </w:r>
      <w:hyperlink w:history="true" w:anchor="_bookmark25">
        <w:r>
          <w:rPr>
            <w:color w:val="0774B7"/>
            <w:spacing w:val="-3"/>
          </w:rPr>
          <w:t>11</w:t>
        </w:r>
        <w:r>
          <w:rPr>
            <w:spacing w:val="-3"/>
          </w:rPr>
          <w:t>.</w:t>
        </w:r>
      </w:hyperlink>
    </w:p>
    <w:p>
      <w:pPr>
        <w:spacing w:before="179"/>
        <w:ind w:left="1649" w:right="1692" w:firstLine="0"/>
        <w:jc w:val="center"/>
        <w:rPr>
          <w:sz w:val="18"/>
        </w:rPr>
      </w:pPr>
      <w:r>
        <w:rPr/>
        <w:pict>
          <v:line style="position:absolute;mso-position-horizontal-relative:page;mso-position-vertical-relative:paragraph;z-index:15787520" from="96.972pt,28.942989pt" to="498.303616pt,28.942989pt" stroked="true" strokeweight=".57384pt" strokecolor="#000000">
            <v:stroke dashstyle="solid"/>
            <w10:wrap type="none"/>
          </v:line>
        </w:pict>
      </w:r>
      <w:bookmarkStart w:name="_bookmark25" w:id="46"/>
      <w:bookmarkEnd w:id="46"/>
      <w:r>
        <w:rPr/>
      </w:r>
      <w:r>
        <w:rPr>
          <w:rFonts w:ascii="Palladio Uralic"/>
          <w:b/>
          <w:sz w:val="18"/>
        </w:rPr>
        <w:t>Table 11. </w:t>
      </w:r>
      <w:r>
        <w:rPr>
          <w:sz w:val="18"/>
        </w:rPr>
        <w:t>Examples of TSDR systems using an AdaBoost method.</w:t>
      </w:r>
    </w:p>
    <w:p>
      <w:pPr>
        <w:spacing w:after="0"/>
        <w:jc w:val="center"/>
        <w:rPr>
          <w:sz w:val="18"/>
        </w:rPr>
        <w:sectPr>
          <w:type w:val="continuous"/>
          <w:pgSz w:w="11910" w:h="16840"/>
          <w:pgMar w:top="860" w:bottom="280" w:left="1420" w:right="1380"/>
        </w:sectPr>
      </w:pPr>
    </w:p>
    <w:p>
      <w:pPr>
        <w:pStyle w:val="BodyText"/>
        <w:spacing w:before="8"/>
        <w:rPr>
          <w:sz w:val="13"/>
        </w:rPr>
      </w:pPr>
    </w:p>
    <w:p>
      <w:pPr>
        <w:tabs>
          <w:tab w:pos="1318" w:val="left" w:leader="none"/>
          <w:tab w:pos="3028" w:val="left" w:leader="none"/>
          <w:tab w:pos="4417" w:val="left" w:leader="none"/>
        </w:tabs>
        <w:spacing w:line="247" w:lineRule="auto" w:before="0"/>
        <w:ind w:left="769" w:right="0" w:firstLine="3752"/>
        <w:jc w:val="left"/>
        <w:rPr>
          <w:rFonts w:ascii="Palladio Uralic"/>
          <w:b/>
          <w:sz w:val="13"/>
        </w:rPr>
      </w:pPr>
      <w:r>
        <w:rPr>
          <w:rFonts w:ascii="Palladio Uralic"/>
          <w:b/>
          <w:spacing w:val="-4"/>
          <w:sz w:val="13"/>
        </w:rPr>
        <w:t>True </w:t>
      </w:r>
      <w:r>
        <w:rPr>
          <w:rFonts w:ascii="Palladio Uralic"/>
          <w:b/>
          <w:sz w:val="13"/>
        </w:rPr>
        <w:t>Ref</w:t>
        <w:tab/>
        <w:t>Detection</w:t>
      </w:r>
      <w:r>
        <w:rPr>
          <w:rFonts w:ascii="Palladio Uralic"/>
          <w:b/>
          <w:spacing w:val="-4"/>
          <w:sz w:val="13"/>
        </w:rPr>
        <w:t> </w:t>
      </w:r>
      <w:r>
        <w:rPr>
          <w:rFonts w:ascii="Palladio Uralic"/>
          <w:b/>
          <w:sz w:val="13"/>
        </w:rPr>
        <w:t>Feature</w:t>
        <w:tab/>
        <w:t>Advantages</w:t>
        <w:tab/>
      </w:r>
      <w:r>
        <w:rPr>
          <w:rFonts w:ascii="Palladio Uralic"/>
          <w:b/>
          <w:spacing w:val="-3"/>
          <w:sz w:val="13"/>
        </w:rPr>
        <w:t>Positive</w:t>
      </w:r>
    </w:p>
    <w:p>
      <w:pPr>
        <w:spacing w:line="152" w:lineRule="exact" w:before="0"/>
        <w:ind w:left="4522" w:right="0" w:firstLine="0"/>
        <w:jc w:val="left"/>
        <w:rPr>
          <w:rFonts w:ascii="Palladio Uralic"/>
          <w:b/>
          <w:sz w:val="13"/>
        </w:rPr>
      </w:pPr>
      <w:r>
        <w:rPr>
          <w:rFonts w:ascii="Palladio Uralic"/>
          <w:b/>
          <w:sz w:val="13"/>
        </w:rPr>
        <w:t>Rate</w:t>
      </w:r>
    </w:p>
    <w:p>
      <w:pPr>
        <w:pStyle w:val="BodyText"/>
        <w:spacing w:before="10"/>
        <w:rPr>
          <w:rFonts w:ascii="Palladio Uralic"/>
          <w:b/>
          <w:sz w:val="15"/>
        </w:rPr>
      </w:pPr>
      <w:r>
        <w:rPr/>
        <w:br w:type="column"/>
      </w:r>
      <w:r>
        <w:rPr>
          <w:rFonts w:ascii="Palladio Uralic"/>
          <w:b/>
          <w:sz w:val="15"/>
        </w:rPr>
      </w:r>
    </w:p>
    <w:p>
      <w:pPr>
        <w:spacing w:line="247" w:lineRule="auto" w:before="0"/>
        <w:ind w:left="194" w:right="0" w:firstLine="0"/>
        <w:jc w:val="center"/>
        <w:rPr>
          <w:rFonts w:ascii="Palladio Uralic"/>
          <w:b/>
          <w:sz w:val="13"/>
        </w:rPr>
      </w:pPr>
      <w:r>
        <w:rPr>
          <w:rFonts w:ascii="Palladio Uralic"/>
          <w:b/>
          <w:sz w:val="13"/>
        </w:rPr>
        <w:t>False </w:t>
      </w:r>
      <w:r>
        <w:rPr>
          <w:rFonts w:ascii="Palladio Uralic"/>
          <w:b/>
          <w:w w:val="95"/>
          <w:sz w:val="13"/>
        </w:rPr>
        <w:t>Positive </w:t>
      </w:r>
      <w:r>
        <w:rPr>
          <w:rFonts w:ascii="Palladio Uralic"/>
          <w:b/>
          <w:sz w:val="13"/>
        </w:rPr>
        <w:t>Rate</w:t>
      </w:r>
    </w:p>
    <w:p>
      <w:pPr>
        <w:pStyle w:val="BodyText"/>
        <w:spacing w:before="10"/>
        <w:rPr>
          <w:rFonts w:ascii="Palladio Uralic"/>
          <w:b/>
          <w:sz w:val="15"/>
        </w:rPr>
      </w:pPr>
      <w:r>
        <w:rPr/>
        <w:br w:type="column"/>
      </w:r>
      <w:r>
        <w:rPr>
          <w:rFonts w:ascii="Palladio Uralic"/>
          <w:b/>
          <w:sz w:val="15"/>
        </w:rPr>
      </w:r>
    </w:p>
    <w:p>
      <w:pPr>
        <w:spacing w:line="247" w:lineRule="auto" w:before="0"/>
        <w:ind w:left="219" w:right="0" w:firstLine="0"/>
        <w:jc w:val="center"/>
        <w:rPr>
          <w:rFonts w:ascii="Palladio Uralic"/>
          <w:b/>
          <w:sz w:val="13"/>
        </w:rPr>
      </w:pPr>
      <w:r>
        <w:rPr>
          <w:rFonts w:ascii="Palladio Uralic"/>
          <w:b/>
          <w:sz w:val="13"/>
        </w:rPr>
        <w:t>No. of Test </w:t>
      </w:r>
      <w:r>
        <w:rPr>
          <w:rFonts w:ascii="Palladio Uralic"/>
          <w:b/>
          <w:w w:val="95"/>
          <w:sz w:val="13"/>
        </w:rPr>
        <w:t>Images</w:t>
      </w:r>
    </w:p>
    <w:p>
      <w:pPr>
        <w:pStyle w:val="BodyText"/>
        <w:spacing w:before="6"/>
        <w:rPr>
          <w:rFonts w:ascii="Palladio Uralic"/>
          <w:b/>
          <w:sz w:val="22"/>
        </w:rPr>
      </w:pPr>
      <w:r>
        <w:rPr/>
        <w:br w:type="column"/>
      </w:r>
      <w:r>
        <w:rPr>
          <w:rFonts w:ascii="Palladio Uralic"/>
          <w:b/>
          <w:sz w:val="22"/>
        </w:rPr>
      </w:r>
    </w:p>
    <w:p>
      <w:pPr>
        <w:spacing w:line="247" w:lineRule="auto" w:before="0"/>
        <w:ind w:left="184" w:right="0" w:firstLine="49"/>
        <w:jc w:val="left"/>
        <w:rPr>
          <w:rFonts w:ascii="Palladio Uralic"/>
          <w:b/>
          <w:sz w:val="13"/>
        </w:rPr>
      </w:pPr>
      <w:r>
        <w:rPr>
          <w:rFonts w:ascii="Palladio Uralic"/>
          <w:b/>
          <w:sz w:val="13"/>
        </w:rPr>
        <w:t>Overall </w:t>
      </w:r>
      <w:r>
        <w:rPr>
          <w:rFonts w:ascii="Palladio Uralic"/>
          <w:b/>
          <w:w w:val="95"/>
          <w:sz w:val="13"/>
        </w:rPr>
        <w:t>Accuracy</w:t>
      </w:r>
    </w:p>
    <w:p>
      <w:pPr>
        <w:pStyle w:val="BodyText"/>
        <w:rPr>
          <w:rFonts w:ascii="Palladio Uralic"/>
          <w:b/>
          <w:sz w:val="16"/>
        </w:rPr>
      </w:pPr>
      <w:r>
        <w:rPr/>
        <w:br w:type="column"/>
      </w:r>
      <w:r>
        <w:rPr>
          <w:rFonts w:ascii="Palladio Uralic"/>
          <w:b/>
          <w:sz w:val="16"/>
        </w:rPr>
      </w:r>
    </w:p>
    <w:p>
      <w:pPr>
        <w:pStyle w:val="BodyText"/>
        <w:spacing w:before="2"/>
        <w:rPr>
          <w:rFonts w:ascii="Palladio Uralic"/>
          <w:b/>
          <w:sz w:val="13"/>
        </w:rPr>
      </w:pPr>
    </w:p>
    <w:p>
      <w:pPr>
        <w:tabs>
          <w:tab w:pos="886" w:val="left" w:leader="none"/>
        </w:tabs>
        <w:spacing w:before="0"/>
        <w:ind w:left="250" w:right="0" w:firstLine="0"/>
        <w:jc w:val="left"/>
        <w:rPr>
          <w:rFonts w:ascii="Palladio Uralic"/>
          <w:b/>
          <w:sz w:val="13"/>
        </w:rPr>
      </w:pPr>
      <w:r>
        <w:rPr>
          <w:rFonts w:ascii="Palladio Uralic"/>
          <w:b/>
          <w:sz w:val="13"/>
        </w:rPr>
        <w:t>Time</w:t>
        <w:tab/>
        <w:t>Dataset</w:t>
      </w:r>
    </w:p>
    <w:p>
      <w:pPr>
        <w:spacing w:after="0"/>
        <w:jc w:val="left"/>
        <w:rPr>
          <w:rFonts w:ascii="Palladio Uralic"/>
          <w:sz w:val="13"/>
        </w:rPr>
        <w:sectPr>
          <w:type w:val="continuous"/>
          <w:pgSz w:w="11910" w:h="16840"/>
          <w:pgMar w:top="860" w:bottom="280" w:left="1420" w:right="1380"/>
          <w:cols w:num="5" w:equalWidth="0">
            <w:col w:w="4892" w:space="40"/>
            <w:col w:w="668" w:space="39"/>
            <w:col w:w="643" w:space="39"/>
            <w:col w:w="723" w:space="40"/>
            <w:col w:w="2026"/>
          </w:cols>
        </w:sectPr>
      </w:pPr>
    </w:p>
    <w:p>
      <w:pPr>
        <w:pStyle w:val="BodyText"/>
        <w:spacing w:before="10"/>
        <w:rPr>
          <w:rFonts w:ascii="Palladio Uralic"/>
          <w:b/>
          <w:sz w:val="2"/>
        </w:rPr>
      </w:pPr>
    </w:p>
    <w:tbl>
      <w:tblPr>
        <w:tblW w:w="0" w:type="auto"/>
        <w:jc w:val="left"/>
        <w:tblInd w:w="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4"/>
        <w:gridCol w:w="1199"/>
        <w:gridCol w:w="1827"/>
        <w:gridCol w:w="860"/>
        <w:gridCol w:w="683"/>
        <w:gridCol w:w="663"/>
        <w:gridCol w:w="699"/>
        <w:gridCol w:w="1458"/>
      </w:tblGrid>
      <w:tr>
        <w:trPr>
          <w:trHeight w:val="379" w:hRule="atLeast"/>
        </w:trPr>
        <w:tc>
          <w:tcPr>
            <w:tcW w:w="644" w:type="dxa"/>
            <w:tcBorders>
              <w:top w:val="single" w:sz="2" w:space="0" w:color="000000"/>
              <w:bottom w:val="single" w:sz="2" w:space="0" w:color="000000"/>
            </w:tcBorders>
          </w:tcPr>
          <w:p>
            <w:pPr>
              <w:pStyle w:val="TableParagraph"/>
              <w:spacing w:before="109"/>
              <w:ind w:right="148"/>
              <w:jc w:val="right"/>
              <w:rPr>
                <w:rFonts w:ascii="Palladio Uralic"/>
                <w:b/>
                <w:sz w:val="13"/>
              </w:rPr>
            </w:pPr>
            <w:r>
              <w:rPr>
                <w:rFonts w:ascii="Palladio Uralic"/>
                <w:b/>
                <w:w w:val="95"/>
                <w:sz w:val="13"/>
              </w:rPr>
              <w:t>[</w:t>
            </w:r>
            <w:hyperlink w:history="true" w:anchor="_bookmark144">
              <w:r>
                <w:rPr>
                  <w:rFonts w:ascii="Palladio Uralic"/>
                  <w:b/>
                  <w:color w:val="0774B7"/>
                  <w:w w:val="95"/>
                  <w:sz w:val="13"/>
                </w:rPr>
                <w:t>123</w:t>
              </w:r>
              <w:r>
                <w:rPr>
                  <w:rFonts w:ascii="Palladio Uralic"/>
                  <w:b/>
                  <w:w w:val="95"/>
                  <w:sz w:val="13"/>
                </w:rPr>
                <w:t>]</w:t>
              </w:r>
            </w:hyperlink>
          </w:p>
        </w:tc>
        <w:tc>
          <w:tcPr>
            <w:tcW w:w="1199" w:type="dxa"/>
            <w:tcBorders>
              <w:top w:val="single" w:sz="2" w:space="0" w:color="000000"/>
              <w:bottom w:val="single" w:sz="2" w:space="0" w:color="000000"/>
            </w:tcBorders>
          </w:tcPr>
          <w:p>
            <w:pPr>
              <w:pStyle w:val="TableParagraph"/>
              <w:spacing w:line="211" w:lineRule="auto" w:before="24"/>
              <w:ind w:left="149"/>
              <w:rPr>
                <w:sz w:val="13"/>
              </w:rPr>
            </w:pPr>
            <w:r>
              <w:rPr>
                <w:sz w:val="13"/>
              </w:rPr>
              <w:t>Sobel edge detection</w:t>
            </w:r>
          </w:p>
        </w:tc>
        <w:tc>
          <w:tcPr>
            <w:tcW w:w="1827" w:type="dxa"/>
            <w:tcBorders>
              <w:top w:val="single" w:sz="2" w:space="0" w:color="000000"/>
              <w:bottom w:val="single" w:sz="2" w:space="0" w:color="000000"/>
            </w:tcBorders>
          </w:tcPr>
          <w:p>
            <w:pPr>
              <w:pStyle w:val="TableParagraph"/>
              <w:spacing w:line="211" w:lineRule="auto" w:before="24"/>
              <w:ind w:left="731" w:hanging="427"/>
              <w:rPr>
                <w:sz w:val="13"/>
              </w:rPr>
            </w:pPr>
            <w:r>
              <w:rPr>
                <w:sz w:val="13"/>
              </w:rPr>
              <w:t>Comparison of SVM and AdaBoost</w:t>
            </w:r>
          </w:p>
        </w:tc>
        <w:tc>
          <w:tcPr>
            <w:tcW w:w="860" w:type="dxa"/>
            <w:tcBorders>
              <w:top w:val="single" w:sz="2" w:space="0" w:color="000000"/>
              <w:bottom w:val="single" w:sz="2" w:space="0" w:color="000000"/>
            </w:tcBorders>
          </w:tcPr>
          <w:p>
            <w:pPr>
              <w:pStyle w:val="TableParagraph"/>
              <w:spacing w:before="86"/>
              <w:ind w:left="244" w:right="174"/>
              <w:jc w:val="center"/>
              <w:rPr>
                <w:sz w:val="13"/>
              </w:rPr>
            </w:pPr>
            <w:r>
              <w:rPr>
                <w:sz w:val="13"/>
              </w:rPr>
              <w:t>N</w:t>
            </w:r>
            <w:r>
              <w:rPr>
                <w:rFonts w:ascii="Arial Black"/>
                <w:sz w:val="13"/>
              </w:rPr>
              <w:t>/</w:t>
            </w:r>
            <w:r>
              <w:rPr>
                <w:sz w:val="13"/>
              </w:rPr>
              <w:t>A</w:t>
            </w:r>
          </w:p>
        </w:tc>
        <w:tc>
          <w:tcPr>
            <w:tcW w:w="683" w:type="dxa"/>
            <w:tcBorders>
              <w:top w:val="single" w:sz="2" w:space="0" w:color="000000"/>
              <w:bottom w:val="single" w:sz="2" w:space="0" w:color="000000"/>
            </w:tcBorders>
          </w:tcPr>
          <w:p>
            <w:pPr>
              <w:pStyle w:val="TableParagraph"/>
              <w:spacing w:before="86"/>
              <w:ind w:left="199"/>
              <w:rPr>
                <w:sz w:val="13"/>
              </w:rPr>
            </w:pPr>
            <w:r>
              <w:rPr>
                <w:sz w:val="13"/>
              </w:rPr>
              <w:t>0.25</w:t>
            </w:r>
          </w:p>
        </w:tc>
        <w:tc>
          <w:tcPr>
            <w:tcW w:w="663" w:type="dxa"/>
            <w:tcBorders>
              <w:top w:val="single" w:sz="2" w:space="0" w:color="000000"/>
              <w:bottom w:val="single" w:sz="2" w:space="0" w:color="000000"/>
            </w:tcBorders>
          </w:tcPr>
          <w:p>
            <w:pPr>
              <w:pStyle w:val="TableParagraph"/>
              <w:spacing w:before="86"/>
              <w:ind w:left="194" w:right="183"/>
              <w:jc w:val="center"/>
              <w:rPr>
                <w:sz w:val="13"/>
              </w:rPr>
            </w:pPr>
            <w:r>
              <w:rPr>
                <w:sz w:val="13"/>
              </w:rPr>
              <w:t>N</w:t>
            </w:r>
            <w:r>
              <w:rPr>
                <w:rFonts w:ascii="Arial Black"/>
                <w:sz w:val="13"/>
              </w:rPr>
              <w:t>/</w:t>
            </w:r>
            <w:r>
              <w:rPr>
                <w:sz w:val="13"/>
              </w:rPr>
              <w:t>A</w:t>
            </w:r>
          </w:p>
        </w:tc>
        <w:tc>
          <w:tcPr>
            <w:tcW w:w="699" w:type="dxa"/>
            <w:tcBorders>
              <w:top w:val="single" w:sz="2" w:space="0" w:color="000000"/>
              <w:bottom w:val="single" w:sz="2" w:space="0" w:color="000000"/>
            </w:tcBorders>
          </w:tcPr>
          <w:p>
            <w:pPr>
              <w:pStyle w:val="TableParagraph"/>
              <w:spacing w:before="86"/>
              <w:ind w:left="198" w:right="134"/>
              <w:jc w:val="center"/>
              <w:rPr>
                <w:sz w:val="13"/>
              </w:rPr>
            </w:pPr>
            <w:r>
              <w:rPr>
                <w:sz w:val="13"/>
              </w:rPr>
              <w:t>92%</w:t>
            </w:r>
          </w:p>
        </w:tc>
        <w:tc>
          <w:tcPr>
            <w:tcW w:w="1458" w:type="dxa"/>
            <w:tcBorders>
              <w:top w:val="single" w:sz="2" w:space="0" w:color="000000"/>
              <w:bottom w:val="single" w:sz="2" w:space="0" w:color="000000"/>
            </w:tcBorders>
          </w:tcPr>
          <w:p>
            <w:pPr>
              <w:pStyle w:val="TableParagraph"/>
              <w:tabs>
                <w:tab w:pos="955" w:val="left" w:leader="none"/>
              </w:tabs>
              <w:spacing w:line="144" w:lineRule="auto" w:before="32"/>
              <w:ind w:left="890" w:right="150" w:hanging="623"/>
              <w:rPr>
                <w:sz w:val="13"/>
              </w:rPr>
            </w:pPr>
            <w:r>
              <w:rPr>
                <w:position w:val="-7"/>
                <w:sz w:val="13"/>
              </w:rPr>
              <w:t>N</w:t>
            </w:r>
            <w:r>
              <w:rPr>
                <w:rFonts w:ascii="Arial Black"/>
                <w:position w:val="-7"/>
                <w:sz w:val="13"/>
              </w:rPr>
              <w:t>/</w:t>
            </w:r>
            <w:r>
              <w:rPr>
                <w:position w:val="-7"/>
                <w:sz w:val="13"/>
              </w:rPr>
              <w:t>A</w:t>
              <w:tab/>
              <w:tab/>
            </w:r>
            <w:r>
              <w:rPr>
                <w:sz w:val="13"/>
              </w:rPr>
              <w:t>Own </w:t>
            </w:r>
            <w:r>
              <w:rPr>
                <w:spacing w:val="-1"/>
                <w:sz w:val="13"/>
              </w:rPr>
              <w:t>created</w:t>
            </w:r>
          </w:p>
        </w:tc>
      </w:tr>
      <w:tr>
        <w:trPr>
          <w:trHeight w:val="379" w:hRule="atLeast"/>
        </w:trPr>
        <w:tc>
          <w:tcPr>
            <w:tcW w:w="644" w:type="dxa"/>
            <w:tcBorders>
              <w:top w:val="single" w:sz="2" w:space="0" w:color="000000"/>
              <w:bottom w:val="single" w:sz="2" w:space="0" w:color="000000"/>
            </w:tcBorders>
          </w:tcPr>
          <w:p>
            <w:pPr>
              <w:pStyle w:val="TableParagraph"/>
              <w:spacing w:before="109"/>
              <w:ind w:right="148"/>
              <w:jc w:val="right"/>
              <w:rPr>
                <w:rFonts w:ascii="Palladio Uralic"/>
                <w:b/>
                <w:sz w:val="13"/>
              </w:rPr>
            </w:pPr>
            <w:r>
              <w:rPr>
                <w:rFonts w:ascii="Palladio Uralic"/>
                <w:b/>
                <w:w w:val="95"/>
                <w:sz w:val="13"/>
              </w:rPr>
              <w:t>[</w:t>
            </w:r>
            <w:hyperlink w:history="true" w:anchor="_bookmark145">
              <w:r>
                <w:rPr>
                  <w:rFonts w:ascii="Palladio Uralic"/>
                  <w:b/>
                  <w:color w:val="0774B7"/>
                  <w:w w:val="95"/>
                  <w:sz w:val="13"/>
                </w:rPr>
                <w:t>124</w:t>
              </w:r>
              <w:r>
                <w:rPr>
                  <w:rFonts w:ascii="Palladio Uralic"/>
                  <w:b/>
                  <w:w w:val="95"/>
                  <w:sz w:val="13"/>
                </w:rPr>
                <w:t>]</w:t>
              </w:r>
            </w:hyperlink>
          </w:p>
        </w:tc>
        <w:tc>
          <w:tcPr>
            <w:tcW w:w="1199" w:type="dxa"/>
            <w:tcBorders>
              <w:top w:val="single" w:sz="2" w:space="0" w:color="000000"/>
              <w:bottom w:val="single" w:sz="2" w:space="0" w:color="000000"/>
            </w:tcBorders>
          </w:tcPr>
          <w:p>
            <w:pPr>
              <w:pStyle w:val="TableParagraph"/>
              <w:spacing w:before="86"/>
              <w:ind w:left="149"/>
              <w:rPr>
                <w:sz w:val="13"/>
              </w:rPr>
            </w:pPr>
            <w:r>
              <w:rPr>
                <w:sz w:val="13"/>
              </w:rPr>
              <w:t>AdaBoost</w:t>
            </w:r>
          </w:p>
        </w:tc>
        <w:tc>
          <w:tcPr>
            <w:tcW w:w="1827" w:type="dxa"/>
            <w:tcBorders>
              <w:top w:val="single" w:sz="2" w:space="0" w:color="000000"/>
              <w:bottom w:val="single" w:sz="2" w:space="0" w:color="000000"/>
            </w:tcBorders>
          </w:tcPr>
          <w:p>
            <w:pPr>
              <w:pStyle w:val="TableParagraph"/>
              <w:spacing w:before="86"/>
              <w:ind w:left="585" w:right="383"/>
              <w:jc w:val="center"/>
              <w:rPr>
                <w:sz w:val="13"/>
              </w:rPr>
            </w:pPr>
            <w:r>
              <w:rPr>
                <w:sz w:val="13"/>
              </w:rPr>
              <w:t>Fast</w:t>
            </w:r>
          </w:p>
        </w:tc>
        <w:tc>
          <w:tcPr>
            <w:tcW w:w="860" w:type="dxa"/>
            <w:tcBorders>
              <w:top w:val="single" w:sz="2" w:space="0" w:color="000000"/>
              <w:bottom w:val="single" w:sz="2" w:space="0" w:color="000000"/>
            </w:tcBorders>
          </w:tcPr>
          <w:p>
            <w:pPr>
              <w:pStyle w:val="TableParagraph"/>
              <w:spacing w:before="86"/>
              <w:ind w:left="244" w:right="174"/>
              <w:jc w:val="center"/>
              <w:rPr>
                <w:sz w:val="13"/>
              </w:rPr>
            </w:pPr>
            <w:r>
              <w:rPr>
                <w:sz w:val="13"/>
              </w:rPr>
              <w:t>N</w:t>
            </w:r>
            <w:r>
              <w:rPr>
                <w:rFonts w:ascii="Arial Black"/>
                <w:sz w:val="13"/>
              </w:rPr>
              <w:t>/</w:t>
            </w:r>
            <w:r>
              <w:rPr>
                <w:sz w:val="13"/>
              </w:rPr>
              <w:t>A</w:t>
            </w:r>
          </w:p>
        </w:tc>
        <w:tc>
          <w:tcPr>
            <w:tcW w:w="683" w:type="dxa"/>
            <w:tcBorders>
              <w:top w:val="single" w:sz="2" w:space="0" w:color="000000"/>
              <w:bottom w:val="single" w:sz="2" w:space="0" w:color="000000"/>
            </w:tcBorders>
          </w:tcPr>
          <w:p>
            <w:pPr>
              <w:pStyle w:val="TableParagraph"/>
              <w:spacing w:before="86"/>
              <w:ind w:left="190"/>
              <w:rPr>
                <w:sz w:val="13"/>
              </w:rPr>
            </w:pPr>
            <w:r>
              <w:rPr>
                <w:sz w:val="13"/>
              </w:rPr>
              <w:t>N</w:t>
            </w:r>
            <w:r>
              <w:rPr>
                <w:rFonts w:ascii="Arial Black"/>
                <w:sz w:val="13"/>
              </w:rPr>
              <w:t>/</w:t>
            </w:r>
            <w:r>
              <w:rPr>
                <w:sz w:val="13"/>
              </w:rPr>
              <w:t>A</w:t>
            </w:r>
          </w:p>
        </w:tc>
        <w:tc>
          <w:tcPr>
            <w:tcW w:w="663" w:type="dxa"/>
            <w:tcBorders>
              <w:top w:val="single" w:sz="2" w:space="0" w:color="000000"/>
              <w:bottom w:val="single" w:sz="2" w:space="0" w:color="000000"/>
            </w:tcBorders>
          </w:tcPr>
          <w:p>
            <w:pPr>
              <w:pStyle w:val="TableParagraph"/>
              <w:spacing w:before="86"/>
              <w:ind w:left="194" w:right="183"/>
              <w:jc w:val="center"/>
              <w:rPr>
                <w:sz w:val="13"/>
              </w:rPr>
            </w:pPr>
            <w:r>
              <w:rPr>
                <w:sz w:val="13"/>
              </w:rPr>
              <w:t>200</w:t>
            </w:r>
          </w:p>
        </w:tc>
        <w:tc>
          <w:tcPr>
            <w:tcW w:w="699" w:type="dxa"/>
            <w:tcBorders>
              <w:top w:val="single" w:sz="2" w:space="0" w:color="000000"/>
              <w:bottom w:val="single" w:sz="2" w:space="0" w:color="000000"/>
            </w:tcBorders>
          </w:tcPr>
          <w:p>
            <w:pPr>
              <w:pStyle w:val="TableParagraph"/>
              <w:spacing w:before="86"/>
              <w:ind w:left="198" w:right="134"/>
              <w:jc w:val="center"/>
              <w:rPr>
                <w:sz w:val="13"/>
              </w:rPr>
            </w:pPr>
            <w:r>
              <w:rPr>
                <w:rFonts w:ascii="Arial Black"/>
                <w:sz w:val="13"/>
              </w:rPr>
              <w:t>&gt;</w:t>
            </w:r>
            <w:r>
              <w:rPr>
                <w:sz w:val="13"/>
              </w:rPr>
              <w:t>90%</w:t>
            </w:r>
          </w:p>
        </w:tc>
        <w:tc>
          <w:tcPr>
            <w:tcW w:w="1458" w:type="dxa"/>
            <w:tcBorders>
              <w:top w:val="single" w:sz="2" w:space="0" w:color="000000"/>
              <w:bottom w:val="single" w:sz="2" w:space="0" w:color="000000"/>
            </w:tcBorders>
          </w:tcPr>
          <w:p>
            <w:pPr>
              <w:pStyle w:val="TableParagraph"/>
              <w:tabs>
                <w:tab w:pos="955" w:val="left" w:leader="none"/>
              </w:tabs>
              <w:spacing w:line="105" w:lineRule="auto" w:before="86"/>
              <w:ind w:left="890" w:right="150" w:hanging="665"/>
              <w:rPr>
                <w:sz w:val="13"/>
              </w:rPr>
            </w:pPr>
            <w:r>
              <w:rPr>
                <w:sz w:val="13"/>
              </w:rPr>
              <w:t>50</w:t>
            </w:r>
            <w:r>
              <w:rPr>
                <w:spacing w:val="-2"/>
                <w:sz w:val="13"/>
              </w:rPr>
              <w:t> </w:t>
            </w:r>
            <w:r>
              <w:rPr>
                <w:sz w:val="13"/>
              </w:rPr>
              <w:t>ms</w:t>
              <w:tab/>
              <w:tab/>
            </w:r>
            <w:r>
              <w:rPr>
                <w:position w:val="8"/>
                <w:sz w:val="13"/>
              </w:rPr>
              <w:t>Own</w:t>
            </w:r>
            <w:r>
              <w:rPr>
                <w:sz w:val="13"/>
              </w:rPr>
              <w:t> </w:t>
            </w:r>
            <w:r>
              <w:rPr>
                <w:spacing w:val="-1"/>
                <w:sz w:val="13"/>
              </w:rPr>
              <w:t>created</w:t>
            </w:r>
          </w:p>
        </w:tc>
      </w:tr>
      <w:tr>
        <w:trPr>
          <w:trHeight w:val="345" w:hRule="atLeast"/>
        </w:trPr>
        <w:tc>
          <w:tcPr>
            <w:tcW w:w="644" w:type="dxa"/>
            <w:tcBorders>
              <w:top w:val="single" w:sz="2" w:space="0" w:color="000000"/>
            </w:tcBorders>
          </w:tcPr>
          <w:p>
            <w:pPr>
              <w:pStyle w:val="TableParagraph"/>
              <w:spacing w:before="10"/>
              <w:rPr>
                <w:rFonts w:ascii="Palladio Uralic"/>
                <w:b/>
                <w:sz w:val="15"/>
              </w:rPr>
            </w:pPr>
          </w:p>
          <w:p>
            <w:pPr>
              <w:pStyle w:val="TableParagraph"/>
              <w:spacing w:line="137" w:lineRule="exact"/>
              <w:ind w:right="148"/>
              <w:jc w:val="right"/>
              <w:rPr>
                <w:rFonts w:ascii="Palladio Uralic"/>
                <w:b/>
                <w:sz w:val="13"/>
              </w:rPr>
            </w:pPr>
            <w:r>
              <w:rPr>
                <w:rFonts w:ascii="Palladio Uralic"/>
                <w:b/>
                <w:w w:val="95"/>
                <w:sz w:val="13"/>
              </w:rPr>
              <w:t>[</w:t>
            </w:r>
            <w:hyperlink w:history="true" w:anchor="_bookmark146">
              <w:r>
                <w:rPr>
                  <w:rFonts w:ascii="Palladio Uralic"/>
                  <w:b/>
                  <w:color w:val="0774B7"/>
                  <w:w w:val="95"/>
                  <w:sz w:val="13"/>
                </w:rPr>
                <w:t>125</w:t>
              </w:r>
              <w:r>
                <w:rPr>
                  <w:rFonts w:ascii="Palladio Uralic"/>
                  <w:b/>
                  <w:w w:val="95"/>
                  <w:sz w:val="13"/>
                </w:rPr>
                <w:t>]</w:t>
              </w:r>
            </w:hyperlink>
          </w:p>
        </w:tc>
        <w:tc>
          <w:tcPr>
            <w:tcW w:w="1199" w:type="dxa"/>
            <w:tcBorders>
              <w:top w:val="single" w:sz="2" w:space="0" w:color="000000"/>
            </w:tcBorders>
          </w:tcPr>
          <w:p>
            <w:pPr>
              <w:pStyle w:val="TableParagraph"/>
              <w:spacing w:before="11"/>
              <w:rPr>
                <w:rFonts w:ascii="Palladio Uralic"/>
                <w:b/>
                <w:sz w:val="13"/>
              </w:rPr>
            </w:pPr>
          </w:p>
          <w:p>
            <w:pPr>
              <w:pStyle w:val="TableParagraph"/>
              <w:spacing w:line="160" w:lineRule="exact"/>
              <w:ind w:left="149"/>
              <w:rPr>
                <w:sz w:val="13"/>
              </w:rPr>
            </w:pPr>
            <w:r>
              <w:rPr>
                <w:sz w:val="13"/>
              </w:rPr>
              <w:t>AdaBoost</w:t>
            </w:r>
          </w:p>
        </w:tc>
        <w:tc>
          <w:tcPr>
            <w:tcW w:w="1827" w:type="dxa"/>
            <w:tcBorders>
              <w:top w:val="single" w:sz="2" w:space="0" w:color="000000"/>
            </w:tcBorders>
          </w:tcPr>
          <w:p>
            <w:pPr>
              <w:pStyle w:val="TableParagraph"/>
              <w:spacing w:line="158" w:lineRule="exact" w:before="24"/>
              <w:ind w:left="535" w:hanging="49"/>
              <w:rPr>
                <w:sz w:val="13"/>
              </w:rPr>
            </w:pPr>
            <w:r>
              <w:rPr>
                <w:sz w:val="13"/>
              </w:rPr>
              <w:t>Invariant in speed, illumination and</w:t>
            </w:r>
          </w:p>
        </w:tc>
        <w:tc>
          <w:tcPr>
            <w:tcW w:w="860" w:type="dxa"/>
            <w:tcBorders>
              <w:top w:val="single" w:sz="2" w:space="0" w:color="000000"/>
            </w:tcBorders>
          </w:tcPr>
          <w:p>
            <w:pPr>
              <w:pStyle w:val="TableParagraph"/>
              <w:spacing w:before="11"/>
              <w:rPr>
                <w:rFonts w:ascii="Palladio Uralic"/>
                <w:b/>
                <w:sz w:val="13"/>
              </w:rPr>
            </w:pPr>
          </w:p>
          <w:p>
            <w:pPr>
              <w:pStyle w:val="TableParagraph"/>
              <w:spacing w:line="160" w:lineRule="exact"/>
              <w:ind w:left="244" w:right="174"/>
              <w:jc w:val="center"/>
              <w:rPr>
                <w:sz w:val="13"/>
              </w:rPr>
            </w:pPr>
            <w:r>
              <w:rPr>
                <w:sz w:val="13"/>
              </w:rPr>
              <w:t>92.47%</w:t>
            </w:r>
          </w:p>
        </w:tc>
        <w:tc>
          <w:tcPr>
            <w:tcW w:w="683" w:type="dxa"/>
            <w:tcBorders>
              <w:top w:val="single" w:sz="2" w:space="0" w:color="000000"/>
            </w:tcBorders>
          </w:tcPr>
          <w:p>
            <w:pPr>
              <w:pStyle w:val="TableParagraph"/>
              <w:spacing w:before="11"/>
              <w:rPr>
                <w:rFonts w:ascii="Palladio Uralic"/>
                <w:b/>
                <w:sz w:val="13"/>
              </w:rPr>
            </w:pPr>
          </w:p>
          <w:p>
            <w:pPr>
              <w:pStyle w:val="TableParagraph"/>
              <w:spacing w:line="160" w:lineRule="exact"/>
              <w:ind w:left="226"/>
              <w:rPr>
                <w:sz w:val="13"/>
              </w:rPr>
            </w:pPr>
            <w:r>
              <w:rPr>
                <w:sz w:val="13"/>
              </w:rPr>
              <w:t>0%</w:t>
            </w:r>
          </w:p>
        </w:tc>
        <w:tc>
          <w:tcPr>
            <w:tcW w:w="663" w:type="dxa"/>
            <w:tcBorders>
              <w:top w:val="single" w:sz="2" w:space="0" w:color="000000"/>
            </w:tcBorders>
          </w:tcPr>
          <w:p>
            <w:pPr>
              <w:pStyle w:val="TableParagraph"/>
              <w:spacing w:before="11"/>
              <w:rPr>
                <w:rFonts w:ascii="Palladio Uralic"/>
                <w:b/>
                <w:sz w:val="13"/>
              </w:rPr>
            </w:pPr>
          </w:p>
          <w:p>
            <w:pPr>
              <w:pStyle w:val="TableParagraph"/>
              <w:spacing w:line="160" w:lineRule="exact"/>
              <w:ind w:left="194" w:right="183"/>
              <w:jc w:val="center"/>
              <w:rPr>
                <w:sz w:val="13"/>
              </w:rPr>
            </w:pPr>
            <w:r>
              <w:rPr>
                <w:sz w:val="13"/>
              </w:rPr>
              <w:t>350</w:t>
            </w:r>
          </w:p>
        </w:tc>
        <w:tc>
          <w:tcPr>
            <w:tcW w:w="699" w:type="dxa"/>
            <w:tcBorders>
              <w:top w:val="single" w:sz="2" w:space="0" w:color="000000"/>
            </w:tcBorders>
          </w:tcPr>
          <w:p>
            <w:pPr>
              <w:pStyle w:val="TableParagraph"/>
              <w:spacing w:before="11"/>
              <w:rPr>
                <w:rFonts w:ascii="Palladio Uralic"/>
                <w:b/>
                <w:sz w:val="13"/>
              </w:rPr>
            </w:pPr>
          </w:p>
          <w:p>
            <w:pPr>
              <w:pStyle w:val="TableParagraph"/>
              <w:spacing w:line="160" w:lineRule="exact"/>
              <w:ind w:left="198" w:right="134"/>
              <w:jc w:val="center"/>
              <w:rPr>
                <w:sz w:val="13"/>
              </w:rPr>
            </w:pPr>
            <w:r>
              <w:rPr>
                <w:sz w:val="13"/>
              </w:rPr>
              <w:t>94%</w:t>
            </w:r>
          </w:p>
        </w:tc>
        <w:tc>
          <w:tcPr>
            <w:tcW w:w="1458" w:type="dxa"/>
            <w:tcBorders>
              <w:top w:val="single" w:sz="2" w:space="0" w:color="000000"/>
            </w:tcBorders>
          </w:tcPr>
          <w:p>
            <w:pPr>
              <w:pStyle w:val="TableParagraph"/>
              <w:tabs>
                <w:tab w:pos="955" w:val="left" w:leader="none"/>
              </w:tabs>
              <w:spacing w:line="209" w:lineRule="exact" w:before="85"/>
              <w:ind w:left="144"/>
              <w:rPr>
                <w:sz w:val="13"/>
              </w:rPr>
            </w:pPr>
            <w:r>
              <w:rPr>
                <w:sz w:val="13"/>
              </w:rPr>
              <w:t>51.86</w:t>
            </w:r>
            <w:r>
              <w:rPr>
                <w:spacing w:val="-2"/>
                <w:sz w:val="13"/>
              </w:rPr>
              <w:t> </w:t>
            </w:r>
            <w:r>
              <w:rPr>
                <w:sz w:val="13"/>
              </w:rPr>
              <w:t>ms</w:t>
              <w:tab/>
            </w:r>
            <w:r>
              <w:rPr>
                <w:position w:val="8"/>
                <w:sz w:val="13"/>
              </w:rPr>
              <w:t>Own</w:t>
            </w:r>
          </w:p>
          <w:p>
            <w:pPr>
              <w:pStyle w:val="TableParagraph"/>
              <w:spacing w:line="31" w:lineRule="exact"/>
              <w:ind w:left="890"/>
              <w:rPr>
                <w:sz w:val="13"/>
              </w:rPr>
            </w:pPr>
            <w:r>
              <w:rPr>
                <w:sz w:val="13"/>
              </w:rPr>
              <w:t>created</w:t>
            </w:r>
          </w:p>
        </w:tc>
      </w:tr>
      <w:tr>
        <w:trPr>
          <w:trHeight w:val="192" w:hRule="atLeast"/>
        </w:trPr>
        <w:tc>
          <w:tcPr>
            <w:tcW w:w="644" w:type="dxa"/>
            <w:tcBorders>
              <w:bottom w:val="single" w:sz="2" w:space="0" w:color="000000"/>
            </w:tcBorders>
          </w:tcPr>
          <w:p>
            <w:pPr>
              <w:pStyle w:val="TableParagraph"/>
              <w:rPr>
                <w:rFonts w:ascii="Times New Roman"/>
                <w:sz w:val="12"/>
              </w:rPr>
            </w:pPr>
          </w:p>
        </w:tc>
        <w:tc>
          <w:tcPr>
            <w:tcW w:w="1199" w:type="dxa"/>
            <w:tcBorders>
              <w:bottom w:val="single" w:sz="2" w:space="0" w:color="000000"/>
            </w:tcBorders>
          </w:tcPr>
          <w:p>
            <w:pPr>
              <w:pStyle w:val="TableParagraph"/>
              <w:rPr>
                <w:rFonts w:ascii="Times New Roman"/>
                <w:sz w:val="12"/>
              </w:rPr>
            </w:pPr>
          </w:p>
        </w:tc>
        <w:tc>
          <w:tcPr>
            <w:tcW w:w="1827" w:type="dxa"/>
            <w:tcBorders>
              <w:bottom w:val="single" w:sz="2" w:space="0" w:color="000000"/>
            </w:tcBorders>
          </w:tcPr>
          <w:p>
            <w:pPr>
              <w:pStyle w:val="TableParagraph"/>
              <w:spacing w:line="157" w:lineRule="exact"/>
              <w:ind w:left="585" w:right="387"/>
              <w:jc w:val="center"/>
              <w:rPr>
                <w:sz w:val="13"/>
              </w:rPr>
            </w:pPr>
            <w:r>
              <w:rPr>
                <w:sz w:val="13"/>
              </w:rPr>
              <w:t>viewing angle</w:t>
            </w:r>
          </w:p>
        </w:tc>
        <w:tc>
          <w:tcPr>
            <w:tcW w:w="860" w:type="dxa"/>
            <w:tcBorders>
              <w:bottom w:val="single" w:sz="2" w:space="0" w:color="000000"/>
            </w:tcBorders>
          </w:tcPr>
          <w:p>
            <w:pPr>
              <w:pStyle w:val="TableParagraph"/>
              <w:rPr>
                <w:rFonts w:ascii="Times New Roman"/>
                <w:sz w:val="12"/>
              </w:rPr>
            </w:pPr>
          </w:p>
        </w:tc>
        <w:tc>
          <w:tcPr>
            <w:tcW w:w="683" w:type="dxa"/>
            <w:tcBorders>
              <w:bottom w:val="single" w:sz="2" w:space="0" w:color="000000"/>
            </w:tcBorders>
          </w:tcPr>
          <w:p>
            <w:pPr>
              <w:pStyle w:val="TableParagraph"/>
              <w:rPr>
                <w:rFonts w:ascii="Times New Roman"/>
                <w:sz w:val="12"/>
              </w:rPr>
            </w:pPr>
          </w:p>
        </w:tc>
        <w:tc>
          <w:tcPr>
            <w:tcW w:w="663" w:type="dxa"/>
            <w:tcBorders>
              <w:bottom w:val="single" w:sz="2" w:space="0" w:color="000000"/>
            </w:tcBorders>
          </w:tcPr>
          <w:p>
            <w:pPr>
              <w:pStyle w:val="TableParagraph"/>
              <w:rPr>
                <w:rFonts w:ascii="Times New Roman"/>
                <w:sz w:val="12"/>
              </w:rPr>
            </w:pPr>
          </w:p>
        </w:tc>
        <w:tc>
          <w:tcPr>
            <w:tcW w:w="699" w:type="dxa"/>
            <w:tcBorders>
              <w:bottom w:val="single" w:sz="2" w:space="0" w:color="000000"/>
            </w:tcBorders>
          </w:tcPr>
          <w:p>
            <w:pPr>
              <w:pStyle w:val="TableParagraph"/>
              <w:rPr>
                <w:rFonts w:ascii="Times New Roman"/>
                <w:sz w:val="12"/>
              </w:rPr>
            </w:pPr>
          </w:p>
        </w:tc>
        <w:tc>
          <w:tcPr>
            <w:tcW w:w="1458" w:type="dxa"/>
            <w:tcBorders>
              <w:bottom w:val="single" w:sz="2" w:space="0" w:color="000000"/>
            </w:tcBorders>
          </w:tcPr>
          <w:p>
            <w:pPr>
              <w:pStyle w:val="TableParagraph"/>
              <w:rPr>
                <w:rFonts w:ascii="Times New Roman"/>
                <w:sz w:val="12"/>
              </w:rPr>
            </w:pPr>
          </w:p>
        </w:tc>
      </w:tr>
    </w:tbl>
    <w:p>
      <w:pPr>
        <w:spacing w:after="0"/>
        <w:rPr>
          <w:rFonts w:ascii="Times New Roman"/>
          <w:sz w:val="12"/>
        </w:rPr>
        <w:sectPr>
          <w:type w:val="continuous"/>
          <w:pgSz w:w="11910" w:h="16840"/>
          <w:pgMar w:top="860" w:bottom="280" w:left="1420" w:right="1380"/>
        </w:sectPr>
      </w:pPr>
    </w:p>
    <w:p>
      <w:pPr>
        <w:pStyle w:val="BodyText"/>
        <w:spacing w:before="9"/>
        <w:rPr>
          <w:rFonts w:ascii="Palladio Uralic"/>
          <w:b/>
          <w:sz w:val="15"/>
        </w:rPr>
      </w:pPr>
    </w:p>
    <w:p>
      <w:pPr>
        <w:spacing w:before="0"/>
        <w:ind w:left="0" w:right="0" w:firstLine="0"/>
        <w:jc w:val="right"/>
        <w:rPr>
          <w:rFonts w:ascii="Palladio Uralic"/>
          <w:b/>
          <w:sz w:val="13"/>
        </w:rPr>
      </w:pPr>
      <w:r>
        <w:rPr>
          <w:rFonts w:ascii="Palladio Uralic"/>
          <w:b/>
          <w:w w:val="95"/>
          <w:sz w:val="13"/>
        </w:rPr>
        <w:t>[</w:t>
      </w:r>
      <w:hyperlink w:history="true" w:anchor="_bookmark147">
        <w:r>
          <w:rPr>
            <w:rFonts w:ascii="Palladio Uralic"/>
            <w:b/>
            <w:color w:val="0774B7"/>
            <w:w w:val="95"/>
            <w:sz w:val="13"/>
          </w:rPr>
          <w:t>126</w:t>
        </w:r>
        <w:r>
          <w:rPr>
            <w:rFonts w:ascii="Palladio Uralic"/>
            <w:b/>
            <w:w w:val="95"/>
            <w:sz w:val="13"/>
          </w:rPr>
          <w:t>]</w:t>
        </w:r>
      </w:hyperlink>
    </w:p>
    <w:p>
      <w:pPr>
        <w:spacing w:line="211" w:lineRule="auto" w:before="102"/>
        <w:ind w:left="260" w:right="-5" w:firstLine="0"/>
        <w:jc w:val="left"/>
        <w:rPr>
          <w:sz w:val="13"/>
        </w:rPr>
      </w:pPr>
      <w:r>
        <w:rPr/>
        <w:br w:type="column"/>
      </w:r>
      <w:r>
        <w:rPr>
          <w:sz w:val="13"/>
        </w:rPr>
        <w:t>AdaBoost </w:t>
      </w:r>
      <w:r>
        <w:rPr>
          <w:spacing w:val="-7"/>
          <w:sz w:val="13"/>
        </w:rPr>
        <w:t>and </w:t>
      </w:r>
      <w:r>
        <w:rPr>
          <w:sz w:val="13"/>
        </w:rPr>
        <w:t>CHT</w:t>
      </w:r>
    </w:p>
    <w:p>
      <w:pPr>
        <w:spacing w:line="208" w:lineRule="auto" w:before="25"/>
        <w:ind w:left="398" w:right="0" w:firstLine="0"/>
        <w:jc w:val="center"/>
        <w:rPr>
          <w:sz w:val="13"/>
        </w:rPr>
      </w:pPr>
      <w:r>
        <w:rPr/>
        <w:br w:type="column"/>
      </w:r>
      <w:r>
        <w:rPr>
          <w:sz w:val="13"/>
        </w:rPr>
        <w:t>Real-time and robust </w:t>
      </w:r>
      <w:r>
        <w:rPr>
          <w:spacing w:val="-3"/>
          <w:sz w:val="13"/>
        </w:rPr>
        <w:t>system </w:t>
      </w:r>
      <w:r>
        <w:rPr>
          <w:sz w:val="13"/>
        </w:rPr>
        <w:t>with e</w:t>
      </w:r>
      <w:r>
        <w:rPr>
          <w:rFonts w:ascii="Arial Black"/>
          <w:sz w:val="13"/>
        </w:rPr>
        <w:t>ffi</w:t>
      </w:r>
      <w:r>
        <w:rPr>
          <w:sz w:val="13"/>
        </w:rPr>
        <w:t>cient SLS detection and recognition</w:t>
      </w:r>
    </w:p>
    <w:p>
      <w:pPr>
        <w:pStyle w:val="BodyText"/>
        <w:spacing w:before="12"/>
        <w:rPr>
          <w:sz w:val="11"/>
        </w:rPr>
      </w:pPr>
      <w:r>
        <w:rPr/>
        <w:br w:type="column"/>
      </w:r>
      <w:r>
        <w:rPr>
          <w:sz w:val="11"/>
        </w:rPr>
      </w:r>
    </w:p>
    <w:p>
      <w:pPr>
        <w:tabs>
          <w:tab w:pos="1017" w:val="left" w:leader="none"/>
          <w:tab w:pos="1709" w:val="left" w:leader="none"/>
          <w:tab w:pos="2378" w:val="left" w:leader="none"/>
          <w:tab w:pos="2991" w:val="left" w:leader="none"/>
        </w:tabs>
        <w:spacing w:before="0"/>
        <w:ind w:left="310" w:right="0" w:firstLine="0"/>
        <w:jc w:val="left"/>
        <w:rPr>
          <w:sz w:val="13"/>
        </w:rPr>
      </w:pPr>
      <w:r>
        <w:rPr>
          <w:sz w:val="13"/>
        </w:rPr>
        <w:t>0.97</w:t>
        <w:tab/>
        <w:t>0.26</w:t>
        <w:tab/>
        <w:t>1850</w:t>
        <w:tab/>
        <w:t>94.5%</w:t>
        <w:tab/>
        <w:t>30–40</w:t>
      </w:r>
      <w:r>
        <w:rPr>
          <w:spacing w:val="-3"/>
          <w:sz w:val="13"/>
        </w:rPr>
        <w:t> </w:t>
      </w:r>
      <w:r>
        <w:rPr>
          <w:spacing w:val="-10"/>
          <w:sz w:val="13"/>
        </w:rPr>
        <w:t>ms</w:t>
      </w:r>
    </w:p>
    <w:p>
      <w:pPr>
        <w:spacing w:line="211" w:lineRule="auto" w:before="102"/>
        <w:ind w:left="197" w:right="395" w:firstLine="65"/>
        <w:jc w:val="left"/>
        <w:rPr>
          <w:sz w:val="13"/>
        </w:rPr>
      </w:pPr>
      <w:r>
        <w:rPr/>
        <w:br w:type="column"/>
      </w:r>
      <w:r>
        <w:rPr>
          <w:sz w:val="13"/>
        </w:rPr>
        <w:t>Own </w:t>
      </w:r>
      <w:r>
        <w:rPr>
          <w:w w:val="95"/>
          <w:sz w:val="13"/>
        </w:rPr>
        <w:t>created</w:t>
      </w:r>
    </w:p>
    <w:p>
      <w:pPr>
        <w:spacing w:after="0" w:line="211" w:lineRule="auto"/>
        <w:jc w:val="left"/>
        <w:rPr>
          <w:sz w:val="13"/>
        </w:rPr>
        <w:sectPr>
          <w:type w:val="continuous"/>
          <w:pgSz w:w="11910" w:h="16840"/>
          <w:pgMar w:top="860" w:bottom="280" w:left="1420" w:right="1380"/>
          <w:cols w:num="5" w:equalWidth="0">
            <w:col w:w="1014" w:space="40"/>
            <w:col w:w="1072" w:space="39"/>
            <w:col w:w="2027" w:space="39"/>
            <w:col w:w="3516" w:space="40"/>
            <w:col w:w="1323"/>
          </w:cols>
        </w:sectPr>
      </w:pPr>
    </w:p>
    <w:p>
      <w:pPr>
        <w:pStyle w:val="BodyText"/>
        <w:spacing w:before="11"/>
        <w:rPr>
          <w:sz w:val="2"/>
        </w:rPr>
      </w:pPr>
    </w:p>
    <w:p>
      <w:pPr>
        <w:pStyle w:val="BodyText"/>
        <w:spacing w:line="20" w:lineRule="exact"/>
        <w:ind w:left="516"/>
        <w:rPr>
          <w:sz w:val="2"/>
        </w:rPr>
      </w:pPr>
      <w:r>
        <w:rPr>
          <w:sz w:val="2"/>
        </w:rPr>
        <w:pict>
          <v:group style="width:401.35pt;height:.25pt;mso-position-horizontal-relative:char;mso-position-vertical-relative:line" coordorigin="0,0" coordsize="8027,5">
            <v:line style="position:absolute" from="0,2" to="8027,2" stroked="true" strokeweight=".21528pt" strokecolor="#000000">
              <v:stroke dashstyle="solid"/>
            </v:line>
          </v:group>
        </w:pict>
      </w:r>
      <w:r>
        <w:rPr>
          <w:sz w:val="2"/>
        </w:rPr>
      </w:r>
    </w:p>
    <w:p>
      <w:pPr>
        <w:tabs>
          <w:tab w:pos="1312" w:val="left" w:leader="none"/>
          <w:tab w:pos="2691" w:val="left" w:leader="none"/>
          <w:tab w:pos="4573" w:val="left" w:leader="none"/>
          <w:tab w:pos="5281" w:val="left" w:leader="none"/>
          <w:tab w:pos="5972" w:val="left" w:leader="none"/>
          <w:tab w:pos="6609" w:val="left" w:leader="none"/>
          <w:tab w:pos="7319" w:val="left" w:leader="none"/>
          <w:tab w:pos="8050" w:val="left" w:leader="none"/>
        </w:tabs>
        <w:spacing w:before="0"/>
        <w:ind w:left="733" w:right="0" w:firstLine="0"/>
        <w:jc w:val="left"/>
        <w:rPr>
          <w:sz w:val="13"/>
        </w:rPr>
      </w:pPr>
      <w:r>
        <w:rPr/>
        <w:pict>
          <v:shape style="position:absolute;margin-left:96.972pt;margin-top:18.971317pt;width:401.35pt;height:.1pt;mso-position-horizontal-relative:page;mso-position-vertical-relative:paragraph;z-index:-15671296;mso-wrap-distance-left:0;mso-wrap-distance-right:0" coordorigin="1939,379" coordsize="8027,0" path="m1939,379l9966,379e" filled="false" stroked="true" strokeweight=".57384pt" strokecolor="#000000">
            <v:path arrowok="t"/>
            <v:stroke dashstyle="solid"/>
            <w10:wrap type="topAndBottom"/>
          </v:shape>
        </w:pict>
      </w:r>
      <w:r>
        <w:rPr/>
        <w:pict>
          <v:shape style="position:absolute;margin-left:470.234406pt;margin-top:8.99405pt;width:20.8pt;height:7.95pt;mso-position-horizontal-relative:page;mso-position-vertical-relative:paragraph;z-index:-17387520" type="#_x0000_t202" filled="false" stroked="false">
            <v:textbox inset="0,0,0,0">
              <w:txbxContent>
                <w:p>
                  <w:pPr>
                    <w:spacing w:line="158" w:lineRule="exact" w:before="0"/>
                    <w:ind w:left="0" w:right="0" w:firstLine="0"/>
                    <w:jc w:val="left"/>
                    <w:rPr>
                      <w:sz w:val="13"/>
                    </w:rPr>
                  </w:pPr>
                  <w:r>
                    <w:rPr>
                      <w:spacing w:val="-1"/>
                      <w:sz w:val="13"/>
                    </w:rPr>
                    <w:t>created</w:t>
                  </w:r>
                </w:p>
              </w:txbxContent>
            </v:textbox>
            <w10:wrap type="none"/>
          </v:shape>
        </w:pict>
      </w:r>
      <w:r>
        <w:rPr>
          <w:rFonts w:ascii="Palladio Uralic"/>
          <w:b/>
          <w:sz w:val="13"/>
        </w:rPr>
        <w:t>[</w:t>
      </w:r>
      <w:hyperlink w:history="true" w:anchor="_bookmark148">
        <w:r>
          <w:rPr>
            <w:rFonts w:ascii="Palladio Uralic"/>
            <w:b/>
            <w:color w:val="0774B7"/>
            <w:sz w:val="13"/>
          </w:rPr>
          <w:t>127</w:t>
        </w:r>
        <w:r>
          <w:rPr>
            <w:rFonts w:ascii="Palladio Uralic"/>
            <w:b/>
            <w:sz w:val="13"/>
          </w:rPr>
          <w:t>]</w:t>
        </w:r>
      </w:hyperlink>
      <w:r>
        <w:rPr>
          <w:rFonts w:ascii="Palladio Uralic"/>
          <w:b/>
          <w:sz w:val="13"/>
        </w:rPr>
        <w:tab/>
      </w:r>
      <w:r>
        <w:rPr>
          <w:sz w:val="13"/>
        </w:rPr>
        <w:t>Haar-like</w:t>
      </w:r>
      <w:r>
        <w:rPr>
          <w:spacing w:val="-3"/>
          <w:sz w:val="13"/>
        </w:rPr>
        <w:t> </w:t>
      </w:r>
      <w:r>
        <w:rPr>
          <w:sz w:val="13"/>
        </w:rPr>
        <w:t>method</w:t>
        <w:tab/>
        <w:t>Reliability</w:t>
      </w:r>
      <w:r>
        <w:rPr>
          <w:spacing w:val="-3"/>
          <w:sz w:val="13"/>
        </w:rPr>
        <w:t> </w:t>
      </w:r>
      <w:r>
        <w:rPr>
          <w:sz w:val="13"/>
        </w:rPr>
        <w:t>and</w:t>
      </w:r>
      <w:r>
        <w:rPr>
          <w:spacing w:val="-3"/>
          <w:sz w:val="13"/>
        </w:rPr>
        <w:t> </w:t>
      </w:r>
      <w:r>
        <w:rPr>
          <w:sz w:val="13"/>
        </w:rPr>
        <w:t>accuracy</w:t>
        <w:tab/>
        <w:t>0.9</w:t>
        <w:tab/>
        <w:t>0.4</w:t>
        <w:tab/>
        <w:t>200</w:t>
        <w:tab/>
        <w:t>92.7%</w:t>
        <w:tab/>
        <w:t>50</w:t>
      </w:r>
      <w:r>
        <w:rPr>
          <w:spacing w:val="-1"/>
          <w:sz w:val="13"/>
        </w:rPr>
        <w:t> </w:t>
      </w:r>
      <w:r>
        <w:rPr>
          <w:sz w:val="13"/>
        </w:rPr>
        <w:t>ms</w:t>
        <w:tab/>
      </w:r>
      <w:r>
        <w:rPr>
          <w:position w:val="8"/>
          <w:sz w:val="13"/>
        </w:rPr>
        <w:t>Own</w:t>
      </w:r>
    </w:p>
    <w:p>
      <w:pPr>
        <w:pStyle w:val="BodyText"/>
        <w:spacing w:before="12"/>
        <w:rPr>
          <w:sz w:val="13"/>
        </w:rPr>
      </w:pPr>
    </w:p>
    <w:p>
      <w:pPr>
        <w:pStyle w:val="BodyText"/>
        <w:spacing w:line="232" w:lineRule="auto" w:before="75"/>
        <w:ind w:left="102" w:right="141" w:firstLine="433"/>
        <w:jc w:val="both"/>
      </w:pPr>
      <w:r>
        <w:rPr/>
        <w:t>Support</w:t>
      </w:r>
      <w:r>
        <w:rPr>
          <w:spacing w:val="-6"/>
        </w:rPr>
        <w:t> </w:t>
      </w:r>
      <w:r>
        <w:rPr/>
        <w:t>vector</w:t>
      </w:r>
      <w:r>
        <w:rPr>
          <w:spacing w:val="-7"/>
        </w:rPr>
        <w:t> </w:t>
      </w:r>
      <w:r>
        <w:rPr/>
        <w:t>machine</w:t>
      </w:r>
      <w:r>
        <w:rPr>
          <w:spacing w:val="-6"/>
        </w:rPr>
        <w:t> </w:t>
      </w:r>
      <w:r>
        <w:rPr/>
        <w:t>(SVM)</w:t>
      </w:r>
      <w:r>
        <w:rPr>
          <w:spacing w:val="-6"/>
        </w:rPr>
        <w:t> </w:t>
      </w:r>
      <w:r>
        <w:rPr/>
        <w:t>is</w:t>
      </w:r>
      <w:r>
        <w:rPr>
          <w:spacing w:val="-6"/>
        </w:rPr>
        <w:t> </w:t>
      </w:r>
      <w:r>
        <w:rPr/>
        <w:t>another</w:t>
      </w:r>
      <w:r>
        <w:rPr>
          <w:spacing w:val="-6"/>
        </w:rPr>
        <w:t> </w:t>
      </w:r>
      <w:r>
        <w:rPr/>
        <w:t>classification</w:t>
      </w:r>
      <w:r>
        <w:rPr>
          <w:spacing w:val="-6"/>
        </w:rPr>
        <w:t> </w:t>
      </w:r>
      <w:r>
        <w:rPr/>
        <w:t>method</w:t>
      </w:r>
      <w:r>
        <w:rPr>
          <w:spacing w:val="-6"/>
        </w:rPr>
        <w:t> </w:t>
      </w:r>
      <w:r>
        <w:rPr/>
        <w:t>that</w:t>
      </w:r>
      <w:r>
        <w:rPr>
          <w:spacing w:val="-6"/>
        </w:rPr>
        <w:t> </w:t>
      </w:r>
      <w:r>
        <w:rPr/>
        <w:t>contracts</w:t>
      </w:r>
      <w:r>
        <w:rPr>
          <w:spacing w:val="-6"/>
        </w:rPr>
        <w:t> </w:t>
      </w:r>
      <w:r>
        <w:rPr/>
        <w:t>an</w:t>
      </w:r>
      <w:r>
        <w:rPr>
          <w:spacing w:val="-6"/>
        </w:rPr>
        <w:t> </w:t>
      </w:r>
      <w:r>
        <w:rPr/>
        <w:t>N-dimensional hyper plane that optimally separates the data into two categories. More </w:t>
      </w:r>
      <w:r>
        <w:rPr>
          <w:spacing w:val="-3"/>
        </w:rPr>
        <w:t>precisely, </w:t>
      </w:r>
      <w:r>
        <w:rPr/>
        <w:t>SVM is a binary classifier</w:t>
      </w:r>
      <w:r>
        <w:rPr>
          <w:spacing w:val="-13"/>
        </w:rPr>
        <w:t> </w:t>
      </w:r>
      <w:r>
        <w:rPr/>
        <w:t>that</w:t>
      </w:r>
      <w:r>
        <w:rPr>
          <w:spacing w:val="-13"/>
        </w:rPr>
        <w:t> </w:t>
      </w:r>
      <w:r>
        <w:rPr/>
        <w:t>separates</w:t>
      </w:r>
      <w:r>
        <w:rPr>
          <w:spacing w:val="-13"/>
        </w:rPr>
        <w:t> </w:t>
      </w:r>
      <w:r>
        <w:rPr/>
        <w:t>two</w:t>
      </w:r>
      <w:r>
        <w:rPr>
          <w:spacing w:val="-13"/>
        </w:rPr>
        <w:t> </w:t>
      </w:r>
      <w:r>
        <w:rPr/>
        <w:t>di</w:t>
      </w:r>
      <w:r>
        <w:rPr>
          <w:rFonts w:ascii="Arial Black" w:hAnsi="Arial Black"/>
        </w:rPr>
        <w:t>ff</w:t>
      </w:r>
      <w:r>
        <w:rPr/>
        <w:t>erent</w:t>
      </w:r>
      <w:r>
        <w:rPr>
          <w:spacing w:val="-13"/>
        </w:rPr>
        <w:t> </w:t>
      </w:r>
      <w:r>
        <w:rPr/>
        <w:t>classes</w:t>
      </w:r>
      <w:r>
        <w:rPr>
          <w:spacing w:val="-13"/>
        </w:rPr>
        <w:t> </w:t>
      </w:r>
      <w:r>
        <w:rPr/>
        <w:t>by</w:t>
      </w:r>
      <w:r>
        <w:rPr>
          <w:spacing w:val="-13"/>
        </w:rPr>
        <w:t> </w:t>
      </w:r>
      <w:r>
        <w:rPr/>
        <w:t>a</w:t>
      </w:r>
      <w:r>
        <w:rPr>
          <w:spacing w:val="-13"/>
        </w:rPr>
        <w:t> </w:t>
      </w:r>
      <w:r>
        <w:rPr/>
        <w:t>subset</w:t>
      </w:r>
      <w:r>
        <w:rPr>
          <w:spacing w:val="-13"/>
        </w:rPr>
        <w:t> </w:t>
      </w:r>
      <w:r>
        <w:rPr/>
        <w:t>of</w:t>
      </w:r>
      <w:r>
        <w:rPr>
          <w:spacing w:val="-12"/>
        </w:rPr>
        <w:t> </w:t>
      </w:r>
      <w:r>
        <w:rPr/>
        <w:t>data</w:t>
      </w:r>
      <w:r>
        <w:rPr>
          <w:spacing w:val="-13"/>
        </w:rPr>
        <w:t> </w:t>
      </w:r>
      <w:r>
        <w:rPr/>
        <w:t>samples</w:t>
      </w:r>
      <w:r>
        <w:rPr>
          <w:spacing w:val="-13"/>
        </w:rPr>
        <w:t> </w:t>
      </w:r>
      <w:r>
        <w:rPr/>
        <w:t>called</w:t>
      </w:r>
      <w:r>
        <w:rPr>
          <w:spacing w:val="-13"/>
        </w:rPr>
        <w:t> </w:t>
      </w:r>
      <w:r>
        <w:rPr/>
        <w:t>support</w:t>
      </w:r>
      <w:r>
        <w:rPr>
          <w:spacing w:val="-13"/>
        </w:rPr>
        <w:t> </w:t>
      </w:r>
      <w:r>
        <w:rPr/>
        <w:t>vectors.</w:t>
      </w:r>
      <w:r>
        <w:rPr>
          <w:spacing w:val="2"/>
        </w:rPr>
        <w:t> </w:t>
      </w:r>
      <w:r>
        <w:rPr/>
        <w:t>It</w:t>
      </w:r>
      <w:r>
        <w:rPr>
          <w:spacing w:val="-13"/>
        </w:rPr>
        <w:t> </w:t>
      </w:r>
      <w:r>
        <w:rPr/>
        <w:t>was implemented</w:t>
      </w:r>
      <w:r>
        <w:rPr>
          <w:spacing w:val="-18"/>
        </w:rPr>
        <w:t> </w:t>
      </w:r>
      <w:r>
        <w:rPr/>
        <w:t>as</w:t>
      </w:r>
      <w:r>
        <w:rPr>
          <w:spacing w:val="-17"/>
        </w:rPr>
        <w:t> </w:t>
      </w:r>
      <w:r>
        <w:rPr/>
        <w:t>a</w:t>
      </w:r>
      <w:r>
        <w:rPr>
          <w:spacing w:val="-17"/>
        </w:rPr>
        <w:t> </w:t>
      </w:r>
      <w:r>
        <w:rPr/>
        <w:t>classifier</w:t>
      </w:r>
      <w:r>
        <w:rPr>
          <w:spacing w:val="-17"/>
        </w:rPr>
        <w:t> </w:t>
      </w:r>
      <w:r>
        <w:rPr/>
        <w:t>for</w:t>
      </w:r>
      <w:r>
        <w:rPr>
          <w:spacing w:val="-17"/>
        </w:rPr>
        <w:t> </w:t>
      </w:r>
      <w:r>
        <w:rPr/>
        <w:t>tra</w:t>
      </w:r>
      <w:r>
        <w:rPr>
          <w:rFonts w:ascii="Arial Black" w:hAnsi="Arial Black"/>
        </w:rPr>
        <w:t>ffi</w:t>
      </w:r>
      <w:r>
        <w:rPr/>
        <w:t>c</w:t>
      </w:r>
      <w:r>
        <w:rPr>
          <w:spacing w:val="-17"/>
        </w:rPr>
        <w:t> </w:t>
      </w:r>
      <w:r>
        <w:rPr/>
        <w:t>sign</w:t>
      </w:r>
      <w:r>
        <w:rPr>
          <w:spacing w:val="-17"/>
        </w:rPr>
        <w:t> </w:t>
      </w:r>
      <w:r>
        <w:rPr/>
        <w:t>recognition</w:t>
      </w:r>
      <w:r>
        <w:rPr>
          <w:spacing w:val="-17"/>
        </w:rPr>
        <w:t> </w:t>
      </w:r>
      <w:r>
        <w:rPr/>
        <w:t>in</w:t>
      </w:r>
      <w:r>
        <w:rPr>
          <w:spacing w:val="-17"/>
        </w:rPr>
        <w:t> </w:t>
      </w:r>
      <w:r>
        <w:rPr/>
        <w:t>[</w:t>
      </w:r>
      <w:hyperlink w:history="true" w:anchor="_bookmark73">
        <w:r>
          <w:rPr>
            <w:color w:val="0774B7"/>
          </w:rPr>
          <w:t>44</w:t>
        </w:r>
      </w:hyperlink>
      <w:r>
        <w:rPr/>
        <w:t>,</w:t>
      </w:r>
      <w:hyperlink w:history="true" w:anchor="_bookmark84">
        <w:r>
          <w:rPr>
            <w:color w:val="0774B7"/>
          </w:rPr>
          <w:t>55</w:t>
        </w:r>
      </w:hyperlink>
      <w:r>
        <w:rPr/>
        <w:t>,</w:t>
      </w:r>
      <w:hyperlink w:history="true" w:anchor="_bookmark112">
        <w:r>
          <w:rPr>
            <w:color w:val="0774B7"/>
          </w:rPr>
          <w:t>88</w:t>
        </w:r>
      </w:hyperlink>
      <w:r>
        <w:rPr/>
        <w:t>,</w:t>
      </w:r>
      <w:hyperlink w:history="true" w:anchor="_bookmark150">
        <w:r>
          <w:rPr>
            <w:color w:val="0774B7"/>
          </w:rPr>
          <w:t>129</w:t>
        </w:r>
      </w:hyperlink>
      <w:r>
        <w:rPr/>
        <w:t>–</w:t>
      </w:r>
      <w:hyperlink w:history="true" w:anchor="_bookmark157">
        <w:r>
          <w:rPr>
            <w:color w:val="0774B7"/>
          </w:rPr>
          <w:t>136</w:t>
        </w:r>
      </w:hyperlink>
      <w:r>
        <w:rPr/>
        <w:t>].</w:t>
      </w:r>
      <w:r>
        <w:rPr>
          <w:spacing w:val="-4"/>
        </w:rPr>
        <w:t> </w:t>
      </w:r>
      <w:r>
        <w:rPr/>
        <w:t>This</w:t>
      </w:r>
      <w:r>
        <w:rPr>
          <w:spacing w:val="-18"/>
        </w:rPr>
        <w:t> </w:t>
      </w:r>
      <w:r>
        <w:rPr/>
        <w:t>classification</w:t>
      </w:r>
      <w:r>
        <w:rPr>
          <w:spacing w:val="-17"/>
        </w:rPr>
        <w:t> </w:t>
      </w:r>
      <w:r>
        <w:rPr/>
        <w:t>method is robust, highly accurate and extremely fast which is a good choice for large amounts of training data.</w:t>
      </w:r>
      <w:r>
        <w:rPr>
          <w:spacing w:val="5"/>
        </w:rPr>
        <w:t> </w:t>
      </w:r>
      <w:r>
        <w:rPr/>
        <w:t>In</w:t>
      </w:r>
      <w:r>
        <w:rPr>
          <w:spacing w:val="-11"/>
        </w:rPr>
        <w:t> </w:t>
      </w:r>
      <w:r>
        <w:rPr/>
        <w:t>[</w:t>
      </w:r>
      <w:hyperlink w:history="true" w:anchor="_bookmark150">
        <w:r>
          <w:rPr>
            <w:color w:val="0774B7"/>
          </w:rPr>
          <w:t>129</w:t>
        </w:r>
      </w:hyperlink>
      <w:r>
        <w:rPr/>
        <w:t>],</w:t>
      </w:r>
      <w:r>
        <w:rPr>
          <w:spacing w:val="-11"/>
        </w:rPr>
        <w:t> </w:t>
      </w:r>
      <w:r>
        <w:rPr/>
        <w:t>a</w:t>
      </w:r>
      <w:r>
        <w:rPr>
          <w:spacing w:val="-10"/>
        </w:rPr>
        <w:t> </w:t>
      </w:r>
      <w:r>
        <w:rPr/>
        <w:t>SVM-based</w:t>
      </w:r>
      <w:r>
        <w:rPr>
          <w:spacing w:val="-11"/>
        </w:rPr>
        <w:t> </w:t>
      </w:r>
      <w:r>
        <w:rPr/>
        <w:t>classifier</w:t>
      </w:r>
      <w:r>
        <w:rPr>
          <w:spacing w:val="-11"/>
        </w:rPr>
        <w:t> </w:t>
      </w:r>
      <w:r>
        <w:rPr/>
        <w:t>was</w:t>
      </w:r>
      <w:r>
        <w:rPr>
          <w:spacing w:val="-10"/>
        </w:rPr>
        <w:t> </w:t>
      </w:r>
      <w:r>
        <w:rPr/>
        <w:t>applied</w:t>
      </w:r>
      <w:r>
        <w:rPr>
          <w:spacing w:val="-11"/>
        </w:rPr>
        <w:t> </w:t>
      </w:r>
      <w:r>
        <w:rPr/>
        <w:t>for</w:t>
      </w:r>
      <w:r>
        <w:rPr>
          <w:spacing w:val="-11"/>
        </w:rPr>
        <w:t> </w:t>
      </w:r>
      <w:r>
        <w:rPr/>
        <w:t>detecting</w:t>
      </w:r>
      <w:r>
        <w:rPr>
          <w:spacing w:val="-10"/>
        </w:rPr>
        <w:t> </w:t>
      </w:r>
      <w:r>
        <w:rPr/>
        <w:t>speed</w:t>
      </w:r>
      <w:r>
        <w:rPr>
          <w:spacing w:val="-11"/>
        </w:rPr>
        <w:t> </w:t>
      </w:r>
      <w:r>
        <w:rPr/>
        <w:t>limit</w:t>
      </w:r>
      <w:r>
        <w:rPr>
          <w:spacing w:val="-11"/>
        </w:rPr>
        <w:t> </w:t>
      </w:r>
      <w:r>
        <w:rPr/>
        <w:t>signs</w:t>
      </w:r>
      <w:r>
        <w:rPr>
          <w:spacing w:val="-11"/>
        </w:rPr>
        <w:t> </w:t>
      </w:r>
      <w:r>
        <w:rPr/>
        <w:t>and</w:t>
      </w:r>
      <w:r>
        <w:rPr>
          <w:spacing w:val="-10"/>
        </w:rPr>
        <w:t> </w:t>
      </w:r>
      <w:r>
        <w:rPr/>
        <w:t>it</w:t>
      </w:r>
      <w:r>
        <w:rPr>
          <w:spacing w:val="-11"/>
        </w:rPr>
        <w:t> </w:t>
      </w:r>
      <w:r>
        <w:rPr/>
        <w:t>was</w:t>
      </w:r>
      <w:r>
        <w:rPr>
          <w:spacing w:val="-11"/>
        </w:rPr>
        <w:t> </w:t>
      </w:r>
      <w:r>
        <w:rPr/>
        <w:t>compared with</w:t>
      </w:r>
      <w:r>
        <w:rPr>
          <w:spacing w:val="-17"/>
        </w:rPr>
        <w:t> </w:t>
      </w:r>
      <w:r>
        <w:rPr/>
        <w:t>the</w:t>
      </w:r>
      <w:r>
        <w:rPr>
          <w:spacing w:val="-17"/>
        </w:rPr>
        <w:t> </w:t>
      </w:r>
      <w:r>
        <w:rPr/>
        <w:t>artificial</w:t>
      </w:r>
      <w:r>
        <w:rPr>
          <w:spacing w:val="-17"/>
        </w:rPr>
        <w:t> </w:t>
      </w:r>
      <w:r>
        <w:rPr/>
        <w:t>neural</w:t>
      </w:r>
      <w:r>
        <w:rPr>
          <w:spacing w:val="-17"/>
        </w:rPr>
        <w:t> </w:t>
      </w:r>
      <w:r>
        <w:rPr/>
        <w:t>network</w:t>
      </w:r>
      <w:r>
        <w:rPr>
          <w:spacing w:val="-17"/>
        </w:rPr>
        <w:t> </w:t>
      </w:r>
      <w:r>
        <w:rPr/>
        <w:t>multilayer</w:t>
      </w:r>
      <w:r>
        <w:rPr>
          <w:spacing w:val="-17"/>
        </w:rPr>
        <w:t> </w:t>
      </w:r>
      <w:r>
        <w:rPr/>
        <w:t>perceptron</w:t>
      </w:r>
      <w:r>
        <w:rPr>
          <w:spacing w:val="-17"/>
        </w:rPr>
        <w:t> </w:t>
      </w:r>
      <w:r>
        <w:rPr/>
        <w:t>(MLP),</w:t>
      </w:r>
      <w:r>
        <w:rPr>
          <w:spacing w:val="-17"/>
        </w:rPr>
        <w:t> </w:t>
      </w:r>
      <w:r>
        <w:rPr/>
        <w:t>k-nearest</w:t>
      </w:r>
      <w:r>
        <w:rPr>
          <w:spacing w:val="-17"/>
        </w:rPr>
        <w:t> </w:t>
      </w:r>
      <w:r>
        <w:rPr/>
        <w:t>neighbors</w:t>
      </w:r>
      <w:r>
        <w:rPr>
          <w:spacing w:val="-17"/>
        </w:rPr>
        <w:t> </w:t>
      </w:r>
      <w:r>
        <w:rPr/>
        <w:t>(kNN),</w:t>
      </w:r>
      <w:r>
        <w:rPr>
          <w:spacing w:val="-17"/>
        </w:rPr>
        <w:t> </w:t>
      </w:r>
      <w:r>
        <w:rPr/>
        <w:t>least</w:t>
      </w:r>
      <w:r>
        <w:rPr>
          <w:spacing w:val="-17"/>
        </w:rPr>
        <w:t> </w:t>
      </w:r>
      <w:r>
        <w:rPr/>
        <w:t>mean squares (LMS), least squares (LS) and extreme learning machine (ELM) based classifiers. Results of the</w:t>
      </w:r>
      <w:r>
        <w:rPr>
          <w:spacing w:val="-11"/>
        </w:rPr>
        <w:t> </w:t>
      </w:r>
      <w:r>
        <w:rPr/>
        <w:t>comparison</w:t>
      </w:r>
      <w:r>
        <w:rPr>
          <w:spacing w:val="-10"/>
        </w:rPr>
        <w:t> </w:t>
      </w:r>
      <w:r>
        <w:rPr/>
        <w:t>demonstrated</w:t>
      </w:r>
      <w:r>
        <w:rPr>
          <w:spacing w:val="-11"/>
        </w:rPr>
        <w:t> </w:t>
      </w:r>
      <w:r>
        <w:rPr/>
        <w:t>that</w:t>
      </w:r>
      <w:r>
        <w:rPr>
          <w:spacing w:val="-10"/>
        </w:rPr>
        <w:t> </w:t>
      </w:r>
      <w:r>
        <w:rPr/>
        <w:t>the</w:t>
      </w:r>
      <w:r>
        <w:rPr>
          <w:spacing w:val="-11"/>
        </w:rPr>
        <w:t> </w:t>
      </w:r>
      <w:r>
        <w:rPr/>
        <w:t>SVM-based</w:t>
      </w:r>
      <w:r>
        <w:rPr>
          <w:spacing w:val="-10"/>
        </w:rPr>
        <w:t> </w:t>
      </w:r>
      <w:r>
        <w:rPr/>
        <w:t>classifier</w:t>
      </w:r>
      <w:r>
        <w:rPr>
          <w:spacing w:val="-11"/>
        </w:rPr>
        <w:t> </w:t>
      </w:r>
      <w:r>
        <w:rPr/>
        <w:t>obtained</w:t>
      </w:r>
      <w:r>
        <w:rPr>
          <w:spacing w:val="-10"/>
        </w:rPr>
        <w:t> </w:t>
      </w:r>
      <w:r>
        <w:rPr/>
        <w:t>the</w:t>
      </w:r>
      <w:r>
        <w:rPr>
          <w:spacing w:val="-11"/>
        </w:rPr>
        <w:t> </w:t>
      </w:r>
      <w:r>
        <w:rPr/>
        <w:t>highest</w:t>
      </w:r>
      <w:r>
        <w:rPr>
          <w:spacing w:val="-10"/>
        </w:rPr>
        <w:t> </w:t>
      </w:r>
      <w:r>
        <w:rPr/>
        <w:t>accuracy</w:t>
      </w:r>
      <w:r>
        <w:rPr>
          <w:spacing w:val="-11"/>
        </w:rPr>
        <w:t> </w:t>
      </w:r>
      <w:r>
        <w:rPr/>
        <w:t>and</w:t>
      </w:r>
      <w:r>
        <w:rPr>
          <w:spacing w:val="-10"/>
        </w:rPr>
        <w:t> </w:t>
      </w:r>
      <w:r>
        <w:rPr/>
        <w:t>lowest standard deviation amongst all other classifiers. </w:t>
      </w:r>
      <w:r>
        <w:rPr>
          <w:spacing w:val="-3"/>
        </w:rPr>
        <w:t>Similarly, </w:t>
      </w:r>
      <w:r>
        <w:rPr/>
        <w:t>in a recent study [</w:t>
      </w:r>
      <w:hyperlink w:history="true" w:anchor="_bookmark33">
        <w:r>
          <w:rPr>
            <w:color w:val="0774B7"/>
          </w:rPr>
          <w:t>3</w:t>
        </w:r>
      </w:hyperlink>
      <w:r>
        <w:rPr/>
        <w:t>], a cascaded linear SVM classifier was used for detecting speed limit signs, and the result was a recall of 99.81% with    a</w:t>
      </w:r>
      <w:r>
        <w:rPr>
          <w:spacing w:val="30"/>
        </w:rPr>
        <w:t> </w:t>
      </w:r>
      <w:r>
        <w:rPr/>
        <w:t>precision</w:t>
      </w:r>
      <w:r>
        <w:rPr>
          <w:spacing w:val="30"/>
        </w:rPr>
        <w:t> </w:t>
      </w:r>
      <w:r>
        <w:rPr/>
        <w:t>of</w:t>
      </w:r>
      <w:r>
        <w:rPr>
          <w:spacing w:val="30"/>
        </w:rPr>
        <w:t> </w:t>
      </w:r>
      <w:r>
        <w:rPr/>
        <w:t>99.08%</w:t>
      </w:r>
      <w:r>
        <w:rPr>
          <w:spacing w:val="31"/>
        </w:rPr>
        <w:t> </w:t>
      </w:r>
      <w:r>
        <w:rPr/>
        <w:t>on</w:t>
      </w:r>
      <w:r>
        <w:rPr>
          <w:spacing w:val="30"/>
        </w:rPr>
        <w:t> </w:t>
      </w:r>
      <w:r>
        <w:rPr/>
        <w:t>the</w:t>
      </w:r>
      <w:r>
        <w:rPr>
          <w:spacing w:val="30"/>
        </w:rPr>
        <w:t> </w:t>
      </w:r>
      <w:r>
        <w:rPr/>
        <w:t>GTSRB</w:t>
      </w:r>
      <w:r>
        <w:rPr>
          <w:spacing w:val="30"/>
        </w:rPr>
        <w:t> </w:t>
      </w:r>
      <w:r>
        <w:rPr/>
        <w:t>dataset.</w:t>
      </w:r>
      <w:r>
        <w:rPr>
          <w:spacing w:val="5"/>
        </w:rPr>
        <w:t> </w:t>
      </w:r>
      <w:r>
        <w:rPr/>
        <w:t>In</w:t>
      </w:r>
      <w:r>
        <w:rPr>
          <w:spacing w:val="31"/>
        </w:rPr>
        <w:t> </w:t>
      </w:r>
      <w:r>
        <w:rPr/>
        <w:t>[</w:t>
      </w:r>
      <w:hyperlink w:history="true" w:anchor="_bookmark84">
        <w:r>
          <w:rPr>
            <w:color w:val="0774B7"/>
          </w:rPr>
          <w:t>55</w:t>
        </w:r>
      </w:hyperlink>
      <w:r>
        <w:rPr/>
        <w:t>],</w:t>
      </w:r>
      <w:r>
        <w:rPr>
          <w:spacing w:val="36"/>
        </w:rPr>
        <w:t> </w:t>
      </w:r>
      <w:r>
        <w:rPr/>
        <w:t>a</w:t>
      </w:r>
      <w:r>
        <w:rPr>
          <w:spacing w:val="31"/>
        </w:rPr>
        <w:t> </w:t>
      </w:r>
      <w:r>
        <w:rPr/>
        <w:t>SVM-based</w:t>
      </w:r>
      <w:r>
        <w:rPr>
          <w:spacing w:val="30"/>
        </w:rPr>
        <w:t> </w:t>
      </w:r>
      <w:r>
        <w:rPr/>
        <w:t>classifier</w:t>
      </w:r>
      <w:r>
        <w:rPr>
          <w:spacing w:val="30"/>
        </w:rPr>
        <w:t> </w:t>
      </w:r>
      <w:r>
        <w:rPr/>
        <w:t>was</w:t>
      </w:r>
      <w:r>
        <w:rPr>
          <w:spacing w:val="31"/>
        </w:rPr>
        <w:t> </w:t>
      </w:r>
      <w:r>
        <w:rPr/>
        <w:t>used</w:t>
      </w:r>
      <w:r>
        <w:rPr>
          <w:spacing w:val="30"/>
        </w:rPr>
        <w:t> </w:t>
      </w:r>
      <w:r>
        <w:rPr/>
        <w:t>to</w:t>
      </w:r>
      <w:r>
        <w:rPr>
          <w:spacing w:val="30"/>
        </w:rPr>
        <w:t> </w:t>
      </w:r>
      <w:r>
        <w:rPr/>
        <w:t>detect</w:t>
      </w:r>
    </w:p>
    <w:p>
      <w:pPr>
        <w:spacing w:after="0" w:line="232" w:lineRule="auto"/>
        <w:jc w:val="both"/>
        <w:sectPr>
          <w:type w:val="continuous"/>
          <w:pgSz w:w="11910" w:h="16840"/>
          <w:pgMar w:top="860" w:bottom="280" w:left="1420" w:right="1380"/>
        </w:sectPr>
      </w:pPr>
    </w:p>
    <w:p>
      <w:pPr>
        <w:pStyle w:val="BodyText"/>
        <w:spacing w:line="232" w:lineRule="auto" w:before="70"/>
        <w:ind w:left="110" w:right="123"/>
        <w:jc w:val="both"/>
      </w:pPr>
      <w:r>
        <w:rPr/>
        <w:t>and classify red road signs in 1000 test images, and the accuracy rate was over 95%. In [</w:t>
      </w:r>
      <w:hyperlink w:history="true" w:anchor="_bookmark112">
        <w:r>
          <w:rPr>
            <w:color w:val="0774B7"/>
          </w:rPr>
          <w:t>88</w:t>
        </w:r>
      </w:hyperlink>
      <w:r>
        <w:rPr/>
        <w:t>,</w:t>
      </w:r>
      <w:hyperlink w:history="true" w:anchor="_bookmark152">
        <w:r>
          <w:rPr>
            <w:color w:val="0774B7"/>
          </w:rPr>
          <w:t>131</w:t>
        </w:r>
      </w:hyperlink>
      <w:r>
        <w:rPr/>
        <w:t>],  SVM was used with Gaussian kernels for the recognition of tra</w:t>
      </w:r>
      <w:r>
        <w:rPr>
          <w:rFonts w:ascii="Arial Black"/>
        </w:rPr>
        <w:t>ffi</w:t>
      </w:r>
      <w:r>
        <w:rPr/>
        <w:t>c signs, and the success rate was 92.3% and 92.6%, </w:t>
      </w:r>
      <w:r>
        <w:rPr>
          <w:spacing w:val="-3"/>
        </w:rPr>
        <w:t>respectively. </w:t>
      </w:r>
      <w:r>
        <w:rPr/>
        <w:t>In [</w:t>
      </w:r>
      <w:hyperlink w:history="true" w:anchor="_bookmark157">
        <w:r>
          <w:rPr>
            <w:color w:val="0774B7"/>
          </w:rPr>
          <w:t>136</w:t>
        </w:r>
      </w:hyperlink>
      <w:r>
        <w:rPr/>
        <w:t>], an advanced SVM method was proposed and tested with binary</w:t>
      </w:r>
      <w:r>
        <w:rPr>
          <w:spacing w:val="-18"/>
        </w:rPr>
        <w:t> </w:t>
      </w:r>
      <w:r>
        <w:rPr/>
        <w:t>pictogram</w:t>
      </w:r>
      <w:r>
        <w:rPr>
          <w:spacing w:val="-17"/>
        </w:rPr>
        <w:t> </w:t>
      </w:r>
      <w:r>
        <w:rPr/>
        <w:t>and</w:t>
      </w:r>
      <w:r>
        <w:rPr>
          <w:spacing w:val="-17"/>
        </w:rPr>
        <w:t> </w:t>
      </w:r>
      <w:r>
        <w:rPr/>
        <w:t>gray</w:t>
      </w:r>
      <w:r>
        <w:rPr>
          <w:spacing w:val="-17"/>
        </w:rPr>
        <w:t> </w:t>
      </w:r>
      <w:r>
        <w:rPr/>
        <w:t>scale</w:t>
      </w:r>
      <w:r>
        <w:rPr>
          <w:spacing w:val="-17"/>
        </w:rPr>
        <w:t> </w:t>
      </w:r>
      <w:r>
        <w:rPr/>
        <w:t>images;</w:t>
      </w:r>
      <w:r>
        <w:rPr>
          <w:spacing w:val="-17"/>
        </w:rPr>
        <w:t> </w:t>
      </w:r>
      <w:r>
        <w:rPr/>
        <w:t>the</w:t>
      </w:r>
      <w:r>
        <w:rPr>
          <w:spacing w:val="-17"/>
        </w:rPr>
        <w:t> </w:t>
      </w:r>
      <w:r>
        <w:rPr/>
        <w:t>result</w:t>
      </w:r>
      <w:r>
        <w:rPr>
          <w:spacing w:val="-17"/>
        </w:rPr>
        <w:t> </w:t>
      </w:r>
      <w:r>
        <w:rPr/>
        <w:t>was</w:t>
      </w:r>
      <w:r>
        <w:rPr>
          <w:spacing w:val="-17"/>
        </w:rPr>
        <w:t> </w:t>
      </w:r>
      <w:r>
        <w:rPr/>
        <w:t>achieving</w:t>
      </w:r>
      <w:r>
        <w:rPr>
          <w:spacing w:val="-17"/>
        </w:rPr>
        <w:t> </w:t>
      </w:r>
      <w:r>
        <w:rPr/>
        <w:t>high</w:t>
      </w:r>
      <w:r>
        <w:rPr>
          <w:spacing w:val="-18"/>
        </w:rPr>
        <w:t> </w:t>
      </w:r>
      <w:r>
        <w:rPr/>
        <w:t>accuracy</w:t>
      </w:r>
      <w:r>
        <w:rPr>
          <w:spacing w:val="-17"/>
        </w:rPr>
        <w:t> </w:t>
      </w:r>
      <w:r>
        <w:rPr/>
        <w:t>rates</w:t>
      </w:r>
      <w:r>
        <w:rPr>
          <w:spacing w:val="-17"/>
        </w:rPr>
        <w:t> </w:t>
      </w:r>
      <w:r>
        <w:rPr/>
        <w:t>of</w:t>
      </w:r>
      <w:r>
        <w:rPr>
          <w:spacing w:val="-17"/>
        </w:rPr>
        <w:t> </w:t>
      </w:r>
      <w:r>
        <w:rPr/>
        <w:t>approximately 99.2%</w:t>
      </w:r>
      <w:r>
        <w:rPr>
          <w:spacing w:val="-11"/>
        </w:rPr>
        <w:t> </w:t>
      </w:r>
      <w:r>
        <w:rPr/>
        <w:t>and</w:t>
      </w:r>
      <w:r>
        <w:rPr>
          <w:spacing w:val="-12"/>
        </w:rPr>
        <w:t> </w:t>
      </w:r>
      <w:r>
        <w:rPr/>
        <w:t>95.9%,</w:t>
      </w:r>
      <w:r>
        <w:rPr>
          <w:spacing w:val="-10"/>
        </w:rPr>
        <w:t> </w:t>
      </w:r>
      <w:r>
        <w:rPr>
          <w:spacing w:val="-3"/>
        </w:rPr>
        <w:t>respectively.</w:t>
      </w:r>
      <w:r>
        <w:rPr>
          <w:spacing w:val="5"/>
        </w:rPr>
        <w:t> </w:t>
      </w:r>
      <w:r>
        <w:rPr/>
        <w:t>SVM</w:t>
      </w:r>
      <w:r>
        <w:rPr>
          <w:spacing w:val="-11"/>
        </w:rPr>
        <w:t> </w:t>
      </w:r>
      <w:r>
        <w:rPr/>
        <w:t>has</w:t>
      </w:r>
      <w:r>
        <w:rPr>
          <w:spacing w:val="-11"/>
        </w:rPr>
        <w:t> </w:t>
      </w:r>
      <w:r>
        <w:rPr/>
        <w:t>also</w:t>
      </w:r>
      <w:r>
        <w:rPr>
          <w:spacing w:val="-11"/>
        </w:rPr>
        <w:t> </w:t>
      </w:r>
      <w:r>
        <w:rPr/>
        <w:t>shown</w:t>
      </w:r>
      <w:r>
        <w:rPr>
          <w:spacing w:val="-10"/>
        </w:rPr>
        <w:t> </w:t>
      </w:r>
      <w:r>
        <w:rPr/>
        <w:t>great</w:t>
      </w:r>
      <w:r>
        <w:rPr>
          <w:spacing w:val="-12"/>
        </w:rPr>
        <w:t> </w:t>
      </w:r>
      <w:r>
        <w:rPr/>
        <w:t>e</w:t>
      </w:r>
      <w:r>
        <w:rPr>
          <w:rFonts w:ascii="Arial Black"/>
        </w:rPr>
        <w:t>ff</w:t>
      </w:r>
      <w:r>
        <w:rPr/>
        <w:t>ectiveness</w:t>
      </w:r>
      <w:r>
        <w:rPr>
          <w:spacing w:val="-10"/>
        </w:rPr>
        <w:t> </w:t>
      </w:r>
      <w:r>
        <w:rPr/>
        <w:t>in</w:t>
      </w:r>
      <w:r>
        <w:rPr>
          <w:spacing w:val="-12"/>
        </w:rPr>
        <w:t> </w:t>
      </w:r>
      <w:r>
        <w:rPr/>
        <w:t>extracting</w:t>
      </w:r>
      <w:r>
        <w:rPr>
          <w:spacing w:val="-10"/>
        </w:rPr>
        <w:t> </w:t>
      </w:r>
      <w:r>
        <w:rPr/>
        <w:t>the</w:t>
      </w:r>
      <w:r>
        <w:rPr>
          <w:spacing w:val="-11"/>
        </w:rPr>
        <w:t> </w:t>
      </w:r>
      <w:r>
        <w:rPr/>
        <w:t>most</w:t>
      </w:r>
      <w:r>
        <w:rPr>
          <w:spacing w:val="-11"/>
        </w:rPr>
        <w:t> </w:t>
      </w:r>
      <w:r>
        <w:rPr/>
        <w:t>relevant shots</w:t>
      </w:r>
      <w:r>
        <w:rPr>
          <w:spacing w:val="-5"/>
        </w:rPr>
        <w:t> </w:t>
      </w:r>
      <w:r>
        <w:rPr/>
        <w:t>of</w:t>
      </w:r>
      <w:r>
        <w:rPr>
          <w:spacing w:val="-4"/>
        </w:rPr>
        <w:t> </w:t>
      </w:r>
      <w:r>
        <w:rPr/>
        <w:t>an</w:t>
      </w:r>
      <w:r>
        <w:rPr>
          <w:spacing w:val="-5"/>
        </w:rPr>
        <w:t> </w:t>
      </w:r>
      <w:r>
        <w:rPr/>
        <w:t>event</w:t>
      </w:r>
      <w:r>
        <w:rPr>
          <w:spacing w:val="-4"/>
        </w:rPr>
        <w:t> </w:t>
      </w:r>
      <w:r>
        <w:rPr/>
        <w:t>of</w:t>
      </w:r>
      <w:r>
        <w:rPr>
          <w:spacing w:val="-5"/>
        </w:rPr>
        <w:t> </w:t>
      </w:r>
      <w:r>
        <w:rPr/>
        <w:t>interest</w:t>
      </w:r>
      <w:r>
        <w:rPr>
          <w:spacing w:val="-4"/>
        </w:rPr>
        <w:t> </w:t>
      </w:r>
      <w:r>
        <w:rPr/>
        <w:t>in</w:t>
      </w:r>
      <w:r>
        <w:rPr>
          <w:spacing w:val="-4"/>
        </w:rPr>
        <w:t> </w:t>
      </w:r>
      <w:r>
        <w:rPr/>
        <w:t>a</w:t>
      </w:r>
      <w:r>
        <w:rPr>
          <w:spacing w:val="-5"/>
        </w:rPr>
        <w:t> </w:t>
      </w:r>
      <w:r>
        <w:rPr/>
        <w:t>video,</w:t>
      </w:r>
      <w:r>
        <w:rPr>
          <w:spacing w:val="-4"/>
        </w:rPr>
        <w:t> </w:t>
      </w:r>
      <w:r>
        <w:rPr/>
        <w:t>where</w:t>
      </w:r>
      <w:r>
        <w:rPr>
          <w:spacing w:val="-5"/>
        </w:rPr>
        <w:t> </w:t>
      </w:r>
      <w:r>
        <w:rPr/>
        <w:t>a</w:t>
      </w:r>
      <w:r>
        <w:rPr>
          <w:spacing w:val="-4"/>
        </w:rPr>
        <w:t> </w:t>
      </w:r>
      <w:r>
        <w:rPr/>
        <w:t>new</w:t>
      </w:r>
      <w:r>
        <w:rPr>
          <w:spacing w:val="-5"/>
        </w:rPr>
        <w:t> </w:t>
      </w:r>
      <w:r>
        <w:rPr/>
        <w:t>SVM-based</w:t>
      </w:r>
      <w:r>
        <w:rPr>
          <w:spacing w:val="-4"/>
        </w:rPr>
        <w:t> </w:t>
      </w:r>
      <w:r>
        <w:rPr/>
        <w:t>classifier</w:t>
      </w:r>
      <w:r>
        <w:rPr>
          <w:spacing w:val="-4"/>
        </w:rPr>
        <w:t> </w:t>
      </w:r>
      <w:r>
        <w:rPr/>
        <w:t>called</w:t>
      </w:r>
      <w:r>
        <w:rPr>
          <w:spacing w:val="-5"/>
        </w:rPr>
        <w:t> </w:t>
      </w:r>
      <w:r>
        <w:rPr/>
        <w:t>nearly-isotonic</w:t>
      </w:r>
      <w:r>
        <w:rPr>
          <w:spacing w:val="-4"/>
        </w:rPr>
        <w:t> </w:t>
      </w:r>
      <w:r>
        <w:rPr/>
        <w:t>SVM classifier (NI-SVM) was proposed in [</w:t>
      </w:r>
      <w:hyperlink w:history="true" w:anchor="_bookmark158">
        <w:r>
          <w:rPr>
            <w:color w:val="0774B7"/>
          </w:rPr>
          <w:t>137</w:t>
        </w:r>
      </w:hyperlink>
      <w:r>
        <w:rPr/>
        <w:t>] for prioritizing the video shots using a novel notion of semantic </w:t>
      </w:r>
      <w:r>
        <w:rPr>
          <w:spacing w:val="-3"/>
        </w:rPr>
        <w:t>saliency. </w:t>
      </w:r>
      <w:r>
        <w:rPr/>
        <w:t>The proposed classifier exhibited higher discriminative power in event analysis tasks.</w:t>
      </w:r>
      <w:r>
        <w:rPr>
          <w:spacing w:val="7"/>
        </w:rPr>
        <w:t> </w:t>
      </w:r>
      <w:r>
        <w:rPr/>
        <w:t>The</w:t>
      </w:r>
      <w:r>
        <w:rPr>
          <w:spacing w:val="-9"/>
        </w:rPr>
        <w:t> </w:t>
      </w:r>
      <w:r>
        <w:rPr/>
        <w:t>main</w:t>
      </w:r>
      <w:r>
        <w:rPr>
          <w:spacing w:val="-9"/>
        </w:rPr>
        <w:t> </w:t>
      </w:r>
      <w:r>
        <w:rPr/>
        <w:t>disadvantage</w:t>
      </w:r>
      <w:r>
        <w:rPr>
          <w:spacing w:val="-9"/>
        </w:rPr>
        <w:t> </w:t>
      </w:r>
      <w:r>
        <w:rPr/>
        <w:t>of</w:t>
      </w:r>
      <w:r>
        <w:rPr>
          <w:spacing w:val="-9"/>
        </w:rPr>
        <w:t> </w:t>
      </w:r>
      <w:r>
        <w:rPr/>
        <w:t>SVM</w:t>
      </w:r>
      <w:r>
        <w:rPr>
          <w:spacing w:val="-9"/>
        </w:rPr>
        <w:t> </w:t>
      </w:r>
      <w:r>
        <w:rPr/>
        <w:t>is</w:t>
      </w:r>
      <w:r>
        <w:rPr>
          <w:spacing w:val="-9"/>
        </w:rPr>
        <w:t> </w:t>
      </w:r>
      <w:r>
        <w:rPr/>
        <w:t>lack</w:t>
      </w:r>
      <w:r>
        <w:rPr>
          <w:spacing w:val="-9"/>
        </w:rPr>
        <w:t> </w:t>
      </w:r>
      <w:r>
        <w:rPr/>
        <w:t>of</w:t>
      </w:r>
      <w:r>
        <w:rPr>
          <w:spacing w:val="-9"/>
        </w:rPr>
        <w:t> </w:t>
      </w:r>
      <w:r>
        <w:rPr/>
        <w:t>transparency</w:t>
      </w:r>
      <w:r>
        <w:rPr>
          <w:spacing w:val="-9"/>
        </w:rPr>
        <w:t> </w:t>
      </w:r>
      <w:r>
        <w:rPr/>
        <w:t>of</w:t>
      </w:r>
      <w:r>
        <w:rPr>
          <w:spacing w:val="-9"/>
        </w:rPr>
        <w:t> </w:t>
      </w:r>
      <w:r>
        <w:rPr/>
        <w:t>results.</w:t>
      </w:r>
      <w:r>
        <w:rPr>
          <w:spacing w:val="8"/>
        </w:rPr>
        <w:t> </w:t>
      </w:r>
      <w:r>
        <w:rPr/>
        <w:t>Transparency</w:t>
      </w:r>
      <w:r>
        <w:rPr>
          <w:spacing w:val="-9"/>
        </w:rPr>
        <w:t> </w:t>
      </w:r>
      <w:r>
        <w:rPr/>
        <w:t>means</w:t>
      </w:r>
      <w:r>
        <w:rPr>
          <w:spacing w:val="-9"/>
        </w:rPr>
        <w:t> </w:t>
      </w:r>
      <w:r>
        <w:rPr/>
        <w:t>how</w:t>
      </w:r>
      <w:r>
        <w:rPr>
          <w:spacing w:val="-9"/>
        </w:rPr>
        <w:t> </w:t>
      </w:r>
      <w:r>
        <w:rPr/>
        <w:t>the results</w:t>
      </w:r>
      <w:r>
        <w:rPr>
          <w:spacing w:val="-12"/>
        </w:rPr>
        <w:t> </w:t>
      </w:r>
      <w:r>
        <w:rPr/>
        <w:t>were</w:t>
      </w:r>
      <w:r>
        <w:rPr>
          <w:spacing w:val="-11"/>
        </w:rPr>
        <w:t> </w:t>
      </w:r>
      <w:r>
        <w:rPr/>
        <w:t>obtained</w:t>
      </w:r>
      <w:r>
        <w:rPr>
          <w:spacing w:val="-11"/>
        </w:rPr>
        <w:t> </w:t>
      </w:r>
      <w:r>
        <w:rPr/>
        <w:t>by</w:t>
      </w:r>
      <w:r>
        <w:rPr>
          <w:spacing w:val="-12"/>
        </w:rPr>
        <w:t> </w:t>
      </w:r>
      <w:r>
        <w:rPr/>
        <w:t>the</w:t>
      </w:r>
      <w:r>
        <w:rPr>
          <w:spacing w:val="-11"/>
        </w:rPr>
        <w:t> </w:t>
      </w:r>
      <w:r>
        <w:rPr/>
        <w:t>kernel</w:t>
      </w:r>
      <w:r>
        <w:rPr>
          <w:spacing w:val="-11"/>
        </w:rPr>
        <w:t> </w:t>
      </w:r>
      <w:r>
        <w:rPr/>
        <w:t>and</w:t>
      </w:r>
      <w:r>
        <w:rPr>
          <w:spacing w:val="-12"/>
        </w:rPr>
        <w:t> </w:t>
      </w:r>
      <w:r>
        <w:rPr/>
        <w:t>how</w:t>
      </w:r>
      <w:r>
        <w:rPr>
          <w:spacing w:val="-11"/>
        </w:rPr>
        <w:t> </w:t>
      </w:r>
      <w:r>
        <w:rPr/>
        <w:t>the</w:t>
      </w:r>
      <w:r>
        <w:rPr>
          <w:spacing w:val="-11"/>
        </w:rPr>
        <w:t> </w:t>
      </w:r>
      <w:r>
        <w:rPr/>
        <w:t>results</w:t>
      </w:r>
      <w:r>
        <w:rPr>
          <w:spacing w:val="-12"/>
        </w:rPr>
        <w:t> </w:t>
      </w:r>
      <w:r>
        <w:rPr/>
        <w:t>should</w:t>
      </w:r>
      <w:r>
        <w:rPr>
          <w:spacing w:val="-11"/>
        </w:rPr>
        <w:t> </w:t>
      </w:r>
      <w:r>
        <w:rPr/>
        <w:t>be</w:t>
      </w:r>
      <w:r>
        <w:rPr>
          <w:spacing w:val="-11"/>
        </w:rPr>
        <w:t> </w:t>
      </w:r>
      <w:r>
        <w:rPr/>
        <w:t>interpreted.</w:t>
      </w:r>
      <w:r>
        <w:rPr>
          <w:spacing w:val="4"/>
        </w:rPr>
        <w:t> </w:t>
      </w:r>
      <w:r>
        <w:rPr/>
        <w:t>In</w:t>
      </w:r>
      <w:r>
        <w:rPr>
          <w:spacing w:val="-12"/>
        </w:rPr>
        <w:t> </w:t>
      </w:r>
      <w:r>
        <w:rPr/>
        <w:t>SVM</w:t>
      </w:r>
      <w:r>
        <w:rPr>
          <w:spacing w:val="-11"/>
        </w:rPr>
        <w:t> </w:t>
      </w:r>
      <w:r>
        <w:rPr/>
        <w:t>such</w:t>
      </w:r>
      <w:r>
        <w:rPr>
          <w:spacing w:val="-11"/>
        </w:rPr>
        <w:t> </w:t>
      </w:r>
      <w:r>
        <w:rPr/>
        <w:t>things</w:t>
      </w:r>
      <w:r>
        <w:rPr>
          <w:spacing w:val="-12"/>
        </w:rPr>
        <w:t> </w:t>
      </w:r>
      <w:r>
        <w:rPr/>
        <w:t>are unknown</w:t>
      </w:r>
      <w:r>
        <w:rPr>
          <w:spacing w:val="-12"/>
        </w:rPr>
        <w:t> </w:t>
      </w:r>
      <w:r>
        <w:rPr/>
        <w:t>and</w:t>
      </w:r>
      <w:r>
        <w:rPr>
          <w:spacing w:val="-12"/>
        </w:rPr>
        <w:t> </w:t>
      </w:r>
      <w:r>
        <w:rPr/>
        <w:t>cannot</w:t>
      </w:r>
      <w:r>
        <w:rPr>
          <w:spacing w:val="-11"/>
        </w:rPr>
        <w:t> </w:t>
      </w:r>
      <w:r>
        <w:rPr/>
        <w:t>be</w:t>
      </w:r>
      <w:r>
        <w:rPr>
          <w:spacing w:val="-12"/>
        </w:rPr>
        <w:t> </w:t>
      </w:r>
      <w:r>
        <w:rPr/>
        <w:t>known</w:t>
      </w:r>
      <w:r>
        <w:rPr>
          <w:spacing w:val="-12"/>
        </w:rPr>
        <w:t> </w:t>
      </w:r>
      <w:r>
        <w:rPr/>
        <w:t>due</w:t>
      </w:r>
      <w:r>
        <w:rPr>
          <w:spacing w:val="-11"/>
        </w:rPr>
        <w:t> </w:t>
      </w:r>
      <w:r>
        <w:rPr/>
        <w:t>to</w:t>
      </w:r>
      <w:r>
        <w:rPr>
          <w:spacing w:val="-12"/>
        </w:rPr>
        <w:t> </w:t>
      </w:r>
      <w:r>
        <w:rPr/>
        <w:t>the</w:t>
      </w:r>
      <w:r>
        <w:rPr>
          <w:spacing w:val="-12"/>
        </w:rPr>
        <w:t> </w:t>
      </w:r>
      <w:r>
        <w:rPr/>
        <w:t>high</w:t>
      </w:r>
      <w:r>
        <w:rPr>
          <w:spacing w:val="-11"/>
        </w:rPr>
        <w:t> </w:t>
      </w:r>
      <w:r>
        <w:rPr/>
        <w:t>dimensional</w:t>
      </w:r>
      <w:r>
        <w:rPr>
          <w:spacing w:val="-12"/>
        </w:rPr>
        <w:t> </w:t>
      </w:r>
      <w:r>
        <w:rPr/>
        <w:t>vector</w:t>
      </w:r>
      <w:r>
        <w:rPr>
          <w:spacing w:val="-11"/>
        </w:rPr>
        <w:t> </w:t>
      </w:r>
      <w:r>
        <w:rPr/>
        <w:t>space.</w:t>
      </w:r>
      <w:r>
        <w:rPr>
          <w:spacing w:val="4"/>
        </w:rPr>
        <w:t> </w:t>
      </w:r>
      <w:r>
        <w:rPr/>
        <w:t>Examples</w:t>
      </w:r>
      <w:r>
        <w:rPr>
          <w:spacing w:val="-12"/>
        </w:rPr>
        <w:t> </w:t>
      </w:r>
      <w:r>
        <w:rPr/>
        <w:t>of</w:t>
      </w:r>
      <w:r>
        <w:rPr>
          <w:spacing w:val="-11"/>
        </w:rPr>
        <w:t> </w:t>
      </w:r>
      <w:r>
        <w:rPr/>
        <w:t>TSDR</w:t>
      </w:r>
      <w:r>
        <w:rPr>
          <w:spacing w:val="-12"/>
        </w:rPr>
        <w:t> </w:t>
      </w:r>
      <w:r>
        <w:rPr/>
        <w:t>systems using a SVM method are shown in</w:t>
      </w:r>
      <w:r>
        <w:rPr>
          <w:spacing w:val="-8"/>
        </w:rPr>
        <w:t> </w:t>
      </w:r>
      <w:r>
        <w:rPr>
          <w:spacing w:val="-3"/>
        </w:rPr>
        <w:t>Table</w:t>
      </w:r>
      <w:hyperlink w:history="true" w:anchor="_bookmark26">
        <w:r>
          <w:rPr>
            <w:color w:val="0774B7"/>
            <w:spacing w:val="-3"/>
          </w:rPr>
          <w:t>12</w:t>
        </w:r>
        <w:r>
          <w:rPr>
            <w:spacing w:val="-3"/>
          </w:rPr>
          <w:t>.</w:t>
        </w:r>
      </w:hyperlink>
    </w:p>
    <w:p>
      <w:pPr>
        <w:pStyle w:val="BodyText"/>
        <w:spacing w:before="7"/>
        <w:rPr>
          <w:sz w:val="18"/>
        </w:rPr>
      </w:pPr>
    </w:p>
    <w:p>
      <w:pPr>
        <w:spacing w:before="0"/>
        <w:ind w:left="1649" w:right="1692" w:firstLine="0"/>
        <w:jc w:val="center"/>
        <w:rPr>
          <w:sz w:val="18"/>
        </w:rPr>
      </w:pPr>
      <w:r>
        <w:rPr/>
        <w:pict>
          <v:line style="position:absolute;mso-position-horizontal-relative:page;mso-position-vertical-relative:paragraph;z-index:15789568" from="86.603996pt,19.993141pt" to="508.670893pt,19.993141pt" stroked="true" strokeweight=".57384pt" strokecolor="#000000">
            <v:stroke dashstyle="solid"/>
            <w10:wrap type="none"/>
          </v:line>
        </w:pict>
      </w:r>
      <w:bookmarkStart w:name="_bookmark26" w:id="47"/>
      <w:bookmarkEnd w:id="47"/>
      <w:r>
        <w:rPr/>
      </w:r>
      <w:r>
        <w:rPr>
          <w:rFonts w:ascii="Palladio Uralic"/>
          <w:b/>
          <w:sz w:val="18"/>
        </w:rPr>
        <w:t>Table 12. </w:t>
      </w:r>
      <w:r>
        <w:rPr>
          <w:sz w:val="18"/>
        </w:rPr>
        <w:t>Examples of TSDR systems using a SVM method.</w:t>
      </w:r>
    </w:p>
    <w:p>
      <w:pPr>
        <w:spacing w:after="0"/>
        <w:jc w:val="center"/>
        <w:rPr>
          <w:sz w:val="18"/>
        </w:rPr>
        <w:sectPr>
          <w:pgSz w:w="11910" w:h="16840"/>
          <w:pgMar w:header="1108" w:footer="0" w:top="1660" w:bottom="280" w:left="1420" w:right="1380"/>
        </w:sectPr>
      </w:pPr>
    </w:p>
    <w:p>
      <w:pPr>
        <w:pStyle w:val="BodyText"/>
        <w:spacing w:before="8"/>
        <w:rPr>
          <w:sz w:val="13"/>
        </w:rPr>
      </w:pPr>
    </w:p>
    <w:p>
      <w:pPr>
        <w:tabs>
          <w:tab w:pos="1266" w:val="left" w:leader="none"/>
          <w:tab w:pos="3028" w:val="left" w:leader="none"/>
          <w:tab w:pos="4210" w:val="left" w:leader="none"/>
        </w:tabs>
        <w:spacing w:line="247" w:lineRule="auto" w:before="1"/>
        <w:ind w:left="509" w:right="0" w:firstLine="3804"/>
        <w:jc w:val="left"/>
        <w:rPr>
          <w:rFonts w:ascii="Palladio Uralic"/>
          <w:b/>
          <w:sz w:val="13"/>
        </w:rPr>
      </w:pPr>
      <w:r>
        <w:rPr>
          <w:rFonts w:ascii="Palladio Uralic"/>
          <w:b/>
          <w:spacing w:val="-4"/>
          <w:sz w:val="13"/>
        </w:rPr>
        <w:t>True </w:t>
      </w:r>
      <w:r>
        <w:rPr>
          <w:rFonts w:ascii="Palladio Uralic"/>
          <w:b/>
          <w:sz w:val="13"/>
        </w:rPr>
        <w:t>Ref</w:t>
        <w:tab/>
        <w:t>Detection</w:t>
      </w:r>
      <w:r>
        <w:rPr>
          <w:rFonts w:ascii="Palladio Uralic"/>
          <w:b/>
          <w:spacing w:val="-4"/>
          <w:sz w:val="13"/>
        </w:rPr>
        <w:t> </w:t>
      </w:r>
      <w:r>
        <w:rPr>
          <w:rFonts w:ascii="Palladio Uralic"/>
          <w:b/>
          <w:sz w:val="13"/>
        </w:rPr>
        <w:t>Feature</w:t>
        <w:tab/>
        <w:t>Advantages</w:t>
        <w:tab/>
      </w:r>
      <w:r>
        <w:rPr>
          <w:rFonts w:ascii="Palladio Uralic"/>
          <w:b/>
          <w:spacing w:val="-3"/>
          <w:sz w:val="13"/>
        </w:rPr>
        <w:t>Positive</w:t>
      </w:r>
    </w:p>
    <w:p>
      <w:pPr>
        <w:spacing w:line="152" w:lineRule="exact" w:before="0"/>
        <w:ind w:left="4314" w:right="0" w:firstLine="0"/>
        <w:jc w:val="left"/>
        <w:rPr>
          <w:rFonts w:ascii="Palladio Uralic"/>
          <w:b/>
          <w:sz w:val="13"/>
        </w:rPr>
      </w:pPr>
      <w:r>
        <w:rPr>
          <w:rFonts w:ascii="Palladio Uralic"/>
          <w:b/>
          <w:sz w:val="13"/>
        </w:rPr>
        <w:t>Rate</w:t>
      </w:r>
    </w:p>
    <w:p>
      <w:pPr>
        <w:pStyle w:val="BodyText"/>
        <w:spacing w:before="10"/>
        <w:rPr>
          <w:rFonts w:ascii="Palladio Uralic"/>
          <w:b/>
          <w:sz w:val="15"/>
        </w:rPr>
      </w:pPr>
      <w:r>
        <w:rPr/>
        <w:br w:type="column"/>
      </w:r>
      <w:r>
        <w:rPr>
          <w:rFonts w:ascii="Palladio Uralic"/>
          <w:b/>
          <w:sz w:val="15"/>
        </w:rPr>
      </w:r>
    </w:p>
    <w:p>
      <w:pPr>
        <w:spacing w:line="247" w:lineRule="auto" w:before="0"/>
        <w:ind w:left="194" w:right="0" w:firstLine="0"/>
        <w:jc w:val="center"/>
        <w:rPr>
          <w:rFonts w:ascii="Palladio Uralic"/>
          <w:b/>
          <w:sz w:val="13"/>
        </w:rPr>
      </w:pPr>
      <w:r>
        <w:rPr>
          <w:rFonts w:ascii="Palladio Uralic"/>
          <w:b/>
          <w:sz w:val="13"/>
        </w:rPr>
        <w:t>False </w:t>
      </w:r>
      <w:r>
        <w:rPr>
          <w:rFonts w:ascii="Palladio Uralic"/>
          <w:b/>
          <w:w w:val="95"/>
          <w:sz w:val="13"/>
        </w:rPr>
        <w:t>Positive </w:t>
      </w:r>
      <w:r>
        <w:rPr>
          <w:rFonts w:ascii="Palladio Uralic"/>
          <w:b/>
          <w:sz w:val="13"/>
        </w:rPr>
        <w:t>Rate</w:t>
      </w:r>
    </w:p>
    <w:p>
      <w:pPr>
        <w:pStyle w:val="BodyText"/>
        <w:spacing w:before="10"/>
        <w:rPr>
          <w:rFonts w:ascii="Palladio Uralic"/>
          <w:b/>
          <w:sz w:val="15"/>
        </w:rPr>
      </w:pPr>
      <w:r>
        <w:rPr/>
        <w:br w:type="column"/>
      </w:r>
      <w:r>
        <w:rPr>
          <w:rFonts w:ascii="Palladio Uralic"/>
          <w:b/>
          <w:sz w:val="15"/>
        </w:rPr>
      </w:r>
    </w:p>
    <w:p>
      <w:pPr>
        <w:spacing w:line="247" w:lineRule="auto" w:before="0"/>
        <w:ind w:left="219" w:right="0" w:firstLine="0"/>
        <w:jc w:val="center"/>
        <w:rPr>
          <w:rFonts w:ascii="Palladio Uralic"/>
          <w:b/>
          <w:sz w:val="13"/>
        </w:rPr>
      </w:pPr>
      <w:r>
        <w:rPr>
          <w:rFonts w:ascii="Palladio Uralic"/>
          <w:b/>
          <w:sz w:val="13"/>
        </w:rPr>
        <w:t>No. of Test </w:t>
      </w:r>
      <w:r>
        <w:rPr>
          <w:rFonts w:ascii="Palladio Uralic"/>
          <w:b/>
          <w:w w:val="95"/>
          <w:sz w:val="13"/>
        </w:rPr>
        <w:t>Images</w:t>
      </w:r>
    </w:p>
    <w:p>
      <w:pPr>
        <w:pStyle w:val="BodyText"/>
        <w:spacing w:before="6"/>
        <w:rPr>
          <w:rFonts w:ascii="Palladio Uralic"/>
          <w:b/>
          <w:sz w:val="22"/>
        </w:rPr>
      </w:pPr>
      <w:r>
        <w:rPr/>
        <w:br w:type="column"/>
      </w:r>
      <w:r>
        <w:rPr>
          <w:rFonts w:ascii="Palladio Uralic"/>
          <w:b/>
          <w:sz w:val="22"/>
        </w:rPr>
      </w:r>
    </w:p>
    <w:p>
      <w:pPr>
        <w:spacing w:line="247" w:lineRule="auto" w:before="0"/>
        <w:ind w:left="288" w:right="0" w:firstLine="49"/>
        <w:jc w:val="left"/>
        <w:rPr>
          <w:rFonts w:ascii="Palladio Uralic"/>
          <w:b/>
          <w:sz w:val="13"/>
        </w:rPr>
      </w:pPr>
      <w:r>
        <w:rPr>
          <w:rFonts w:ascii="Palladio Uralic"/>
          <w:b/>
          <w:sz w:val="13"/>
        </w:rPr>
        <w:t>Overall </w:t>
      </w:r>
      <w:r>
        <w:rPr>
          <w:rFonts w:ascii="Palladio Uralic"/>
          <w:b/>
          <w:w w:val="95"/>
          <w:sz w:val="13"/>
        </w:rPr>
        <w:t>Accuracy</w:t>
      </w:r>
    </w:p>
    <w:p>
      <w:pPr>
        <w:pStyle w:val="BodyText"/>
        <w:rPr>
          <w:rFonts w:ascii="Palladio Uralic"/>
          <w:b/>
          <w:sz w:val="16"/>
        </w:rPr>
      </w:pPr>
      <w:r>
        <w:rPr/>
        <w:br w:type="column"/>
      </w:r>
      <w:r>
        <w:rPr>
          <w:rFonts w:ascii="Palladio Uralic"/>
          <w:b/>
          <w:sz w:val="16"/>
        </w:rPr>
      </w:r>
    </w:p>
    <w:p>
      <w:pPr>
        <w:pStyle w:val="BodyText"/>
        <w:spacing w:before="2"/>
        <w:rPr>
          <w:rFonts w:ascii="Palladio Uralic"/>
          <w:b/>
          <w:sz w:val="13"/>
        </w:rPr>
      </w:pPr>
    </w:p>
    <w:p>
      <w:pPr>
        <w:tabs>
          <w:tab w:pos="1197" w:val="left" w:leader="none"/>
        </w:tabs>
        <w:spacing w:before="0"/>
        <w:ind w:left="457" w:right="0" w:firstLine="0"/>
        <w:jc w:val="left"/>
        <w:rPr>
          <w:rFonts w:ascii="Palladio Uralic"/>
          <w:b/>
          <w:sz w:val="13"/>
        </w:rPr>
      </w:pPr>
      <w:r>
        <w:rPr>
          <w:rFonts w:ascii="Palladio Uralic"/>
          <w:b/>
          <w:sz w:val="13"/>
        </w:rPr>
        <w:t>Time</w:t>
        <w:tab/>
        <w:t>Dataset</w:t>
      </w:r>
    </w:p>
    <w:p>
      <w:pPr>
        <w:spacing w:after="0"/>
        <w:jc w:val="left"/>
        <w:rPr>
          <w:rFonts w:ascii="Palladio Uralic"/>
          <w:sz w:val="13"/>
        </w:rPr>
        <w:sectPr>
          <w:type w:val="continuous"/>
          <w:pgSz w:w="11910" w:h="16840"/>
          <w:pgMar w:top="860" w:bottom="280" w:left="1420" w:right="1380"/>
          <w:cols w:num="5" w:equalWidth="0">
            <w:col w:w="4684" w:space="40"/>
            <w:col w:w="668" w:space="39"/>
            <w:col w:w="643" w:space="40"/>
            <w:col w:w="827" w:space="39"/>
            <w:col w:w="2130"/>
          </w:cols>
        </w:sectPr>
      </w:pPr>
    </w:p>
    <w:p>
      <w:pPr>
        <w:pStyle w:val="BodyText"/>
        <w:rPr>
          <w:rFonts w:ascii="Palladio Uralic"/>
          <w:b/>
        </w:rPr>
      </w:pPr>
    </w:p>
    <w:p>
      <w:pPr>
        <w:pStyle w:val="BodyText"/>
        <w:spacing w:before="11"/>
        <w:rPr>
          <w:rFonts w:ascii="Palladio Uralic"/>
          <w:b/>
          <w:sz w:val="22"/>
        </w:rPr>
      </w:pPr>
    </w:p>
    <w:p>
      <w:pPr>
        <w:spacing w:before="79"/>
        <w:ind w:left="1649" w:right="3998" w:firstLine="0"/>
        <w:jc w:val="center"/>
        <w:rPr>
          <w:sz w:val="13"/>
        </w:rPr>
      </w:pPr>
      <w:r>
        <w:rPr/>
        <w:pict>
          <v:shape style="position:absolute;margin-left:86.603996pt;margin-top:-23.67963pt;width:422.1pt;height:216.85pt;mso-position-horizontal-relative:page;mso-position-vertical-relative:paragraph;z-index:157900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28"/>
                    <w:gridCol w:w="661"/>
                    <w:gridCol w:w="718"/>
                    <w:gridCol w:w="745"/>
                    <w:gridCol w:w="801"/>
                    <w:gridCol w:w="1686"/>
                  </w:tblGrid>
                  <w:tr>
                    <w:trPr>
                      <w:trHeight w:val="379" w:hRule="atLeast"/>
                    </w:trPr>
                    <w:tc>
                      <w:tcPr>
                        <w:tcW w:w="4489" w:type="dxa"/>
                        <w:gridSpan w:val="2"/>
                        <w:tcBorders>
                          <w:top w:val="single" w:sz="2" w:space="0" w:color="000000"/>
                          <w:bottom w:val="single" w:sz="2" w:space="0" w:color="000000"/>
                        </w:tcBorders>
                      </w:tcPr>
                      <w:p>
                        <w:pPr>
                          <w:pStyle w:val="TableParagraph"/>
                          <w:tabs>
                            <w:tab w:pos="689" w:val="left" w:leader="none"/>
                            <w:tab w:pos="2519" w:val="left" w:leader="none"/>
                            <w:tab w:pos="4012" w:val="left" w:leader="none"/>
                          </w:tabs>
                          <w:spacing w:before="86"/>
                          <w:ind w:left="194"/>
                          <w:rPr>
                            <w:sz w:val="13"/>
                          </w:rPr>
                        </w:pPr>
                        <w:r>
                          <w:rPr>
                            <w:rFonts w:ascii="Palladio Uralic"/>
                            <w:b/>
                            <w:sz w:val="13"/>
                          </w:rPr>
                          <w:t>[</w:t>
                        </w:r>
                        <w:hyperlink w:history="true" w:anchor="_bookmark73">
                          <w:r>
                            <w:rPr>
                              <w:rFonts w:ascii="Palladio Uralic"/>
                              <w:b/>
                              <w:color w:val="0774B7"/>
                              <w:sz w:val="13"/>
                            </w:rPr>
                            <w:t>44</w:t>
                          </w:r>
                          <w:r>
                            <w:rPr>
                              <w:rFonts w:ascii="Palladio Uralic"/>
                              <w:b/>
                              <w:sz w:val="13"/>
                            </w:rPr>
                            <w:t>]</w:t>
                          </w:r>
                        </w:hyperlink>
                        <w:r>
                          <w:rPr>
                            <w:rFonts w:ascii="Palladio Uralic"/>
                            <w:b/>
                            <w:sz w:val="13"/>
                          </w:rPr>
                          <w:tab/>
                        </w:r>
                        <w:r>
                          <w:rPr>
                            <w:sz w:val="13"/>
                          </w:rPr>
                          <w:t>DtBs</w:t>
                        </w:r>
                        <w:r>
                          <w:rPr>
                            <w:spacing w:val="-3"/>
                            <w:sz w:val="13"/>
                          </w:rPr>
                          <w:t> </w:t>
                        </w:r>
                        <w:r>
                          <w:rPr>
                            <w:sz w:val="13"/>
                          </w:rPr>
                          <w:t>and</w:t>
                        </w:r>
                        <w:r>
                          <w:rPr>
                            <w:spacing w:val="-2"/>
                            <w:sz w:val="13"/>
                          </w:rPr>
                          <w:t> </w:t>
                        </w:r>
                        <w:r>
                          <w:rPr>
                            <w:sz w:val="13"/>
                          </w:rPr>
                          <w:t>SVM</w:t>
                          <w:tab/>
                          <w:t>Fast,</w:t>
                        </w:r>
                        <w:r>
                          <w:rPr>
                            <w:spacing w:val="-2"/>
                            <w:sz w:val="13"/>
                          </w:rPr>
                          <w:t> </w:t>
                        </w:r>
                        <w:r>
                          <w:rPr>
                            <w:sz w:val="13"/>
                          </w:rPr>
                          <w:t>high</w:t>
                        </w:r>
                        <w:r>
                          <w:rPr>
                            <w:spacing w:val="-3"/>
                            <w:sz w:val="13"/>
                          </w:rPr>
                          <w:t> </w:t>
                        </w:r>
                        <w:r>
                          <w:rPr>
                            <w:sz w:val="13"/>
                          </w:rPr>
                          <w:t>accuracy</w:t>
                          <w:tab/>
                          <w:t>N</w:t>
                        </w:r>
                        <w:r>
                          <w:rPr>
                            <w:rFonts w:ascii="Arial Black"/>
                            <w:sz w:val="13"/>
                          </w:rPr>
                          <w:t>/</w:t>
                        </w:r>
                        <w:r>
                          <w:rPr>
                            <w:sz w:val="13"/>
                          </w:rPr>
                          <w:t>A</w:t>
                        </w:r>
                      </w:p>
                    </w:tc>
                    <w:tc>
                      <w:tcPr>
                        <w:tcW w:w="718" w:type="dxa"/>
                        <w:tcBorders>
                          <w:top w:val="single" w:sz="2" w:space="0" w:color="000000"/>
                          <w:bottom w:val="single" w:sz="2" w:space="0" w:color="000000"/>
                        </w:tcBorders>
                      </w:tcPr>
                      <w:p>
                        <w:pPr>
                          <w:pStyle w:val="TableParagraph"/>
                          <w:spacing w:before="86"/>
                          <w:ind w:left="134" w:right="142"/>
                          <w:jc w:val="center"/>
                          <w:rPr>
                            <w:sz w:val="13"/>
                          </w:rPr>
                        </w:pPr>
                        <w:r>
                          <w:rPr>
                            <w:sz w:val="13"/>
                          </w:rPr>
                          <w:t>N</w:t>
                        </w:r>
                        <w:r>
                          <w:rPr>
                            <w:rFonts w:ascii="Arial Black"/>
                            <w:sz w:val="13"/>
                          </w:rPr>
                          <w:t>/</w:t>
                        </w:r>
                        <w:r>
                          <w:rPr>
                            <w:sz w:val="13"/>
                          </w:rPr>
                          <w:t>A</w:t>
                        </w:r>
                      </w:p>
                    </w:tc>
                    <w:tc>
                      <w:tcPr>
                        <w:tcW w:w="745" w:type="dxa"/>
                        <w:tcBorders>
                          <w:top w:val="single" w:sz="2" w:space="0" w:color="000000"/>
                          <w:bottom w:val="single" w:sz="2" w:space="0" w:color="000000"/>
                        </w:tcBorders>
                      </w:tcPr>
                      <w:p>
                        <w:pPr>
                          <w:pStyle w:val="TableParagraph"/>
                          <w:spacing w:line="211" w:lineRule="auto" w:before="24"/>
                          <w:ind w:left="218" w:hanging="43"/>
                          <w:rPr>
                            <w:sz w:val="13"/>
                          </w:rPr>
                        </w:pPr>
                        <w:r>
                          <w:rPr>
                            <w:sz w:val="13"/>
                          </w:rPr>
                          <w:t>Video data</w:t>
                        </w:r>
                      </w:p>
                    </w:tc>
                    <w:tc>
                      <w:tcPr>
                        <w:tcW w:w="801" w:type="dxa"/>
                        <w:tcBorders>
                          <w:top w:val="single" w:sz="2" w:space="0" w:color="000000"/>
                          <w:bottom w:val="single" w:sz="2" w:space="0" w:color="000000"/>
                        </w:tcBorders>
                      </w:tcPr>
                      <w:p>
                        <w:pPr>
                          <w:pStyle w:val="TableParagraph"/>
                          <w:spacing w:before="86"/>
                          <w:ind w:left="64" w:right="47"/>
                          <w:jc w:val="center"/>
                          <w:rPr>
                            <w:sz w:val="13"/>
                          </w:rPr>
                        </w:pPr>
                        <w:r>
                          <w:rPr>
                            <w:sz w:val="13"/>
                          </w:rPr>
                          <w:t>92.3%</w:t>
                        </w:r>
                      </w:p>
                    </w:tc>
                    <w:tc>
                      <w:tcPr>
                        <w:tcW w:w="1686" w:type="dxa"/>
                        <w:tcBorders>
                          <w:top w:val="single" w:sz="2" w:space="0" w:color="000000"/>
                          <w:bottom w:val="single" w:sz="2" w:space="0" w:color="000000"/>
                        </w:tcBorders>
                      </w:tcPr>
                      <w:p>
                        <w:pPr>
                          <w:pStyle w:val="TableParagraph"/>
                          <w:tabs>
                            <w:tab w:pos="1130" w:val="left" w:leader="none"/>
                          </w:tabs>
                          <w:spacing w:before="86"/>
                          <w:ind w:left="400"/>
                          <w:rPr>
                            <w:sz w:val="13"/>
                          </w:rPr>
                        </w:pPr>
                        <w:r>
                          <w:rPr>
                            <w:sz w:val="13"/>
                          </w:rPr>
                          <w:t>N</w:t>
                        </w:r>
                        <w:r>
                          <w:rPr>
                            <w:rFonts w:ascii="Arial Black"/>
                            <w:sz w:val="13"/>
                          </w:rPr>
                          <w:t>/</w:t>
                        </w:r>
                        <w:r>
                          <w:rPr>
                            <w:sz w:val="13"/>
                          </w:rPr>
                          <w:t>A</w:t>
                          <w:tab/>
                          <w:t>GRAM</w:t>
                        </w:r>
                      </w:p>
                    </w:tc>
                  </w:tr>
                  <w:tr>
                    <w:trPr>
                      <w:trHeight w:val="379" w:hRule="atLeast"/>
                    </w:trPr>
                    <w:tc>
                      <w:tcPr>
                        <w:tcW w:w="4489" w:type="dxa"/>
                        <w:gridSpan w:val="2"/>
                        <w:tcBorders>
                          <w:top w:val="single" w:sz="2" w:space="0" w:color="000000"/>
                          <w:bottom w:val="single" w:sz="2" w:space="0" w:color="000000"/>
                        </w:tcBorders>
                      </w:tcPr>
                      <w:p>
                        <w:pPr>
                          <w:pStyle w:val="TableParagraph"/>
                          <w:tabs>
                            <w:tab w:pos="689" w:val="left" w:leader="none"/>
                            <w:tab w:pos="2595" w:val="left" w:leader="none"/>
                            <w:tab w:pos="4012" w:val="left" w:leader="none"/>
                          </w:tabs>
                          <w:spacing w:before="6"/>
                          <w:ind w:left="194"/>
                          <w:rPr>
                            <w:sz w:val="13"/>
                          </w:rPr>
                        </w:pPr>
                        <w:r>
                          <w:rPr>
                            <w:rFonts w:ascii="Palladio Uralic"/>
                            <w:b/>
                            <w:sz w:val="13"/>
                          </w:rPr>
                          <w:t>[</w:t>
                        </w:r>
                        <w:hyperlink w:history="true" w:anchor="_bookmark84">
                          <w:r>
                            <w:rPr>
                              <w:rFonts w:ascii="Palladio Uralic"/>
                              <w:b/>
                              <w:color w:val="0774B7"/>
                              <w:sz w:val="13"/>
                            </w:rPr>
                            <w:t>55</w:t>
                          </w:r>
                          <w:r>
                            <w:rPr>
                              <w:rFonts w:ascii="Palladio Uralic"/>
                              <w:b/>
                              <w:sz w:val="13"/>
                            </w:rPr>
                            <w:t>]</w:t>
                          </w:r>
                        </w:hyperlink>
                        <w:r>
                          <w:rPr>
                            <w:rFonts w:ascii="Palladio Uralic"/>
                            <w:b/>
                            <w:sz w:val="13"/>
                          </w:rPr>
                          <w:tab/>
                        </w:r>
                        <w:r>
                          <w:rPr>
                            <w:sz w:val="13"/>
                          </w:rPr>
                          <w:t>Gabor</w:t>
                        </w:r>
                        <w:r>
                          <w:rPr>
                            <w:spacing w:val="-2"/>
                            <w:sz w:val="13"/>
                          </w:rPr>
                          <w:t> </w:t>
                        </w:r>
                        <w:r>
                          <w:rPr>
                            <w:sz w:val="13"/>
                          </w:rPr>
                          <w:t>Filter</w:t>
                          <w:tab/>
                        </w:r>
                        <w:r>
                          <w:rPr>
                            <w:position w:val="8"/>
                            <w:sz w:val="13"/>
                          </w:rPr>
                          <w:t>Simple</w:t>
                        </w:r>
                        <w:r>
                          <w:rPr>
                            <w:spacing w:val="-2"/>
                            <w:position w:val="8"/>
                            <w:sz w:val="13"/>
                          </w:rPr>
                          <w:t> </w:t>
                        </w:r>
                        <w:r>
                          <w:rPr>
                            <w:position w:val="8"/>
                            <w:sz w:val="13"/>
                          </w:rPr>
                          <w:t>and</w:t>
                        </w:r>
                        <w:r>
                          <w:rPr>
                            <w:spacing w:val="-2"/>
                            <w:position w:val="8"/>
                            <w:sz w:val="13"/>
                          </w:rPr>
                          <w:t> </w:t>
                        </w:r>
                        <w:r>
                          <w:rPr>
                            <w:position w:val="8"/>
                            <w:sz w:val="13"/>
                          </w:rPr>
                          <w:t>high</w:t>
                          <w:tab/>
                        </w:r>
                        <w:r>
                          <w:rPr>
                            <w:sz w:val="13"/>
                          </w:rPr>
                          <w:t>N</w:t>
                        </w:r>
                        <w:r>
                          <w:rPr>
                            <w:rFonts w:ascii="Arial Black"/>
                            <w:sz w:val="13"/>
                          </w:rPr>
                          <w:t>/</w:t>
                        </w:r>
                        <w:r>
                          <w:rPr>
                            <w:sz w:val="13"/>
                          </w:rPr>
                          <w:t>A</w:t>
                        </w:r>
                      </w:p>
                    </w:tc>
                    <w:tc>
                      <w:tcPr>
                        <w:tcW w:w="718" w:type="dxa"/>
                        <w:tcBorders>
                          <w:top w:val="single" w:sz="2" w:space="0" w:color="000000"/>
                          <w:bottom w:val="single" w:sz="2" w:space="0" w:color="000000"/>
                        </w:tcBorders>
                      </w:tcPr>
                      <w:p>
                        <w:pPr>
                          <w:pStyle w:val="TableParagraph"/>
                          <w:spacing w:before="86"/>
                          <w:ind w:left="134" w:right="142"/>
                          <w:jc w:val="center"/>
                          <w:rPr>
                            <w:sz w:val="13"/>
                          </w:rPr>
                        </w:pPr>
                        <w:r>
                          <w:rPr>
                            <w:sz w:val="13"/>
                          </w:rPr>
                          <w:t>N</w:t>
                        </w:r>
                        <w:r>
                          <w:rPr>
                            <w:rFonts w:ascii="Arial Black"/>
                            <w:sz w:val="13"/>
                          </w:rPr>
                          <w:t>/</w:t>
                        </w:r>
                        <w:r>
                          <w:rPr>
                            <w:sz w:val="13"/>
                          </w:rPr>
                          <w:t>A</w:t>
                        </w:r>
                      </w:p>
                    </w:tc>
                    <w:tc>
                      <w:tcPr>
                        <w:tcW w:w="745" w:type="dxa"/>
                        <w:tcBorders>
                          <w:top w:val="single" w:sz="2" w:space="0" w:color="000000"/>
                          <w:bottom w:val="single" w:sz="2" w:space="0" w:color="000000"/>
                        </w:tcBorders>
                      </w:tcPr>
                      <w:p>
                        <w:pPr>
                          <w:pStyle w:val="TableParagraph"/>
                          <w:spacing w:before="86"/>
                          <w:ind w:left="259" w:right="315"/>
                          <w:jc w:val="center"/>
                          <w:rPr>
                            <w:sz w:val="13"/>
                          </w:rPr>
                        </w:pPr>
                        <w:r>
                          <w:rPr>
                            <w:sz w:val="13"/>
                          </w:rPr>
                          <w:t>58</w:t>
                        </w:r>
                      </w:p>
                    </w:tc>
                    <w:tc>
                      <w:tcPr>
                        <w:tcW w:w="801" w:type="dxa"/>
                        <w:tcBorders>
                          <w:top w:val="single" w:sz="2" w:space="0" w:color="000000"/>
                          <w:bottom w:val="single" w:sz="2" w:space="0" w:color="000000"/>
                        </w:tcBorders>
                      </w:tcPr>
                      <w:p>
                        <w:pPr>
                          <w:pStyle w:val="TableParagraph"/>
                          <w:spacing w:before="86"/>
                          <w:ind w:left="64" w:right="46"/>
                          <w:jc w:val="center"/>
                          <w:rPr>
                            <w:sz w:val="13"/>
                          </w:rPr>
                        </w:pPr>
                        <w:r>
                          <w:rPr>
                            <w:sz w:val="13"/>
                          </w:rPr>
                          <w:t>93.1%</w:t>
                        </w:r>
                      </w:p>
                    </w:tc>
                    <w:tc>
                      <w:tcPr>
                        <w:tcW w:w="1686" w:type="dxa"/>
                        <w:tcBorders>
                          <w:top w:val="single" w:sz="2" w:space="0" w:color="000000"/>
                          <w:bottom w:val="single" w:sz="2" w:space="0" w:color="000000"/>
                        </w:tcBorders>
                      </w:tcPr>
                      <w:p>
                        <w:pPr>
                          <w:pStyle w:val="TableParagraph"/>
                          <w:tabs>
                            <w:tab w:pos="1192" w:val="left" w:leader="none"/>
                          </w:tabs>
                          <w:spacing w:line="134" w:lineRule="auto" w:before="35"/>
                          <w:ind w:left="400"/>
                          <w:rPr>
                            <w:sz w:val="13"/>
                          </w:rPr>
                        </w:pPr>
                        <w:r>
                          <w:rPr>
                            <w:position w:val="-7"/>
                            <w:sz w:val="13"/>
                          </w:rPr>
                          <w:t>N</w:t>
                        </w:r>
                        <w:r>
                          <w:rPr>
                            <w:rFonts w:ascii="Arial Black"/>
                            <w:position w:val="-7"/>
                            <w:sz w:val="13"/>
                          </w:rPr>
                          <w:t>/</w:t>
                        </w:r>
                        <w:r>
                          <w:rPr>
                            <w:position w:val="-7"/>
                            <w:sz w:val="13"/>
                          </w:rPr>
                          <w:t>A</w:t>
                          <w:tab/>
                        </w:r>
                        <w:r>
                          <w:rPr>
                            <w:sz w:val="13"/>
                          </w:rPr>
                          <w:t>Own</w:t>
                        </w:r>
                      </w:p>
                      <w:p>
                        <w:pPr>
                          <w:pStyle w:val="TableParagraph"/>
                          <w:spacing w:line="127" w:lineRule="exact"/>
                          <w:ind w:right="141"/>
                          <w:jc w:val="right"/>
                          <w:rPr>
                            <w:sz w:val="13"/>
                          </w:rPr>
                        </w:pPr>
                        <w:r>
                          <w:rPr>
                            <w:sz w:val="13"/>
                          </w:rPr>
                          <w:t>created</w:t>
                        </w:r>
                      </w:p>
                    </w:tc>
                  </w:tr>
                  <w:tr>
                    <w:trPr>
                      <w:trHeight w:val="537" w:hRule="atLeast"/>
                    </w:trPr>
                    <w:tc>
                      <w:tcPr>
                        <w:tcW w:w="4489" w:type="dxa"/>
                        <w:gridSpan w:val="2"/>
                        <w:tcBorders>
                          <w:top w:val="single" w:sz="2" w:space="0" w:color="000000"/>
                          <w:bottom w:val="single" w:sz="2" w:space="0" w:color="000000"/>
                        </w:tcBorders>
                      </w:tcPr>
                      <w:p>
                        <w:pPr>
                          <w:pStyle w:val="TableParagraph"/>
                          <w:tabs>
                            <w:tab w:pos="2536" w:val="left" w:leader="none"/>
                          </w:tabs>
                          <w:spacing w:line="209" w:lineRule="exact" w:before="6"/>
                          <w:ind w:left="689"/>
                          <w:rPr>
                            <w:sz w:val="13"/>
                          </w:rPr>
                        </w:pPr>
                        <w:r>
                          <w:rPr>
                            <w:position w:val="8"/>
                            <w:sz w:val="13"/>
                          </w:rPr>
                          <w:t>CIELab</w:t>
                        </w:r>
                        <w:r>
                          <w:rPr>
                            <w:spacing w:val="-2"/>
                            <w:position w:val="8"/>
                            <w:sz w:val="13"/>
                          </w:rPr>
                          <w:t> </w:t>
                        </w:r>
                        <w:r>
                          <w:rPr>
                            <w:position w:val="8"/>
                            <w:sz w:val="13"/>
                          </w:rPr>
                          <w:t>and</w:t>
                          <w:tab/>
                        </w:r>
                        <w:r>
                          <w:rPr>
                            <w:sz w:val="13"/>
                          </w:rPr>
                          <w:t>Illumination</w:t>
                        </w:r>
                        <w:r>
                          <w:rPr>
                            <w:spacing w:val="-2"/>
                            <w:sz w:val="13"/>
                          </w:rPr>
                          <w:t> </w:t>
                        </w:r>
                        <w:r>
                          <w:rPr>
                            <w:sz w:val="13"/>
                          </w:rPr>
                          <w:t>proof</w:t>
                        </w:r>
                      </w:p>
                      <w:p>
                        <w:pPr>
                          <w:pStyle w:val="TableParagraph"/>
                          <w:tabs>
                            <w:tab w:pos="689" w:val="left" w:leader="none"/>
                            <w:tab w:pos="2542" w:val="left" w:leader="none"/>
                            <w:tab w:pos="4012" w:val="left" w:leader="none"/>
                          </w:tabs>
                          <w:spacing w:line="153" w:lineRule="auto"/>
                          <w:ind w:left="162"/>
                          <w:rPr>
                            <w:sz w:val="13"/>
                          </w:rPr>
                        </w:pPr>
                        <w:r>
                          <w:rPr>
                            <w:rFonts w:ascii="Palladio Uralic" w:hAnsi="Palladio Uralic"/>
                            <w:b/>
                            <w:sz w:val="13"/>
                          </w:rPr>
                          <w:t>[</w:t>
                        </w:r>
                        <w:hyperlink w:history="true" w:anchor="_bookmark151">
                          <w:r>
                            <w:rPr>
                              <w:rFonts w:ascii="Palladio Uralic" w:hAnsi="Palladio Uralic"/>
                              <w:b/>
                              <w:color w:val="0774B7"/>
                              <w:sz w:val="13"/>
                            </w:rPr>
                            <w:t>130</w:t>
                          </w:r>
                          <w:r>
                            <w:rPr>
                              <w:rFonts w:ascii="Palladio Uralic" w:hAnsi="Palladio Uralic"/>
                              <w:b/>
                              <w:sz w:val="13"/>
                            </w:rPr>
                            <w:t>]</w:t>
                          </w:r>
                        </w:hyperlink>
                        <w:r>
                          <w:rPr>
                            <w:rFonts w:ascii="Palladio Uralic" w:hAnsi="Palladio Uralic"/>
                            <w:b/>
                            <w:sz w:val="13"/>
                          </w:rPr>
                          <w:tab/>
                        </w:r>
                        <w:r>
                          <w:rPr>
                            <w:sz w:val="13"/>
                          </w:rPr>
                          <w:t>Ramer–Douglas–Peucker</w:t>
                          <w:tab/>
                        </w:r>
                        <w:r>
                          <w:rPr>
                            <w:position w:val="-7"/>
                            <w:sz w:val="13"/>
                          </w:rPr>
                          <w:t>and</w:t>
                        </w:r>
                        <w:r>
                          <w:rPr>
                            <w:spacing w:val="-3"/>
                            <w:position w:val="-7"/>
                            <w:sz w:val="13"/>
                          </w:rPr>
                          <w:t> </w:t>
                        </w:r>
                        <w:r>
                          <w:rPr>
                            <w:position w:val="-7"/>
                            <w:sz w:val="13"/>
                          </w:rPr>
                          <w:t>high</w:t>
                        </w:r>
                        <w:r>
                          <w:rPr>
                            <w:spacing w:val="-2"/>
                            <w:position w:val="-7"/>
                            <w:sz w:val="13"/>
                          </w:rPr>
                          <w:t> </w:t>
                        </w:r>
                        <w:r>
                          <w:rPr>
                            <w:position w:val="-7"/>
                            <w:sz w:val="13"/>
                          </w:rPr>
                          <w:t>accuracy</w:t>
                          <w:tab/>
                        </w:r>
                        <w:r>
                          <w:rPr>
                            <w:sz w:val="13"/>
                          </w:rPr>
                          <w:t>N</w:t>
                        </w:r>
                        <w:r>
                          <w:rPr>
                            <w:rFonts w:ascii="Arial Black" w:hAnsi="Arial Black"/>
                            <w:sz w:val="13"/>
                          </w:rPr>
                          <w:t>/</w:t>
                        </w:r>
                        <w:r>
                          <w:rPr>
                            <w:sz w:val="13"/>
                          </w:rPr>
                          <w:t>A</w:t>
                        </w:r>
                      </w:p>
                    </w:tc>
                    <w:tc>
                      <w:tcPr>
                        <w:tcW w:w="718" w:type="dxa"/>
                        <w:tcBorders>
                          <w:top w:val="single" w:sz="2" w:space="0" w:color="000000"/>
                          <w:bottom w:val="single" w:sz="2" w:space="0" w:color="000000"/>
                        </w:tcBorders>
                      </w:tcPr>
                      <w:p>
                        <w:pPr>
                          <w:pStyle w:val="TableParagraph"/>
                          <w:spacing w:before="13"/>
                          <w:rPr>
                            <w:sz w:val="11"/>
                          </w:rPr>
                        </w:pPr>
                      </w:p>
                      <w:p>
                        <w:pPr>
                          <w:pStyle w:val="TableParagraph"/>
                          <w:ind w:left="134" w:right="142"/>
                          <w:jc w:val="center"/>
                          <w:rPr>
                            <w:sz w:val="13"/>
                          </w:rPr>
                        </w:pPr>
                        <w:r>
                          <w:rPr>
                            <w:sz w:val="13"/>
                          </w:rPr>
                          <w:t>N</w:t>
                        </w:r>
                        <w:r>
                          <w:rPr>
                            <w:rFonts w:ascii="Arial Black"/>
                            <w:sz w:val="13"/>
                          </w:rPr>
                          <w:t>/</w:t>
                        </w:r>
                        <w:r>
                          <w:rPr>
                            <w:sz w:val="13"/>
                          </w:rPr>
                          <w:t>A</w:t>
                        </w:r>
                      </w:p>
                    </w:tc>
                    <w:tc>
                      <w:tcPr>
                        <w:tcW w:w="745" w:type="dxa"/>
                        <w:tcBorders>
                          <w:top w:val="single" w:sz="2" w:space="0" w:color="000000"/>
                          <w:bottom w:val="single" w:sz="2" w:space="0" w:color="000000"/>
                        </w:tcBorders>
                      </w:tcPr>
                      <w:p>
                        <w:pPr>
                          <w:pStyle w:val="TableParagraph"/>
                          <w:spacing w:before="13"/>
                          <w:rPr>
                            <w:sz w:val="11"/>
                          </w:rPr>
                        </w:pPr>
                      </w:p>
                      <w:p>
                        <w:pPr>
                          <w:pStyle w:val="TableParagraph"/>
                          <w:ind w:left="246"/>
                          <w:rPr>
                            <w:sz w:val="13"/>
                          </w:rPr>
                        </w:pPr>
                        <w:r>
                          <w:rPr>
                            <w:sz w:val="13"/>
                          </w:rPr>
                          <w:t>405</w:t>
                        </w:r>
                      </w:p>
                    </w:tc>
                    <w:tc>
                      <w:tcPr>
                        <w:tcW w:w="801" w:type="dxa"/>
                        <w:tcBorders>
                          <w:top w:val="single" w:sz="2" w:space="0" w:color="000000"/>
                          <w:bottom w:val="single" w:sz="2" w:space="0" w:color="000000"/>
                        </w:tcBorders>
                      </w:tcPr>
                      <w:p>
                        <w:pPr>
                          <w:pStyle w:val="TableParagraph"/>
                          <w:spacing w:before="13"/>
                          <w:rPr>
                            <w:sz w:val="11"/>
                          </w:rPr>
                        </w:pPr>
                      </w:p>
                      <w:p>
                        <w:pPr>
                          <w:pStyle w:val="TableParagraph"/>
                          <w:ind w:left="64" w:right="46"/>
                          <w:jc w:val="center"/>
                          <w:rPr>
                            <w:sz w:val="13"/>
                          </w:rPr>
                        </w:pPr>
                        <w:r>
                          <w:rPr>
                            <w:sz w:val="13"/>
                          </w:rPr>
                          <w:t>97%</w:t>
                        </w:r>
                      </w:p>
                    </w:tc>
                    <w:tc>
                      <w:tcPr>
                        <w:tcW w:w="1686" w:type="dxa"/>
                        <w:tcBorders>
                          <w:top w:val="single" w:sz="2" w:space="0" w:color="000000"/>
                          <w:bottom w:val="single" w:sz="2" w:space="0" w:color="000000"/>
                        </w:tcBorders>
                      </w:tcPr>
                      <w:p>
                        <w:pPr>
                          <w:pStyle w:val="TableParagraph"/>
                          <w:tabs>
                            <w:tab w:pos="1192" w:val="left" w:leader="none"/>
                          </w:tabs>
                          <w:spacing w:line="134" w:lineRule="auto" w:before="114"/>
                          <w:ind w:left="400"/>
                          <w:rPr>
                            <w:sz w:val="13"/>
                          </w:rPr>
                        </w:pPr>
                        <w:r>
                          <w:rPr>
                            <w:position w:val="-7"/>
                            <w:sz w:val="13"/>
                          </w:rPr>
                          <w:t>N</w:t>
                        </w:r>
                        <w:r>
                          <w:rPr>
                            <w:rFonts w:ascii="Arial Black"/>
                            <w:position w:val="-7"/>
                            <w:sz w:val="13"/>
                          </w:rPr>
                          <w:t>/</w:t>
                        </w:r>
                        <w:r>
                          <w:rPr>
                            <w:position w:val="-7"/>
                            <w:sz w:val="13"/>
                          </w:rPr>
                          <w:t>A</w:t>
                          <w:tab/>
                        </w:r>
                        <w:r>
                          <w:rPr>
                            <w:sz w:val="13"/>
                          </w:rPr>
                          <w:t>Own</w:t>
                        </w:r>
                      </w:p>
                      <w:p>
                        <w:pPr>
                          <w:pStyle w:val="TableParagraph"/>
                          <w:spacing w:line="127" w:lineRule="exact"/>
                          <w:ind w:right="141"/>
                          <w:jc w:val="right"/>
                          <w:rPr>
                            <w:sz w:val="13"/>
                          </w:rPr>
                        </w:pPr>
                        <w:r>
                          <w:rPr>
                            <w:sz w:val="13"/>
                          </w:rPr>
                          <w:t>created</w:t>
                        </w:r>
                      </w:p>
                    </w:tc>
                  </w:tr>
                  <w:tr>
                    <w:trPr>
                      <w:trHeight w:val="379" w:hRule="atLeast"/>
                    </w:trPr>
                    <w:tc>
                      <w:tcPr>
                        <w:tcW w:w="4489" w:type="dxa"/>
                        <w:gridSpan w:val="2"/>
                        <w:tcBorders>
                          <w:top w:val="single" w:sz="2" w:space="0" w:color="000000"/>
                          <w:bottom w:val="single" w:sz="2" w:space="0" w:color="000000"/>
                        </w:tcBorders>
                      </w:tcPr>
                      <w:p>
                        <w:pPr>
                          <w:pStyle w:val="TableParagraph"/>
                          <w:tabs>
                            <w:tab w:pos="689" w:val="left" w:leader="none"/>
                            <w:tab w:pos="2474" w:val="left" w:leader="none"/>
                            <w:tab w:pos="4012" w:val="left" w:leader="none"/>
                          </w:tabs>
                          <w:spacing w:before="6"/>
                          <w:ind w:left="162"/>
                          <w:rPr>
                            <w:sz w:val="13"/>
                          </w:rPr>
                        </w:pPr>
                        <w:r>
                          <w:rPr>
                            <w:rFonts w:ascii="Palladio Uralic"/>
                            <w:b/>
                            <w:sz w:val="13"/>
                          </w:rPr>
                          <w:t>[</w:t>
                        </w:r>
                        <w:hyperlink w:history="true" w:anchor="_bookmark152">
                          <w:r>
                            <w:rPr>
                              <w:rFonts w:ascii="Palladio Uralic"/>
                              <w:b/>
                              <w:color w:val="0774B7"/>
                              <w:sz w:val="13"/>
                            </w:rPr>
                            <w:t>131</w:t>
                          </w:r>
                          <w:r>
                            <w:rPr>
                              <w:rFonts w:ascii="Palladio Uralic"/>
                              <w:b/>
                              <w:sz w:val="13"/>
                            </w:rPr>
                            <w:t>]</w:t>
                          </w:r>
                        </w:hyperlink>
                        <w:r>
                          <w:rPr>
                            <w:rFonts w:ascii="Palladio Uralic"/>
                            <w:b/>
                            <w:sz w:val="13"/>
                          </w:rPr>
                          <w:tab/>
                        </w:r>
                        <w:r>
                          <w:rPr>
                            <w:position w:val="8"/>
                            <w:sz w:val="13"/>
                          </w:rPr>
                          <w:t>RGB to HSI</w:t>
                        </w:r>
                        <w:r>
                          <w:rPr>
                            <w:spacing w:val="-6"/>
                            <w:position w:val="8"/>
                            <w:sz w:val="13"/>
                          </w:rPr>
                          <w:t> </w:t>
                        </w:r>
                        <w:r>
                          <w:rPr>
                            <w:position w:val="8"/>
                            <w:sz w:val="13"/>
                          </w:rPr>
                          <w:t>then</w:t>
                        </w:r>
                        <w:r>
                          <w:rPr>
                            <w:spacing w:val="-2"/>
                            <w:position w:val="8"/>
                            <w:sz w:val="13"/>
                          </w:rPr>
                          <w:t> </w:t>
                        </w:r>
                        <w:r>
                          <w:rPr>
                            <w:position w:val="8"/>
                            <w:sz w:val="13"/>
                          </w:rPr>
                          <w:t>shape</w:t>
                          <w:tab/>
                        </w:r>
                        <w:r>
                          <w:rPr>
                            <w:sz w:val="13"/>
                          </w:rPr>
                          <w:t>Less</w:t>
                        </w:r>
                        <w:r>
                          <w:rPr>
                            <w:spacing w:val="-3"/>
                            <w:sz w:val="13"/>
                          </w:rPr>
                          <w:t> </w:t>
                        </w:r>
                        <w:r>
                          <w:rPr>
                            <w:sz w:val="13"/>
                          </w:rPr>
                          <w:t>processing</w:t>
                        </w:r>
                        <w:r>
                          <w:rPr>
                            <w:spacing w:val="-3"/>
                            <w:sz w:val="13"/>
                          </w:rPr>
                          <w:t> </w:t>
                        </w:r>
                        <w:r>
                          <w:rPr>
                            <w:sz w:val="13"/>
                          </w:rPr>
                          <w:t>time</w:t>
                          <w:tab/>
                          <w:t>N</w:t>
                        </w:r>
                        <w:r>
                          <w:rPr>
                            <w:rFonts w:ascii="Arial Black"/>
                            <w:sz w:val="13"/>
                          </w:rPr>
                          <w:t>/</w:t>
                        </w:r>
                        <w:r>
                          <w:rPr>
                            <w:sz w:val="13"/>
                          </w:rPr>
                          <w:t>A</w:t>
                        </w:r>
                      </w:p>
                    </w:tc>
                    <w:tc>
                      <w:tcPr>
                        <w:tcW w:w="718" w:type="dxa"/>
                        <w:tcBorders>
                          <w:top w:val="single" w:sz="2" w:space="0" w:color="000000"/>
                          <w:bottom w:val="single" w:sz="2" w:space="0" w:color="000000"/>
                        </w:tcBorders>
                      </w:tcPr>
                      <w:p>
                        <w:pPr>
                          <w:pStyle w:val="TableParagraph"/>
                          <w:spacing w:before="86"/>
                          <w:ind w:left="134" w:right="142"/>
                          <w:jc w:val="center"/>
                          <w:rPr>
                            <w:sz w:val="13"/>
                          </w:rPr>
                        </w:pPr>
                        <w:r>
                          <w:rPr>
                            <w:sz w:val="13"/>
                          </w:rPr>
                          <w:t>N</w:t>
                        </w:r>
                        <w:r>
                          <w:rPr>
                            <w:rFonts w:ascii="Arial Black"/>
                            <w:sz w:val="13"/>
                          </w:rPr>
                          <w:t>/</w:t>
                        </w:r>
                        <w:r>
                          <w:rPr>
                            <w:sz w:val="13"/>
                          </w:rPr>
                          <w:t>A</w:t>
                        </w:r>
                      </w:p>
                    </w:tc>
                    <w:tc>
                      <w:tcPr>
                        <w:tcW w:w="745" w:type="dxa"/>
                        <w:tcBorders>
                          <w:top w:val="single" w:sz="2" w:space="0" w:color="000000"/>
                          <w:bottom w:val="single" w:sz="2" w:space="0" w:color="000000"/>
                        </w:tcBorders>
                      </w:tcPr>
                      <w:p>
                        <w:pPr>
                          <w:pStyle w:val="TableParagraph"/>
                          <w:rPr>
                            <w:rFonts w:ascii="Times New Roman"/>
                            <w:sz w:val="16"/>
                          </w:rPr>
                        </w:pPr>
                      </w:p>
                    </w:tc>
                    <w:tc>
                      <w:tcPr>
                        <w:tcW w:w="801" w:type="dxa"/>
                        <w:tcBorders>
                          <w:top w:val="single" w:sz="2" w:space="0" w:color="000000"/>
                          <w:bottom w:val="single" w:sz="2" w:space="0" w:color="000000"/>
                        </w:tcBorders>
                      </w:tcPr>
                      <w:p>
                        <w:pPr>
                          <w:pStyle w:val="TableParagraph"/>
                          <w:spacing w:before="86"/>
                          <w:ind w:left="64" w:right="46"/>
                          <w:jc w:val="center"/>
                          <w:rPr>
                            <w:sz w:val="13"/>
                          </w:rPr>
                        </w:pPr>
                        <w:r>
                          <w:rPr>
                            <w:sz w:val="13"/>
                          </w:rPr>
                          <w:t>92.6%</w:t>
                        </w:r>
                      </w:p>
                    </w:tc>
                    <w:tc>
                      <w:tcPr>
                        <w:tcW w:w="1686" w:type="dxa"/>
                        <w:tcBorders>
                          <w:top w:val="single" w:sz="2" w:space="0" w:color="000000"/>
                          <w:bottom w:val="single" w:sz="2" w:space="0" w:color="000000"/>
                        </w:tcBorders>
                      </w:tcPr>
                      <w:p>
                        <w:pPr>
                          <w:pStyle w:val="TableParagraph"/>
                          <w:tabs>
                            <w:tab w:pos="1192" w:val="left" w:leader="none"/>
                          </w:tabs>
                          <w:spacing w:line="105" w:lineRule="auto" w:before="86"/>
                          <w:ind w:left="1126" w:right="141" w:hanging="916"/>
                          <w:rPr>
                            <w:sz w:val="13"/>
                          </w:rPr>
                        </w:pPr>
                        <w:r>
                          <w:rPr>
                            <w:spacing w:val="-3"/>
                            <w:sz w:val="13"/>
                          </w:rPr>
                          <w:t>Avg.</w:t>
                        </w:r>
                        <w:r>
                          <w:rPr>
                            <w:spacing w:val="11"/>
                            <w:sz w:val="13"/>
                          </w:rPr>
                          <w:t> </w:t>
                        </w:r>
                        <w:r>
                          <w:rPr>
                            <w:sz w:val="13"/>
                          </w:rPr>
                          <w:t>5.67</w:t>
                        </w:r>
                        <w:r>
                          <w:rPr>
                            <w:spacing w:val="-2"/>
                            <w:sz w:val="13"/>
                          </w:rPr>
                          <w:t> </w:t>
                        </w:r>
                        <w:r>
                          <w:rPr>
                            <w:sz w:val="13"/>
                          </w:rPr>
                          <w:t>s</w:t>
                          <w:tab/>
                          <w:tab/>
                        </w:r>
                        <w:r>
                          <w:rPr>
                            <w:position w:val="8"/>
                            <w:sz w:val="13"/>
                          </w:rPr>
                          <w:t>Own </w:t>
                        </w:r>
                        <w:r>
                          <w:rPr>
                            <w:spacing w:val="-1"/>
                            <w:sz w:val="13"/>
                          </w:rPr>
                          <w:t>created</w:t>
                        </w:r>
                      </w:p>
                    </w:tc>
                  </w:tr>
                  <w:tr>
                    <w:trPr>
                      <w:trHeight w:val="379" w:hRule="atLeast"/>
                    </w:trPr>
                    <w:tc>
                      <w:tcPr>
                        <w:tcW w:w="3828" w:type="dxa"/>
                        <w:tcBorders>
                          <w:bottom w:val="single" w:sz="2" w:space="0" w:color="000000"/>
                        </w:tcBorders>
                      </w:tcPr>
                      <w:p>
                        <w:pPr>
                          <w:pStyle w:val="TableParagraph"/>
                          <w:tabs>
                            <w:tab w:pos="689" w:val="left" w:leader="none"/>
                            <w:tab w:pos="2774" w:val="left" w:leader="none"/>
                          </w:tabs>
                          <w:spacing w:before="4"/>
                          <w:ind w:left="194"/>
                          <w:rPr>
                            <w:sz w:val="13"/>
                          </w:rPr>
                        </w:pPr>
                        <w:r>
                          <w:rPr>
                            <w:rFonts w:ascii="Palladio Uralic"/>
                            <w:b/>
                            <w:sz w:val="13"/>
                          </w:rPr>
                          <w:t>[</w:t>
                        </w:r>
                        <w:hyperlink w:history="true" w:anchor="_bookmark112">
                          <w:r>
                            <w:rPr>
                              <w:rFonts w:ascii="Palladio Uralic"/>
                              <w:b/>
                              <w:color w:val="0774B7"/>
                              <w:sz w:val="13"/>
                            </w:rPr>
                            <w:t>88</w:t>
                          </w:r>
                          <w:r>
                            <w:rPr>
                              <w:rFonts w:ascii="Palladio Uralic"/>
                              <w:b/>
                              <w:sz w:val="13"/>
                            </w:rPr>
                            <w:t>]</w:t>
                          </w:r>
                        </w:hyperlink>
                        <w:r>
                          <w:rPr>
                            <w:rFonts w:ascii="Palladio Uralic"/>
                            <w:b/>
                            <w:sz w:val="13"/>
                          </w:rPr>
                          <w:tab/>
                        </w:r>
                        <w:r>
                          <w:rPr>
                            <w:sz w:val="13"/>
                          </w:rPr>
                          <w:t>Hough</w:t>
                        </w:r>
                        <w:r>
                          <w:rPr>
                            <w:spacing w:val="-3"/>
                            <w:sz w:val="13"/>
                          </w:rPr>
                          <w:t> </w:t>
                        </w:r>
                        <w:r>
                          <w:rPr>
                            <w:sz w:val="13"/>
                          </w:rPr>
                          <w:t>transform</w:t>
                          <w:tab/>
                        </w:r>
                        <w:r>
                          <w:rPr>
                            <w:position w:val="8"/>
                            <w:sz w:val="13"/>
                          </w:rPr>
                          <w:t>Reliability</w:t>
                        </w:r>
                      </w:p>
                    </w:tc>
                    <w:tc>
                      <w:tcPr>
                        <w:tcW w:w="661" w:type="dxa"/>
                        <w:tcBorders>
                          <w:bottom w:val="single" w:sz="2" w:space="0" w:color="000000"/>
                        </w:tcBorders>
                      </w:tcPr>
                      <w:p>
                        <w:pPr>
                          <w:pStyle w:val="TableParagraph"/>
                          <w:spacing w:before="84"/>
                          <w:ind w:left="69" w:right="113"/>
                          <w:jc w:val="center"/>
                          <w:rPr>
                            <w:sz w:val="13"/>
                          </w:rPr>
                        </w:pPr>
                        <w:r>
                          <w:rPr>
                            <w:sz w:val="13"/>
                          </w:rPr>
                          <w:t>N</w:t>
                        </w:r>
                        <w:r>
                          <w:rPr>
                            <w:rFonts w:ascii="Arial Black"/>
                            <w:sz w:val="13"/>
                          </w:rPr>
                          <w:t>/</w:t>
                        </w:r>
                        <w:r>
                          <w:rPr>
                            <w:sz w:val="13"/>
                          </w:rPr>
                          <w:t>A</w:t>
                        </w:r>
                      </w:p>
                    </w:tc>
                    <w:tc>
                      <w:tcPr>
                        <w:tcW w:w="718" w:type="dxa"/>
                        <w:tcBorders>
                          <w:bottom w:val="single" w:sz="2" w:space="0" w:color="000000"/>
                        </w:tcBorders>
                      </w:tcPr>
                      <w:p>
                        <w:pPr>
                          <w:pStyle w:val="TableParagraph"/>
                          <w:spacing w:before="84"/>
                          <w:ind w:left="134" w:right="142"/>
                          <w:jc w:val="center"/>
                          <w:rPr>
                            <w:sz w:val="13"/>
                          </w:rPr>
                        </w:pPr>
                        <w:r>
                          <w:rPr>
                            <w:sz w:val="13"/>
                          </w:rPr>
                          <w:t>N</w:t>
                        </w:r>
                        <w:r>
                          <w:rPr>
                            <w:rFonts w:ascii="Arial Black"/>
                            <w:sz w:val="13"/>
                          </w:rPr>
                          <w:t>/</w:t>
                        </w:r>
                        <w:r>
                          <w:rPr>
                            <w:sz w:val="13"/>
                          </w:rPr>
                          <w:t>A</w:t>
                        </w:r>
                      </w:p>
                    </w:tc>
                    <w:tc>
                      <w:tcPr>
                        <w:tcW w:w="745" w:type="dxa"/>
                        <w:tcBorders>
                          <w:bottom w:val="single" w:sz="2" w:space="0" w:color="000000"/>
                        </w:tcBorders>
                      </w:tcPr>
                      <w:p>
                        <w:pPr>
                          <w:pStyle w:val="TableParagraph"/>
                          <w:spacing w:line="211" w:lineRule="auto" w:before="22"/>
                          <w:ind w:left="218" w:hanging="43"/>
                          <w:rPr>
                            <w:sz w:val="13"/>
                          </w:rPr>
                        </w:pPr>
                        <w:r>
                          <w:rPr>
                            <w:sz w:val="13"/>
                          </w:rPr>
                          <w:t>Video data</w:t>
                        </w:r>
                      </w:p>
                    </w:tc>
                    <w:tc>
                      <w:tcPr>
                        <w:tcW w:w="801" w:type="dxa"/>
                        <w:tcBorders>
                          <w:bottom w:val="single" w:sz="2" w:space="0" w:color="000000"/>
                        </w:tcBorders>
                      </w:tcPr>
                      <w:p>
                        <w:pPr>
                          <w:pStyle w:val="TableParagraph"/>
                          <w:spacing w:before="84"/>
                          <w:ind w:left="64" w:right="47"/>
                          <w:jc w:val="center"/>
                          <w:rPr>
                            <w:sz w:val="13"/>
                          </w:rPr>
                        </w:pPr>
                        <w:r>
                          <w:rPr>
                            <w:sz w:val="13"/>
                          </w:rPr>
                          <w:t>Avg. 92.3%</w:t>
                        </w:r>
                      </w:p>
                    </w:tc>
                    <w:tc>
                      <w:tcPr>
                        <w:tcW w:w="1686" w:type="dxa"/>
                        <w:tcBorders>
                          <w:bottom w:val="single" w:sz="2" w:space="0" w:color="000000"/>
                        </w:tcBorders>
                      </w:tcPr>
                      <w:p>
                        <w:pPr>
                          <w:pStyle w:val="TableParagraph"/>
                          <w:tabs>
                            <w:tab w:pos="1192" w:val="left" w:leader="none"/>
                          </w:tabs>
                          <w:spacing w:line="105" w:lineRule="auto" w:before="84"/>
                          <w:ind w:left="1126" w:right="141" w:hanging="769"/>
                          <w:rPr>
                            <w:sz w:val="13"/>
                          </w:rPr>
                        </w:pPr>
                        <w:r>
                          <w:rPr>
                            <w:sz w:val="13"/>
                          </w:rPr>
                          <w:t>35</w:t>
                        </w:r>
                        <w:r>
                          <w:rPr>
                            <w:spacing w:val="-2"/>
                            <w:sz w:val="13"/>
                          </w:rPr>
                          <w:t> </w:t>
                        </w:r>
                        <w:r>
                          <w:rPr>
                            <w:sz w:val="13"/>
                          </w:rPr>
                          <w:t>ms</w:t>
                          <w:tab/>
                          <w:tab/>
                        </w:r>
                        <w:r>
                          <w:rPr>
                            <w:position w:val="8"/>
                            <w:sz w:val="13"/>
                          </w:rPr>
                          <w:t>Own</w:t>
                        </w:r>
                        <w:r>
                          <w:rPr>
                            <w:sz w:val="13"/>
                          </w:rPr>
                          <w:t> </w:t>
                        </w:r>
                        <w:r>
                          <w:rPr>
                            <w:spacing w:val="-1"/>
                            <w:sz w:val="13"/>
                          </w:rPr>
                          <w:t>created</w:t>
                        </w:r>
                      </w:p>
                    </w:tc>
                  </w:tr>
                  <w:tr>
                    <w:trPr>
                      <w:trHeight w:val="344" w:hRule="atLeast"/>
                    </w:trPr>
                    <w:tc>
                      <w:tcPr>
                        <w:tcW w:w="3828" w:type="dxa"/>
                        <w:tcBorders>
                          <w:top w:val="single" w:sz="2" w:space="0" w:color="000000"/>
                        </w:tcBorders>
                      </w:tcPr>
                      <w:p>
                        <w:pPr>
                          <w:pStyle w:val="TableParagraph"/>
                          <w:tabs>
                            <w:tab w:pos="1801" w:val="left" w:leader="none"/>
                          </w:tabs>
                          <w:spacing w:line="209" w:lineRule="exact" w:before="6"/>
                          <w:ind w:right="183"/>
                          <w:jc w:val="right"/>
                          <w:rPr>
                            <w:sz w:val="13"/>
                          </w:rPr>
                        </w:pPr>
                        <w:r>
                          <w:rPr>
                            <w:sz w:val="13"/>
                          </w:rPr>
                          <w:t>RGB to HIS</w:t>
                        </w:r>
                        <w:r>
                          <w:rPr>
                            <w:spacing w:val="-6"/>
                            <w:sz w:val="13"/>
                          </w:rPr>
                          <w:t> </w:t>
                        </w:r>
                        <w:r>
                          <w:rPr>
                            <w:sz w:val="13"/>
                          </w:rPr>
                          <w:t>then</w:t>
                        </w:r>
                        <w:r>
                          <w:rPr>
                            <w:spacing w:val="-2"/>
                            <w:sz w:val="13"/>
                          </w:rPr>
                          <w:t> </w:t>
                        </w:r>
                        <w:r>
                          <w:rPr>
                            <w:sz w:val="13"/>
                          </w:rPr>
                          <w:t>shape</w:t>
                          <w:tab/>
                        </w:r>
                        <w:r>
                          <w:rPr>
                            <w:position w:val="8"/>
                            <w:sz w:val="13"/>
                          </w:rPr>
                          <w:t>Reduce the</w:t>
                        </w:r>
                        <w:r>
                          <w:rPr>
                            <w:spacing w:val="-10"/>
                            <w:position w:val="8"/>
                            <w:sz w:val="13"/>
                          </w:rPr>
                          <w:t> </w:t>
                        </w:r>
                        <w:r>
                          <w:rPr>
                            <w:position w:val="8"/>
                            <w:sz w:val="13"/>
                          </w:rPr>
                          <w:t>memory</w:t>
                        </w:r>
                      </w:p>
                      <w:p>
                        <w:pPr>
                          <w:pStyle w:val="TableParagraph"/>
                          <w:tabs>
                            <w:tab w:pos="527" w:val="left" w:leader="none"/>
                            <w:tab w:pos="2378" w:val="left" w:leader="none"/>
                          </w:tabs>
                          <w:spacing w:line="31" w:lineRule="auto" w:before="4"/>
                          <w:ind w:right="234"/>
                          <w:jc w:val="right"/>
                          <w:rPr>
                            <w:sz w:val="13"/>
                          </w:rPr>
                        </w:pPr>
                        <w:r>
                          <w:rPr>
                            <w:rFonts w:ascii="Palladio Uralic"/>
                            <w:b/>
                            <w:sz w:val="13"/>
                          </w:rPr>
                          <w:t>[</w:t>
                        </w:r>
                        <w:hyperlink w:history="true" w:anchor="_bookmark153">
                          <w:r>
                            <w:rPr>
                              <w:rFonts w:ascii="Palladio Uralic"/>
                              <w:b/>
                              <w:color w:val="0774B7"/>
                              <w:sz w:val="13"/>
                            </w:rPr>
                            <w:t>132</w:t>
                          </w:r>
                          <w:r>
                            <w:rPr>
                              <w:rFonts w:ascii="Palladio Uralic"/>
                              <w:b/>
                              <w:sz w:val="13"/>
                            </w:rPr>
                            <w:t>]</w:t>
                          </w:r>
                        </w:hyperlink>
                        <w:r>
                          <w:rPr>
                            <w:rFonts w:ascii="Palladio Uralic"/>
                            <w:b/>
                            <w:sz w:val="13"/>
                          </w:rPr>
                          <w:tab/>
                        </w:r>
                        <w:r>
                          <w:rPr>
                            <w:position w:val="-7"/>
                            <w:sz w:val="13"/>
                          </w:rPr>
                          <w:t>localization</w:t>
                          <w:tab/>
                        </w:r>
                        <w:r>
                          <w:rPr>
                            <w:sz w:val="13"/>
                          </w:rPr>
                          <w:t>space and time</w:t>
                        </w:r>
                        <w:r>
                          <w:rPr>
                            <w:spacing w:val="-10"/>
                            <w:sz w:val="13"/>
                          </w:rPr>
                          <w:t> </w:t>
                        </w:r>
                        <w:r>
                          <w:rPr>
                            <w:sz w:val="13"/>
                          </w:rPr>
                          <w:t>for</w:t>
                        </w:r>
                      </w:p>
                    </w:tc>
                    <w:tc>
                      <w:tcPr>
                        <w:tcW w:w="661" w:type="dxa"/>
                        <w:tcBorders>
                          <w:top w:val="single" w:sz="2" w:space="0" w:color="000000"/>
                        </w:tcBorders>
                      </w:tcPr>
                      <w:p>
                        <w:pPr>
                          <w:pStyle w:val="TableParagraph"/>
                          <w:spacing w:before="13"/>
                          <w:rPr>
                            <w:sz w:val="11"/>
                          </w:rPr>
                        </w:pPr>
                      </w:p>
                      <w:p>
                        <w:pPr>
                          <w:pStyle w:val="TableParagraph"/>
                          <w:spacing w:line="159" w:lineRule="exact"/>
                          <w:ind w:left="69" w:right="113"/>
                          <w:jc w:val="center"/>
                          <w:rPr>
                            <w:sz w:val="13"/>
                          </w:rPr>
                        </w:pPr>
                        <w:r>
                          <w:rPr>
                            <w:sz w:val="13"/>
                          </w:rPr>
                          <w:t>N</w:t>
                        </w:r>
                        <w:r>
                          <w:rPr>
                            <w:rFonts w:ascii="Arial Black"/>
                            <w:sz w:val="13"/>
                          </w:rPr>
                          <w:t>/</w:t>
                        </w:r>
                        <w:r>
                          <w:rPr>
                            <w:sz w:val="13"/>
                          </w:rPr>
                          <w:t>A</w:t>
                        </w:r>
                      </w:p>
                    </w:tc>
                    <w:tc>
                      <w:tcPr>
                        <w:tcW w:w="718" w:type="dxa"/>
                        <w:tcBorders>
                          <w:top w:val="single" w:sz="2" w:space="0" w:color="000000"/>
                        </w:tcBorders>
                      </w:tcPr>
                      <w:p>
                        <w:pPr>
                          <w:pStyle w:val="TableParagraph"/>
                          <w:spacing w:before="13"/>
                          <w:rPr>
                            <w:sz w:val="11"/>
                          </w:rPr>
                        </w:pPr>
                      </w:p>
                      <w:p>
                        <w:pPr>
                          <w:pStyle w:val="TableParagraph"/>
                          <w:spacing w:line="159" w:lineRule="exact"/>
                          <w:ind w:left="134" w:right="142"/>
                          <w:jc w:val="center"/>
                          <w:rPr>
                            <w:sz w:val="13"/>
                          </w:rPr>
                        </w:pPr>
                        <w:r>
                          <w:rPr>
                            <w:sz w:val="13"/>
                          </w:rPr>
                          <w:t>N</w:t>
                        </w:r>
                        <w:r>
                          <w:rPr>
                            <w:rFonts w:ascii="Arial Black"/>
                            <w:sz w:val="13"/>
                          </w:rPr>
                          <w:t>/</w:t>
                        </w:r>
                        <w:r>
                          <w:rPr>
                            <w:sz w:val="13"/>
                          </w:rPr>
                          <w:t>A</w:t>
                        </w:r>
                      </w:p>
                    </w:tc>
                    <w:tc>
                      <w:tcPr>
                        <w:tcW w:w="745" w:type="dxa"/>
                        <w:tcBorders>
                          <w:top w:val="single" w:sz="2" w:space="0" w:color="000000"/>
                        </w:tcBorders>
                      </w:tcPr>
                      <w:p>
                        <w:pPr>
                          <w:pStyle w:val="TableParagraph"/>
                          <w:spacing w:before="13"/>
                          <w:rPr>
                            <w:sz w:val="11"/>
                          </w:rPr>
                        </w:pPr>
                      </w:p>
                      <w:p>
                        <w:pPr>
                          <w:pStyle w:val="TableParagraph"/>
                          <w:spacing w:line="159" w:lineRule="exact"/>
                          <w:ind w:left="220"/>
                          <w:rPr>
                            <w:sz w:val="13"/>
                          </w:rPr>
                        </w:pPr>
                        <w:r>
                          <w:rPr>
                            <w:sz w:val="13"/>
                          </w:rPr>
                          <w:t>N</w:t>
                        </w:r>
                        <w:r>
                          <w:rPr>
                            <w:rFonts w:ascii="Arial Black"/>
                            <w:sz w:val="13"/>
                          </w:rPr>
                          <w:t>/</w:t>
                        </w:r>
                        <w:r>
                          <w:rPr>
                            <w:sz w:val="13"/>
                          </w:rPr>
                          <w:t>A</w:t>
                        </w:r>
                      </w:p>
                    </w:tc>
                    <w:tc>
                      <w:tcPr>
                        <w:tcW w:w="801" w:type="dxa"/>
                        <w:tcBorders>
                          <w:top w:val="single" w:sz="2" w:space="0" w:color="000000"/>
                        </w:tcBorders>
                      </w:tcPr>
                      <w:p>
                        <w:pPr>
                          <w:pStyle w:val="TableParagraph"/>
                          <w:spacing w:before="13"/>
                          <w:rPr>
                            <w:sz w:val="11"/>
                          </w:rPr>
                        </w:pPr>
                      </w:p>
                      <w:p>
                        <w:pPr>
                          <w:pStyle w:val="TableParagraph"/>
                          <w:spacing w:line="159" w:lineRule="exact"/>
                          <w:ind w:left="64" w:right="46"/>
                          <w:jc w:val="center"/>
                          <w:rPr>
                            <w:sz w:val="13"/>
                          </w:rPr>
                        </w:pPr>
                        <w:r>
                          <w:rPr>
                            <w:sz w:val="13"/>
                          </w:rPr>
                          <w:t>95%</w:t>
                        </w:r>
                      </w:p>
                    </w:tc>
                    <w:tc>
                      <w:tcPr>
                        <w:tcW w:w="1686" w:type="dxa"/>
                        <w:tcBorders>
                          <w:top w:val="single" w:sz="2" w:space="0" w:color="000000"/>
                        </w:tcBorders>
                      </w:tcPr>
                      <w:p>
                        <w:pPr>
                          <w:pStyle w:val="TableParagraph"/>
                          <w:tabs>
                            <w:tab w:pos="1192" w:val="left" w:leader="none"/>
                          </w:tabs>
                          <w:spacing w:line="134" w:lineRule="auto" w:before="114"/>
                          <w:ind w:left="401"/>
                          <w:rPr>
                            <w:sz w:val="13"/>
                          </w:rPr>
                        </w:pPr>
                        <w:r>
                          <w:rPr>
                            <w:position w:val="-7"/>
                            <w:sz w:val="13"/>
                          </w:rPr>
                          <w:t>N</w:t>
                        </w:r>
                        <w:r>
                          <w:rPr>
                            <w:rFonts w:ascii="Arial Black"/>
                            <w:position w:val="-7"/>
                            <w:sz w:val="13"/>
                          </w:rPr>
                          <w:t>/</w:t>
                        </w:r>
                        <w:r>
                          <w:rPr>
                            <w:position w:val="-7"/>
                            <w:sz w:val="13"/>
                          </w:rPr>
                          <w:t>A</w:t>
                          <w:tab/>
                        </w:r>
                        <w:r>
                          <w:rPr>
                            <w:sz w:val="13"/>
                          </w:rPr>
                          <w:t>Own</w:t>
                        </w:r>
                      </w:p>
                      <w:p>
                        <w:pPr>
                          <w:pStyle w:val="TableParagraph"/>
                          <w:spacing w:line="28" w:lineRule="exact"/>
                          <w:ind w:right="141"/>
                          <w:jc w:val="right"/>
                          <w:rPr>
                            <w:sz w:val="13"/>
                          </w:rPr>
                        </w:pPr>
                        <w:r>
                          <w:rPr>
                            <w:sz w:val="13"/>
                          </w:rPr>
                          <w:t>created</w:t>
                        </w:r>
                      </w:p>
                    </w:tc>
                  </w:tr>
                  <w:tr>
                    <w:trPr>
                      <w:trHeight w:val="193" w:hRule="atLeast"/>
                    </w:trPr>
                    <w:tc>
                      <w:tcPr>
                        <w:tcW w:w="3828" w:type="dxa"/>
                        <w:tcBorders>
                          <w:bottom w:val="single" w:sz="2" w:space="0" w:color="000000"/>
                        </w:tcBorders>
                      </w:tcPr>
                      <w:p>
                        <w:pPr>
                          <w:pStyle w:val="TableParagraph"/>
                          <w:spacing w:line="158" w:lineRule="exact"/>
                          <w:ind w:right="208"/>
                          <w:jc w:val="right"/>
                          <w:rPr>
                            <w:sz w:val="13"/>
                          </w:rPr>
                        </w:pPr>
                        <w:r>
                          <w:rPr>
                            <w:sz w:val="13"/>
                          </w:rPr>
                          <w:t>testing new sample</w:t>
                        </w:r>
                      </w:p>
                    </w:tc>
                    <w:tc>
                      <w:tcPr>
                        <w:tcW w:w="661" w:type="dxa"/>
                        <w:tcBorders>
                          <w:bottom w:val="single" w:sz="2" w:space="0" w:color="000000"/>
                        </w:tcBorders>
                      </w:tcPr>
                      <w:p>
                        <w:pPr>
                          <w:pStyle w:val="TableParagraph"/>
                          <w:rPr>
                            <w:rFonts w:ascii="Times New Roman"/>
                            <w:sz w:val="12"/>
                          </w:rPr>
                        </w:pPr>
                      </w:p>
                    </w:tc>
                    <w:tc>
                      <w:tcPr>
                        <w:tcW w:w="718" w:type="dxa"/>
                        <w:tcBorders>
                          <w:bottom w:val="single" w:sz="2" w:space="0" w:color="000000"/>
                        </w:tcBorders>
                      </w:tcPr>
                      <w:p>
                        <w:pPr>
                          <w:pStyle w:val="TableParagraph"/>
                          <w:rPr>
                            <w:rFonts w:ascii="Times New Roman"/>
                            <w:sz w:val="12"/>
                          </w:rPr>
                        </w:pPr>
                      </w:p>
                    </w:tc>
                    <w:tc>
                      <w:tcPr>
                        <w:tcW w:w="745" w:type="dxa"/>
                        <w:tcBorders>
                          <w:bottom w:val="single" w:sz="2" w:space="0" w:color="000000"/>
                        </w:tcBorders>
                      </w:tcPr>
                      <w:p>
                        <w:pPr>
                          <w:pStyle w:val="TableParagraph"/>
                          <w:rPr>
                            <w:rFonts w:ascii="Times New Roman"/>
                            <w:sz w:val="12"/>
                          </w:rPr>
                        </w:pPr>
                      </w:p>
                    </w:tc>
                    <w:tc>
                      <w:tcPr>
                        <w:tcW w:w="801" w:type="dxa"/>
                        <w:tcBorders>
                          <w:bottom w:val="single" w:sz="2" w:space="0" w:color="000000"/>
                        </w:tcBorders>
                      </w:tcPr>
                      <w:p>
                        <w:pPr>
                          <w:pStyle w:val="TableParagraph"/>
                          <w:rPr>
                            <w:rFonts w:ascii="Times New Roman"/>
                            <w:sz w:val="12"/>
                          </w:rPr>
                        </w:pPr>
                      </w:p>
                    </w:tc>
                    <w:tc>
                      <w:tcPr>
                        <w:tcW w:w="1686" w:type="dxa"/>
                        <w:tcBorders>
                          <w:bottom w:val="single" w:sz="2" w:space="0" w:color="000000"/>
                        </w:tcBorders>
                      </w:tcPr>
                      <w:p>
                        <w:pPr>
                          <w:pStyle w:val="TableParagraph"/>
                          <w:rPr>
                            <w:rFonts w:ascii="Times New Roman"/>
                            <w:sz w:val="12"/>
                          </w:rPr>
                        </w:pPr>
                      </w:p>
                    </w:tc>
                  </w:tr>
                  <w:tr>
                    <w:trPr>
                      <w:trHeight w:val="344" w:hRule="atLeast"/>
                    </w:trPr>
                    <w:tc>
                      <w:tcPr>
                        <w:tcW w:w="3828" w:type="dxa"/>
                        <w:tcBorders>
                          <w:top w:val="single" w:sz="2" w:space="0" w:color="000000"/>
                        </w:tcBorders>
                      </w:tcPr>
                      <w:p>
                        <w:pPr>
                          <w:pStyle w:val="TableParagraph"/>
                          <w:spacing w:line="169" w:lineRule="exact" w:before="7"/>
                          <w:ind w:left="2729"/>
                          <w:rPr>
                            <w:sz w:val="13"/>
                          </w:rPr>
                        </w:pPr>
                        <w:r>
                          <w:rPr>
                            <w:sz w:val="13"/>
                          </w:rPr>
                          <w:t>Invariant in</w:t>
                        </w:r>
                      </w:p>
                      <w:p>
                        <w:pPr>
                          <w:pStyle w:val="TableParagraph"/>
                          <w:tabs>
                            <w:tab w:pos="689" w:val="left" w:leader="none"/>
                            <w:tab w:pos="2585" w:val="left" w:leader="none"/>
                          </w:tabs>
                          <w:spacing w:line="148" w:lineRule="exact"/>
                          <w:ind w:left="162"/>
                          <w:rPr>
                            <w:sz w:val="13"/>
                          </w:rPr>
                        </w:pPr>
                        <w:r>
                          <w:rPr>
                            <w:rFonts w:ascii="Palladio Uralic"/>
                            <w:b/>
                            <w:sz w:val="13"/>
                          </w:rPr>
                          <w:t>[</w:t>
                        </w:r>
                        <w:hyperlink w:history="true" w:anchor="_bookmark154">
                          <w:r>
                            <w:rPr>
                              <w:rFonts w:ascii="Palladio Uralic"/>
                              <w:b/>
                              <w:color w:val="0774B7"/>
                              <w:sz w:val="13"/>
                            </w:rPr>
                            <w:t>133</w:t>
                          </w:r>
                          <w:r>
                            <w:rPr>
                              <w:rFonts w:ascii="Palladio Uralic"/>
                              <w:b/>
                              <w:sz w:val="13"/>
                            </w:rPr>
                            <w:t>]</w:t>
                          </w:r>
                        </w:hyperlink>
                        <w:r>
                          <w:rPr>
                            <w:rFonts w:ascii="Palladio Uralic"/>
                            <w:b/>
                            <w:sz w:val="13"/>
                          </w:rPr>
                          <w:tab/>
                        </w:r>
                        <w:r>
                          <w:rPr>
                            <w:sz w:val="13"/>
                          </w:rPr>
                          <w:t>MSER</w:t>
                          <w:tab/>
                          <w:t>illumination</w:t>
                        </w:r>
                        <w:r>
                          <w:rPr>
                            <w:spacing w:val="-2"/>
                            <w:sz w:val="13"/>
                          </w:rPr>
                          <w:t> </w:t>
                        </w:r>
                        <w:r>
                          <w:rPr>
                            <w:sz w:val="13"/>
                          </w:rPr>
                          <w:t>and</w:t>
                        </w:r>
                      </w:p>
                    </w:tc>
                    <w:tc>
                      <w:tcPr>
                        <w:tcW w:w="661" w:type="dxa"/>
                        <w:tcBorders>
                          <w:top w:val="single" w:sz="2" w:space="0" w:color="000000"/>
                        </w:tcBorders>
                      </w:tcPr>
                      <w:p>
                        <w:pPr>
                          <w:pStyle w:val="TableParagraph"/>
                          <w:spacing w:before="13"/>
                          <w:rPr>
                            <w:sz w:val="11"/>
                          </w:rPr>
                        </w:pPr>
                      </w:p>
                      <w:p>
                        <w:pPr>
                          <w:pStyle w:val="TableParagraph"/>
                          <w:spacing w:line="159" w:lineRule="exact"/>
                          <w:ind w:left="69" w:right="113"/>
                          <w:jc w:val="center"/>
                          <w:rPr>
                            <w:sz w:val="13"/>
                          </w:rPr>
                        </w:pPr>
                        <w:r>
                          <w:rPr>
                            <w:sz w:val="13"/>
                          </w:rPr>
                          <w:t>0.97</w:t>
                        </w:r>
                      </w:p>
                    </w:tc>
                    <w:tc>
                      <w:tcPr>
                        <w:tcW w:w="718" w:type="dxa"/>
                        <w:tcBorders>
                          <w:top w:val="single" w:sz="2" w:space="0" w:color="000000"/>
                        </w:tcBorders>
                      </w:tcPr>
                      <w:p>
                        <w:pPr>
                          <w:pStyle w:val="TableParagraph"/>
                          <w:spacing w:before="13"/>
                          <w:rPr>
                            <w:sz w:val="11"/>
                          </w:rPr>
                        </w:pPr>
                      </w:p>
                      <w:p>
                        <w:pPr>
                          <w:pStyle w:val="TableParagraph"/>
                          <w:spacing w:line="159" w:lineRule="exact"/>
                          <w:ind w:left="134" w:right="142"/>
                          <w:jc w:val="center"/>
                          <w:rPr>
                            <w:sz w:val="13"/>
                          </w:rPr>
                        </w:pPr>
                        <w:r>
                          <w:rPr>
                            <w:sz w:val="13"/>
                          </w:rPr>
                          <w:t>0.85</w:t>
                        </w:r>
                      </w:p>
                    </w:tc>
                    <w:tc>
                      <w:tcPr>
                        <w:tcW w:w="745" w:type="dxa"/>
                        <w:tcBorders>
                          <w:top w:val="single" w:sz="2" w:space="0" w:color="000000"/>
                        </w:tcBorders>
                      </w:tcPr>
                      <w:p>
                        <w:pPr>
                          <w:pStyle w:val="TableParagraph"/>
                          <w:spacing w:before="13"/>
                          <w:rPr>
                            <w:sz w:val="11"/>
                          </w:rPr>
                        </w:pPr>
                      </w:p>
                      <w:p>
                        <w:pPr>
                          <w:pStyle w:val="TableParagraph"/>
                          <w:spacing w:line="159" w:lineRule="exact"/>
                          <w:ind w:left="165"/>
                          <w:rPr>
                            <w:sz w:val="13"/>
                          </w:rPr>
                        </w:pPr>
                        <w:r>
                          <w:rPr>
                            <w:sz w:val="13"/>
                          </w:rPr>
                          <w:t>43,509</w:t>
                        </w:r>
                      </w:p>
                    </w:tc>
                    <w:tc>
                      <w:tcPr>
                        <w:tcW w:w="801" w:type="dxa"/>
                        <w:tcBorders>
                          <w:top w:val="single" w:sz="2" w:space="0" w:color="000000"/>
                        </w:tcBorders>
                      </w:tcPr>
                      <w:p>
                        <w:pPr>
                          <w:pStyle w:val="TableParagraph"/>
                          <w:spacing w:before="13"/>
                          <w:rPr>
                            <w:sz w:val="11"/>
                          </w:rPr>
                        </w:pPr>
                      </w:p>
                      <w:p>
                        <w:pPr>
                          <w:pStyle w:val="TableParagraph"/>
                          <w:spacing w:line="159" w:lineRule="exact"/>
                          <w:ind w:left="64" w:right="47"/>
                          <w:jc w:val="center"/>
                          <w:rPr>
                            <w:sz w:val="13"/>
                          </w:rPr>
                        </w:pPr>
                        <w:r>
                          <w:rPr>
                            <w:sz w:val="13"/>
                          </w:rPr>
                          <w:t>89.2%</w:t>
                        </w:r>
                      </w:p>
                    </w:tc>
                    <w:tc>
                      <w:tcPr>
                        <w:tcW w:w="1686" w:type="dxa"/>
                        <w:tcBorders>
                          <w:top w:val="single" w:sz="2" w:space="0" w:color="000000"/>
                        </w:tcBorders>
                      </w:tcPr>
                      <w:p>
                        <w:pPr>
                          <w:pStyle w:val="TableParagraph"/>
                          <w:tabs>
                            <w:tab w:pos="1192" w:val="left" w:leader="none"/>
                          </w:tabs>
                          <w:spacing w:line="134" w:lineRule="auto" w:before="114"/>
                          <w:ind w:left="400"/>
                          <w:rPr>
                            <w:sz w:val="13"/>
                          </w:rPr>
                        </w:pPr>
                        <w:r>
                          <w:rPr>
                            <w:position w:val="-7"/>
                            <w:sz w:val="13"/>
                          </w:rPr>
                          <w:t>N</w:t>
                        </w:r>
                        <w:r>
                          <w:rPr>
                            <w:rFonts w:ascii="Arial Black"/>
                            <w:position w:val="-7"/>
                            <w:sz w:val="13"/>
                          </w:rPr>
                          <w:t>/</w:t>
                        </w:r>
                        <w:r>
                          <w:rPr>
                            <w:position w:val="-7"/>
                            <w:sz w:val="13"/>
                          </w:rPr>
                          <w:t>A</w:t>
                          <w:tab/>
                        </w:r>
                        <w:r>
                          <w:rPr>
                            <w:sz w:val="13"/>
                          </w:rPr>
                          <w:t>Own</w:t>
                        </w:r>
                      </w:p>
                      <w:p>
                        <w:pPr>
                          <w:pStyle w:val="TableParagraph"/>
                          <w:spacing w:line="28" w:lineRule="exact"/>
                          <w:ind w:right="141"/>
                          <w:jc w:val="right"/>
                          <w:rPr>
                            <w:sz w:val="13"/>
                          </w:rPr>
                        </w:pPr>
                        <w:r>
                          <w:rPr>
                            <w:sz w:val="13"/>
                          </w:rPr>
                          <w:t>created</w:t>
                        </w:r>
                      </w:p>
                    </w:tc>
                  </w:tr>
                  <w:tr>
                    <w:trPr>
                      <w:trHeight w:val="193" w:hRule="atLeast"/>
                    </w:trPr>
                    <w:tc>
                      <w:tcPr>
                        <w:tcW w:w="3828" w:type="dxa"/>
                        <w:tcBorders>
                          <w:bottom w:val="single" w:sz="2" w:space="0" w:color="000000"/>
                        </w:tcBorders>
                      </w:tcPr>
                      <w:p>
                        <w:pPr>
                          <w:pStyle w:val="TableParagraph"/>
                          <w:spacing w:line="158" w:lineRule="exact"/>
                          <w:ind w:right="248"/>
                          <w:jc w:val="right"/>
                          <w:rPr>
                            <w:sz w:val="13"/>
                          </w:rPr>
                        </w:pPr>
                        <w:r>
                          <w:rPr>
                            <w:sz w:val="13"/>
                          </w:rPr>
                          <w:t>lighting condition</w:t>
                        </w:r>
                      </w:p>
                    </w:tc>
                    <w:tc>
                      <w:tcPr>
                        <w:tcW w:w="661" w:type="dxa"/>
                        <w:tcBorders>
                          <w:bottom w:val="single" w:sz="2" w:space="0" w:color="000000"/>
                        </w:tcBorders>
                      </w:tcPr>
                      <w:p>
                        <w:pPr>
                          <w:pStyle w:val="TableParagraph"/>
                          <w:rPr>
                            <w:rFonts w:ascii="Times New Roman"/>
                            <w:sz w:val="12"/>
                          </w:rPr>
                        </w:pPr>
                      </w:p>
                    </w:tc>
                    <w:tc>
                      <w:tcPr>
                        <w:tcW w:w="718" w:type="dxa"/>
                        <w:tcBorders>
                          <w:bottom w:val="single" w:sz="2" w:space="0" w:color="000000"/>
                        </w:tcBorders>
                      </w:tcPr>
                      <w:p>
                        <w:pPr>
                          <w:pStyle w:val="TableParagraph"/>
                          <w:rPr>
                            <w:rFonts w:ascii="Times New Roman"/>
                            <w:sz w:val="12"/>
                          </w:rPr>
                        </w:pPr>
                      </w:p>
                    </w:tc>
                    <w:tc>
                      <w:tcPr>
                        <w:tcW w:w="745" w:type="dxa"/>
                        <w:tcBorders>
                          <w:bottom w:val="single" w:sz="2" w:space="0" w:color="000000"/>
                        </w:tcBorders>
                      </w:tcPr>
                      <w:p>
                        <w:pPr>
                          <w:pStyle w:val="TableParagraph"/>
                          <w:rPr>
                            <w:rFonts w:ascii="Times New Roman"/>
                            <w:sz w:val="12"/>
                          </w:rPr>
                        </w:pPr>
                      </w:p>
                    </w:tc>
                    <w:tc>
                      <w:tcPr>
                        <w:tcW w:w="801" w:type="dxa"/>
                        <w:tcBorders>
                          <w:bottom w:val="single" w:sz="2" w:space="0" w:color="000000"/>
                        </w:tcBorders>
                      </w:tcPr>
                      <w:p>
                        <w:pPr>
                          <w:pStyle w:val="TableParagraph"/>
                          <w:rPr>
                            <w:rFonts w:ascii="Times New Roman"/>
                            <w:sz w:val="12"/>
                          </w:rPr>
                        </w:pPr>
                      </w:p>
                    </w:tc>
                    <w:tc>
                      <w:tcPr>
                        <w:tcW w:w="1686" w:type="dxa"/>
                        <w:tcBorders>
                          <w:bottom w:val="single" w:sz="2" w:space="0" w:color="000000"/>
                        </w:tcBorders>
                      </w:tcPr>
                      <w:p>
                        <w:pPr>
                          <w:pStyle w:val="TableParagraph"/>
                          <w:rPr>
                            <w:rFonts w:ascii="Times New Roman"/>
                            <w:sz w:val="12"/>
                          </w:rPr>
                        </w:pPr>
                      </w:p>
                    </w:tc>
                  </w:tr>
                  <w:tr>
                    <w:trPr>
                      <w:trHeight w:val="379" w:hRule="atLeast"/>
                    </w:trPr>
                    <w:tc>
                      <w:tcPr>
                        <w:tcW w:w="4489" w:type="dxa"/>
                        <w:gridSpan w:val="2"/>
                        <w:tcBorders>
                          <w:bottom w:val="single" w:sz="2" w:space="0" w:color="000000"/>
                        </w:tcBorders>
                      </w:tcPr>
                      <w:p>
                        <w:pPr>
                          <w:pStyle w:val="TableParagraph"/>
                          <w:tabs>
                            <w:tab w:pos="689" w:val="left" w:leader="none"/>
                            <w:tab w:pos="2474" w:val="left" w:leader="none"/>
                            <w:tab w:pos="4012" w:val="left" w:leader="none"/>
                          </w:tabs>
                          <w:spacing w:before="84"/>
                          <w:ind w:left="162"/>
                          <w:rPr>
                            <w:sz w:val="13"/>
                          </w:rPr>
                        </w:pPr>
                        <w:r>
                          <w:rPr>
                            <w:rFonts w:ascii="Palladio Uralic"/>
                            <w:b/>
                            <w:sz w:val="13"/>
                          </w:rPr>
                          <w:t>[</w:t>
                        </w:r>
                        <w:hyperlink w:history="true" w:anchor="_bookmark155">
                          <w:r>
                            <w:rPr>
                              <w:rFonts w:ascii="Palladio Uralic"/>
                              <w:b/>
                              <w:color w:val="0774B7"/>
                              <w:sz w:val="13"/>
                            </w:rPr>
                            <w:t>134</w:t>
                          </w:r>
                          <w:r>
                            <w:rPr>
                              <w:rFonts w:ascii="Palladio Uralic"/>
                              <w:b/>
                              <w:sz w:val="13"/>
                            </w:rPr>
                            <w:t>]</w:t>
                          </w:r>
                        </w:hyperlink>
                        <w:r>
                          <w:rPr>
                            <w:rFonts w:ascii="Palladio Uralic"/>
                            <w:b/>
                            <w:sz w:val="13"/>
                          </w:rPr>
                          <w:tab/>
                        </w:r>
                        <w:r>
                          <w:rPr>
                            <w:sz w:val="13"/>
                          </w:rPr>
                          <w:t>HSI and</w:t>
                        </w:r>
                        <w:r>
                          <w:rPr>
                            <w:spacing w:val="-5"/>
                            <w:sz w:val="13"/>
                          </w:rPr>
                          <w:t> </w:t>
                        </w:r>
                        <w:r>
                          <w:rPr>
                            <w:sz w:val="13"/>
                          </w:rPr>
                          <w:t>edge</w:t>
                        </w:r>
                        <w:r>
                          <w:rPr>
                            <w:spacing w:val="-3"/>
                            <w:sz w:val="13"/>
                          </w:rPr>
                          <w:t> </w:t>
                        </w:r>
                        <w:r>
                          <w:rPr>
                            <w:sz w:val="13"/>
                          </w:rPr>
                          <w:t>detection</w:t>
                          <w:tab/>
                          <w:t>Less</w:t>
                        </w:r>
                        <w:r>
                          <w:rPr>
                            <w:spacing w:val="-3"/>
                            <w:sz w:val="13"/>
                          </w:rPr>
                          <w:t> </w:t>
                        </w:r>
                        <w:r>
                          <w:rPr>
                            <w:sz w:val="13"/>
                          </w:rPr>
                          <w:t>processing</w:t>
                        </w:r>
                        <w:r>
                          <w:rPr>
                            <w:spacing w:val="-3"/>
                            <w:sz w:val="13"/>
                          </w:rPr>
                          <w:t> </w:t>
                        </w:r>
                        <w:r>
                          <w:rPr>
                            <w:sz w:val="13"/>
                          </w:rPr>
                          <w:t>time</w:t>
                          <w:tab/>
                          <w:t>N</w:t>
                        </w:r>
                        <w:r>
                          <w:rPr>
                            <w:rFonts w:ascii="Arial Black"/>
                            <w:sz w:val="13"/>
                          </w:rPr>
                          <w:t>/</w:t>
                        </w:r>
                        <w:r>
                          <w:rPr>
                            <w:sz w:val="13"/>
                          </w:rPr>
                          <w:t>A</w:t>
                        </w:r>
                      </w:p>
                    </w:tc>
                    <w:tc>
                      <w:tcPr>
                        <w:tcW w:w="718" w:type="dxa"/>
                        <w:tcBorders>
                          <w:bottom w:val="single" w:sz="2" w:space="0" w:color="000000"/>
                        </w:tcBorders>
                      </w:tcPr>
                      <w:p>
                        <w:pPr>
                          <w:pStyle w:val="TableParagraph"/>
                          <w:spacing w:before="84"/>
                          <w:ind w:left="134" w:right="142"/>
                          <w:jc w:val="center"/>
                          <w:rPr>
                            <w:sz w:val="13"/>
                          </w:rPr>
                        </w:pPr>
                        <w:r>
                          <w:rPr>
                            <w:sz w:val="13"/>
                          </w:rPr>
                          <w:t>N</w:t>
                        </w:r>
                        <w:r>
                          <w:rPr>
                            <w:rFonts w:ascii="Arial Black"/>
                            <w:sz w:val="13"/>
                          </w:rPr>
                          <w:t>/</w:t>
                        </w:r>
                        <w:r>
                          <w:rPr>
                            <w:sz w:val="13"/>
                          </w:rPr>
                          <w:t>A</w:t>
                        </w:r>
                      </w:p>
                    </w:tc>
                    <w:tc>
                      <w:tcPr>
                        <w:tcW w:w="745" w:type="dxa"/>
                        <w:tcBorders>
                          <w:bottom w:val="single" w:sz="2" w:space="0" w:color="000000"/>
                        </w:tcBorders>
                      </w:tcPr>
                      <w:p>
                        <w:pPr>
                          <w:pStyle w:val="TableParagraph"/>
                          <w:spacing w:line="211" w:lineRule="auto" w:before="22"/>
                          <w:ind w:left="218" w:hanging="43"/>
                          <w:rPr>
                            <w:sz w:val="13"/>
                          </w:rPr>
                        </w:pPr>
                        <w:r>
                          <w:rPr>
                            <w:sz w:val="13"/>
                          </w:rPr>
                          <w:t>Video data</w:t>
                        </w:r>
                      </w:p>
                    </w:tc>
                    <w:tc>
                      <w:tcPr>
                        <w:tcW w:w="801" w:type="dxa"/>
                        <w:tcBorders>
                          <w:bottom w:val="single" w:sz="2" w:space="0" w:color="000000"/>
                        </w:tcBorders>
                      </w:tcPr>
                      <w:p>
                        <w:pPr>
                          <w:pStyle w:val="TableParagraph"/>
                          <w:spacing w:before="84"/>
                          <w:ind w:left="64" w:right="47"/>
                          <w:jc w:val="center"/>
                          <w:rPr>
                            <w:sz w:val="13"/>
                          </w:rPr>
                        </w:pPr>
                        <w:r>
                          <w:rPr>
                            <w:sz w:val="13"/>
                          </w:rPr>
                          <w:t>N</w:t>
                        </w:r>
                        <w:r>
                          <w:rPr>
                            <w:rFonts w:ascii="Arial Black"/>
                            <w:sz w:val="13"/>
                          </w:rPr>
                          <w:t>/</w:t>
                        </w:r>
                        <w:r>
                          <w:rPr>
                            <w:sz w:val="13"/>
                          </w:rPr>
                          <w:t>A</w:t>
                        </w:r>
                      </w:p>
                    </w:tc>
                    <w:tc>
                      <w:tcPr>
                        <w:tcW w:w="1686" w:type="dxa"/>
                        <w:tcBorders>
                          <w:bottom w:val="single" w:sz="2" w:space="0" w:color="000000"/>
                        </w:tcBorders>
                      </w:tcPr>
                      <w:p>
                        <w:pPr>
                          <w:pStyle w:val="TableParagraph"/>
                          <w:tabs>
                            <w:tab w:pos="1192" w:val="left" w:leader="none"/>
                          </w:tabs>
                          <w:spacing w:line="134" w:lineRule="auto" w:before="33"/>
                          <w:ind w:left="400"/>
                          <w:rPr>
                            <w:sz w:val="13"/>
                          </w:rPr>
                        </w:pPr>
                        <w:r>
                          <w:rPr>
                            <w:position w:val="-7"/>
                            <w:sz w:val="13"/>
                          </w:rPr>
                          <w:t>N</w:t>
                        </w:r>
                        <w:r>
                          <w:rPr>
                            <w:rFonts w:ascii="Arial Black"/>
                            <w:position w:val="-7"/>
                            <w:sz w:val="13"/>
                          </w:rPr>
                          <w:t>/</w:t>
                        </w:r>
                        <w:r>
                          <w:rPr>
                            <w:position w:val="-7"/>
                            <w:sz w:val="13"/>
                          </w:rPr>
                          <w:t>A</w:t>
                          <w:tab/>
                        </w:r>
                        <w:r>
                          <w:rPr>
                            <w:sz w:val="13"/>
                          </w:rPr>
                          <w:t>Own</w:t>
                        </w:r>
                      </w:p>
                      <w:p>
                        <w:pPr>
                          <w:pStyle w:val="TableParagraph"/>
                          <w:spacing w:line="127" w:lineRule="exact"/>
                          <w:ind w:right="141"/>
                          <w:jc w:val="right"/>
                          <w:rPr>
                            <w:sz w:val="13"/>
                          </w:rPr>
                        </w:pPr>
                        <w:r>
                          <w:rPr>
                            <w:sz w:val="13"/>
                          </w:rPr>
                          <w:t>created</w:t>
                        </w:r>
                      </w:p>
                    </w:tc>
                  </w:tr>
                  <w:tr>
                    <w:trPr>
                      <w:trHeight w:val="379" w:hRule="atLeast"/>
                    </w:trPr>
                    <w:tc>
                      <w:tcPr>
                        <w:tcW w:w="4489" w:type="dxa"/>
                        <w:gridSpan w:val="2"/>
                        <w:tcBorders>
                          <w:top w:val="single" w:sz="2" w:space="0" w:color="000000"/>
                          <w:bottom w:val="single" w:sz="2" w:space="0" w:color="000000"/>
                        </w:tcBorders>
                      </w:tcPr>
                      <w:p>
                        <w:pPr>
                          <w:pStyle w:val="TableParagraph"/>
                          <w:tabs>
                            <w:tab w:pos="689" w:val="left" w:leader="none"/>
                            <w:tab w:pos="2494" w:val="left" w:leader="none"/>
                            <w:tab w:pos="4280" w:val="right" w:leader="none"/>
                          </w:tabs>
                          <w:spacing w:before="7"/>
                          <w:ind w:left="162"/>
                          <w:rPr>
                            <w:sz w:val="13"/>
                          </w:rPr>
                        </w:pPr>
                        <w:r>
                          <w:rPr>
                            <w:rFonts w:ascii="Palladio Uralic"/>
                            <w:b/>
                            <w:position w:val="-7"/>
                            <w:sz w:val="13"/>
                          </w:rPr>
                          <w:t>[</w:t>
                        </w:r>
                        <w:hyperlink w:history="true" w:anchor="_bookmark156">
                          <w:r>
                            <w:rPr>
                              <w:rFonts w:ascii="Palladio Uralic"/>
                              <w:b/>
                              <w:color w:val="0774B7"/>
                              <w:position w:val="-7"/>
                              <w:sz w:val="13"/>
                            </w:rPr>
                            <w:t>135</w:t>
                          </w:r>
                          <w:r>
                            <w:rPr>
                              <w:rFonts w:ascii="Palladio Uralic"/>
                              <w:b/>
                              <w:position w:val="-7"/>
                              <w:sz w:val="13"/>
                            </w:rPr>
                            <w:t>]</w:t>
                          </w:r>
                        </w:hyperlink>
                        <w:r>
                          <w:rPr>
                            <w:rFonts w:ascii="Palladio Uralic"/>
                            <w:b/>
                            <w:position w:val="-7"/>
                            <w:sz w:val="13"/>
                          </w:rPr>
                          <w:tab/>
                        </w:r>
                        <w:r>
                          <w:rPr>
                            <w:position w:val="-7"/>
                            <w:sz w:val="13"/>
                          </w:rPr>
                          <w:t>RGB</w:t>
                        </w:r>
                        <w:r>
                          <w:rPr>
                            <w:spacing w:val="-2"/>
                            <w:position w:val="-7"/>
                            <w:sz w:val="13"/>
                          </w:rPr>
                          <w:t> </w:t>
                        </w:r>
                        <w:r>
                          <w:rPr>
                            <w:position w:val="-7"/>
                            <w:sz w:val="13"/>
                          </w:rPr>
                          <w:t>to</w:t>
                        </w:r>
                        <w:r>
                          <w:rPr>
                            <w:spacing w:val="-2"/>
                            <w:position w:val="-7"/>
                            <w:sz w:val="13"/>
                          </w:rPr>
                          <w:t> </w:t>
                        </w:r>
                        <w:r>
                          <w:rPr>
                            <w:position w:val="-7"/>
                            <w:sz w:val="13"/>
                          </w:rPr>
                          <w:t>HSI</w:t>
                          <w:tab/>
                        </w:r>
                        <w:r>
                          <w:rPr>
                            <w:sz w:val="13"/>
                          </w:rPr>
                          <w:t>Identify</w:t>
                        </w:r>
                        <w:r>
                          <w:rPr>
                            <w:spacing w:val="-2"/>
                            <w:sz w:val="13"/>
                          </w:rPr>
                          <w:t> </w:t>
                        </w:r>
                        <w:r>
                          <w:rPr>
                            <w:sz w:val="13"/>
                          </w:rPr>
                          <w:t>the</w:t>
                        </w:r>
                        <w:r>
                          <w:rPr>
                            <w:spacing w:val="-1"/>
                            <w:sz w:val="13"/>
                          </w:rPr>
                          <w:t> </w:t>
                        </w:r>
                        <w:r>
                          <w:rPr>
                            <w:sz w:val="13"/>
                          </w:rPr>
                          <w:t>optimal</w:t>
                          <w:tab/>
                        </w:r>
                        <w:r>
                          <w:rPr>
                            <w:position w:val="-7"/>
                            <w:sz w:val="13"/>
                          </w:rPr>
                          <w:t>0.867</w:t>
                        </w:r>
                      </w:p>
                    </w:tc>
                    <w:tc>
                      <w:tcPr>
                        <w:tcW w:w="718" w:type="dxa"/>
                        <w:tcBorders>
                          <w:top w:val="single" w:sz="2" w:space="0" w:color="000000"/>
                          <w:bottom w:val="single" w:sz="2" w:space="0" w:color="000000"/>
                        </w:tcBorders>
                      </w:tcPr>
                      <w:p>
                        <w:pPr>
                          <w:pStyle w:val="TableParagraph"/>
                          <w:spacing w:before="86"/>
                          <w:ind w:left="134" w:right="142"/>
                          <w:jc w:val="center"/>
                          <w:rPr>
                            <w:sz w:val="13"/>
                          </w:rPr>
                        </w:pPr>
                        <w:r>
                          <w:rPr>
                            <w:sz w:val="13"/>
                          </w:rPr>
                          <w:t>0.12</w:t>
                        </w:r>
                      </w:p>
                    </w:tc>
                    <w:tc>
                      <w:tcPr>
                        <w:tcW w:w="745" w:type="dxa"/>
                        <w:tcBorders>
                          <w:top w:val="single" w:sz="2" w:space="0" w:color="000000"/>
                          <w:bottom w:val="single" w:sz="2" w:space="0" w:color="000000"/>
                        </w:tcBorders>
                      </w:tcPr>
                      <w:p>
                        <w:pPr>
                          <w:pStyle w:val="TableParagraph"/>
                          <w:spacing w:before="86"/>
                          <w:ind w:left="246"/>
                          <w:rPr>
                            <w:sz w:val="13"/>
                          </w:rPr>
                        </w:pPr>
                        <w:r>
                          <w:rPr>
                            <w:sz w:val="13"/>
                          </w:rPr>
                          <w:t>650</w:t>
                        </w:r>
                      </w:p>
                    </w:tc>
                    <w:tc>
                      <w:tcPr>
                        <w:tcW w:w="801" w:type="dxa"/>
                        <w:tcBorders>
                          <w:top w:val="single" w:sz="2" w:space="0" w:color="000000"/>
                          <w:bottom w:val="single" w:sz="2" w:space="0" w:color="000000"/>
                        </w:tcBorders>
                      </w:tcPr>
                      <w:p>
                        <w:pPr>
                          <w:pStyle w:val="TableParagraph"/>
                          <w:spacing w:before="86"/>
                          <w:ind w:left="64" w:right="47"/>
                          <w:jc w:val="center"/>
                          <w:rPr>
                            <w:sz w:val="13"/>
                          </w:rPr>
                        </w:pPr>
                        <w:r>
                          <w:rPr>
                            <w:sz w:val="13"/>
                          </w:rPr>
                          <w:t>86.7%</w:t>
                        </w:r>
                      </w:p>
                    </w:tc>
                    <w:tc>
                      <w:tcPr>
                        <w:tcW w:w="1686" w:type="dxa"/>
                        <w:tcBorders>
                          <w:top w:val="single" w:sz="2" w:space="0" w:color="000000"/>
                          <w:bottom w:val="single" w:sz="2" w:space="0" w:color="000000"/>
                        </w:tcBorders>
                      </w:tcPr>
                      <w:p>
                        <w:pPr>
                          <w:pStyle w:val="TableParagraph"/>
                          <w:tabs>
                            <w:tab w:pos="1192" w:val="left" w:leader="none"/>
                          </w:tabs>
                          <w:spacing w:line="105" w:lineRule="auto" w:before="86"/>
                          <w:ind w:left="1126" w:right="141" w:hanging="793"/>
                          <w:rPr>
                            <w:sz w:val="13"/>
                          </w:rPr>
                        </w:pPr>
                        <w:r>
                          <w:rPr>
                            <w:sz w:val="13"/>
                          </w:rPr>
                          <w:t>0.125</w:t>
                        </w:r>
                        <w:r>
                          <w:rPr>
                            <w:spacing w:val="-2"/>
                            <w:sz w:val="13"/>
                          </w:rPr>
                          <w:t> </w:t>
                        </w:r>
                        <w:r>
                          <w:rPr>
                            <w:sz w:val="13"/>
                          </w:rPr>
                          <w:t>s</w:t>
                          <w:tab/>
                          <w:tab/>
                        </w:r>
                        <w:r>
                          <w:rPr>
                            <w:position w:val="8"/>
                            <w:sz w:val="13"/>
                          </w:rPr>
                          <w:t>Own</w:t>
                        </w:r>
                        <w:r>
                          <w:rPr>
                            <w:sz w:val="13"/>
                          </w:rPr>
                          <w:t> </w:t>
                        </w:r>
                        <w:r>
                          <w:rPr>
                            <w:spacing w:val="-1"/>
                            <w:sz w:val="13"/>
                          </w:rPr>
                          <w:t>created</w:t>
                        </w:r>
                      </w:p>
                    </w:tc>
                  </w:tr>
                  <w:tr>
                    <w:trPr>
                      <w:trHeight w:val="378" w:hRule="atLeast"/>
                    </w:trPr>
                    <w:tc>
                      <w:tcPr>
                        <w:tcW w:w="4489" w:type="dxa"/>
                        <w:gridSpan w:val="2"/>
                        <w:tcBorders>
                          <w:top w:val="single" w:sz="2" w:space="0" w:color="000000"/>
                          <w:bottom w:val="single" w:sz="6" w:space="0" w:color="000000"/>
                        </w:tcBorders>
                      </w:tcPr>
                      <w:p>
                        <w:pPr>
                          <w:pStyle w:val="TableParagraph"/>
                          <w:tabs>
                            <w:tab w:pos="689" w:val="left" w:leader="none"/>
                            <w:tab w:pos="2646" w:val="left" w:leader="none"/>
                            <w:tab w:pos="3935" w:val="left" w:leader="none"/>
                          </w:tabs>
                          <w:spacing w:before="7"/>
                          <w:ind w:left="162"/>
                          <w:rPr>
                            <w:sz w:val="13"/>
                          </w:rPr>
                        </w:pPr>
                        <w:r>
                          <w:rPr>
                            <w:rFonts w:ascii="Palladio Uralic"/>
                            <w:b/>
                            <w:position w:val="-7"/>
                            <w:sz w:val="13"/>
                          </w:rPr>
                          <w:t>[</w:t>
                        </w:r>
                        <w:hyperlink w:history="true" w:anchor="_bookmark157">
                          <w:r>
                            <w:rPr>
                              <w:rFonts w:ascii="Palladio Uralic"/>
                              <w:b/>
                              <w:color w:val="0774B7"/>
                              <w:position w:val="-7"/>
                              <w:sz w:val="13"/>
                            </w:rPr>
                            <w:t>136</w:t>
                          </w:r>
                          <w:r>
                            <w:rPr>
                              <w:rFonts w:ascii="Palladio Uralic"/>
                              <w:b/>
                              <w:position w:val="-7"/>
                              <w:sz w:val="13"/>
                            </w:rPr>
                            <w:t>]</w:t>
                          </w:r>
                        </w:hyperlink>
                        <w:r>
                          <w:rPr>
                            <w:rFonts w:ascii="Palladio Uralic"/>
                            <w:b/>
                            <w:position w:val="-7"/>
                            <w:sz w:val="13"/>
                          </w:rPr>
                          <w:tab/>
                        </w:r>
                        <w:r>
                          <w:rPr>
                            <w:sz w:val="13"/>
                          </w:rPr>
                          <w:t>Edge</w:t>
                        </w:r>
                        <w:r>
                          <w:rPr>
                            <w:spacing w:val="-3"/>
                            <w:sz w:val="13"/>
                          </w:rPr>
                          <w:t> </w:t>
                        </w:r>
                        <w:r>
                          <w:rPr>
                            <w:sz w:val="13"/>
                          </w:rPr>
                          <w:t>Adaptive</w:t>
                        </w:r>
                        <w:r>
                          <w:rPr>
                            <w:spacing w:val="-2"/>
                            <w:sz w:val="13"/>
                          </w:rPr>
                          <w:t> </w:t>
                        </w:r>
                        <w:r>
                          <w:rPr>
                            <w:sz w:val="13"/>
                          </w:rPr>
                          <w:t>Gabor</w:t>
                          <w:tab/>
                          <w:t>Reliability</w:t>
                        </w:r>
                        <w:r>
                          <w:rPr>
                            <w:spacing w:val="-2"/>
                            <w:sz w:val="13"/>
                          </w:rPr>
                          <w:t> </w:t>
                        </w:r>
                        <w:r>
                          <w:rPr>
                            <w:sz w:val="13"/>
                          </w:rPr>
                          <w:t>and</w:t>
                          <w:tab/>
                        </w:r>
                        <w:r>
                          <w:rPr>
                            <w:position w:val="-7"/>
                            <w:sz w:val="13"/>
                          </w:rPr>
                          <w:t>85.93%</w:t>
                        </w:r>
                      </w:p>
                    </w:tc>
                    <w:tc>
                      <w:tcPr>
                        <w:tcW w:w="718" w:type="dxa"/>
                        <w:tcBorders>
                          <w:top w:val="single" w:sz="2" w:space="0" w:color="000000"/>
                          <w:bottom w:val="single" w:sz="6" w:space="0" w:color="000000"/>
                        </w:tcBorders>
                      </w:tcPr>
                      <w:p>
                        <w:pPr>
                          <w:pStyle w:val="TableParagraph"/>
                          <w:spacing w:before="86"/>
                          <w:ind w:left="134" w:right="142"/>
                          <w:jc w:val="center"/>
                          <w:rPr>
                            <w:sz w:val="13"/>
                          </w:rPr>
                        </w:pPr>
                        <w:r>
                          <w:rPr>
                            <w:sz w:val="13"/>
                          </w:rPr>
                          <w:t>11.62%</w:t>
                        </w:r>
                      </w:p>
                    </w:tc>
                    <w:tc>
                      <w:tcPr>
                        <w:tcW w:w="745" w:type="dxa"/>
                        <w:tcBorders>
                          <w:top w:val="single" w:sz="2" w:space="0" w:color="000000"/>
                          <w:bottom w:val="single" w:sz="6" w:space="0" w:color="000000"/>
                        </w:tcBorders>
                      </w:tcPr>
                      <w:p>
                        <w:pPr>
                          <w:pStyle w:val="TableParagraph"/>
                          <w:spacing w:before="86"/>
                          <w:ind w:left="246"/>
                          <w:rPr>
                            <w:sz w:val="13"/>
                          </w:rPr>
                        </w:pPr>
                        <w:r>
                          <w:rPr>
                            <w:sz w:val="13"/>
                          </w:rPr>
                          <w:t>387</w:t>
                        </w:r>
                      </w:p>
                    </w:tc>
                    <w:tc>
                      <w:tcPr>
                        <w:tcW w:w="801" w:type="dxa"/>
                        <w:tcBorders>
                          <w:top w:val="single" w:sz="2" w:space="0" w:color="000000"/>
                          <w:bottom w:val="single" w:sz="6" w:space="0" w:color="000000"/>
                        </w:tcBorders>
                      </w:tcPr>
                      <w:p>
                        <w:pPr>
                          <w:pStyle w:val="TableParagraph"/>
                          <w:spacing w:before="86"/>
                          <w:ind w:left="64" w:right="47"/>
                          <w:jc w:val="center"/>
                          <w:rPr>
                            <w:sz w:val="13"/>
                          </w:rPr>
                        </w:pPr>
                        <w:r>
                          <w:rPr>
                            <w:sz w:val="13"/>
                          </w:rPr>
                          <w:t>95.8%.</w:t>
                        </w:r>
                      </w:p>
                    </w:tc>
                    <w:tc>
                      <w:tcPr>
                        <w:tcW w:w="1686" w:type="dxa"/>
                        <w:tcBorders>
                          <w:top w:val="single" w:sz="2" w:space="0" w:color="000000"/>
                          <w:bottom w:val="single" w:sz="6" w:space="0" w:color="000000"/>
                        </w:tcBorders>
                      </w:tcPr>
                      <w:p>
                        <w:pPr>
                          <w:pStyle w:val="TableParagraph"/>
                          <w:tabs>
                            <w:tab w:pos="1192" w:val="left" w:leader="none"/>
                          </w:tabs>
                          <w:spacing w:line="105" w:lineRule="auto" w:before="86"/>
                          <w:ind w:left="1126" w:right="141" w:hanging="850"/>
                          <w:rPr>
                            <w:sz w:val="13"/>
                          </w:rPr>
                        </w:pPr>
                        <w:r>
                          <w:rPr>
                            <w:sz w:val="13"/>
                          </w:rPr>
                          <w:t>3.5–5</w:t>
                        </w:r>
                        <w:r>
                          <w:rPr>
                            <w:spacing w:val="-2"/>
                            <w:sz w:val="13"/>
                          </w:rPr>
                          <w:t> </w:t>
                        </w:r>
                        <w:r>
                          <w:rPr>
                            <w:sz w:val="13"/>
                          </w:rPr>
                          <w:t>ms</w:t>
                          <w:tab/>
                          <w:tab/>
                        </w:r>
                        <w:r>
                          <w:rPr>
                            <w:position w:val="8"/>
                            <w:sz w:val="13"/>
                          </w:rPr>
                          <w:t>Own</w:t>
                        </w:r>
                        <w:r>
                          <w:rPr>
                            <w:sz w:val="13"/>
                          </w:rPr>
                          <w:t> </w:t>
                        </w:r>
                        <w:r>
                          <w:rPr>
                            <w:spacing w:val="-1"/>
                            <w:sz w:val="13"/>
                          </w:rPr>
                          <w:t>created</w:t>
                        </w:r>
                      </w:p>
                    </w:tc>
                  </w:tr>
                </w:tbl>
                <w:p>
                  <w:pPr>
                    <w:pStyle w:val="BodyText"/>
                  </w:pPr>
                </w:p>
              </w:txbxContent>
            </v:textbox>
            <w10:wrap type="none"/>
          </v:shape>
        </w:pict>
      </w:r>
      <w:r>
        <w:rPr>
          <w:sz w:val="13"/>
        </w:rPr>
        <w:t>accuracy</w:t>
      </w:r>
    </w:p>
    <w:p>
      <w:pPr>
        <w:pStyle w:val="BodyText"/>
        <w:rPr>
          <w:sz w:val="16"/>
        </w:rPr>
      </w:pPr>
    </w:p>
    <w:p>
      <w:pPr>
        <w:spacing w:line="513" w:lineRule="auto" w:before="142"/>
        <w:ind w:left="1001" w:right="7520" w:firstLine="0"/>
        <w:jc w:val="left"/>
        <w:rPr>
          <w:sz w:val="13"/>
        </w:rPr>
      </w:pPr>
      <w:r>
        <w:rPr>
          <w:sz w:val="13"/>
        </w:rPr>
        <w:t>algorithm analysis</w:t>
      </w:r>
    </w:p>
    <w:p>
      <w:pPr>
        <w:spacing w:before="1"/>
        <w:ind w:left="1649" w:right="3998" w:firstLine="0"/>
        <w:jc w:val="center"/>
        <w:rPr>
          <w:sz w:val="13"/>
        </w:rPr>
      </w:pPr>
      <w:r>
        <w:rPr>
          <w:sz w:val="13"/>
        </w:rPr>
        <w:t>and accuracy</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spacing w:before="128"/>
        <w:ind w:left="1649" w:right="3998" w:firstLine="0"/>
        <w:jc w:val="center"/>
        <w:rPr>
          <w:sz w:val="13"/>
        </w:rPr>
      </w:pPr>
      <w:r>
        <w:rPr>
          <w:sz w:val="13"/>
        </w:rPr>
        <w:t>image attributes</w:t>
      </w:r>
    </w:p>
    <w:p>
      <w:pPr>
        <w:pStyle w:val="BodyText"/>
        <w:spacing w:before="2"/>
        <w:rPr>
          <w:sz w:val="9"/>
        </w:rPr>
      </w:pPr>
    </w:p>
    <w:p>
      <w:pPr>
        <w:tabs>
          <w:tab w:pos="3052" w:val="left" w:leader="none"/>
        </w:tabs>
        <w:spacing w:before="79"/>
        <w:ind w:left="1001" w:right="0" w:firstLine="0"/>
        <w:jc w:val="left"/>
        <w:rPr>
          <w:sz w:val="13"/>
        </w:rPr>
      </w:pPr>
      <w:r>
        <w:rPr>
          <w:sz w:val="13"/>
        </w:rPr>
        <w:t>Filtering</w:t>
        <w:tab/>
        <w:t>Robustness</w:t>
      </w:r>
    </w:p>
    <w:p>
      <w:pPr>
        <w:spacing w:after="0"/>
        <w:jc w:val="left"/>
        <w:rPr>
          <w:sz w:val="13"/>
        </w:rPr>
        <w:sectPr>
          <w:type w:val="continuous"/>
          <w:pgSz w:w="11910" w:h="16840"/>
          <w:pgMar w:top="860" w:bottom="280" w:left="1420" w:right="1380"/>
        </w:sectPr>
      </w:pPr>
    </w:p>
    <w:p>
      <w:pPr>
        <w:spacing w:before="66"/>
        <w:ind w:left="1649" w:right="1692" w:firstLine="0"/>
        <w:jc w:val="center"/>
        <w:rPr>
          <w:sz w:val="18"/>
        </w:rPr>
      </w:pPr>
      <w:r>
        <w:rPr/>
        <w:pict>
          <v:line style="position:absolute;mso-position-horizontal-relative:page;mso-position-vertical-relative:paragraph;z-index:15791616" from="79.552002pt,23.272821pt" to="515.724693pt,23.272821pt" stroked="true" strokeweight=".53399pt" strokecolor="#000000">
            <v:stroke dashstyle="solid"/>
            <w10:wrap type="none"/>
          </v:line>
        </w:pict>
      </w:r>
      <w:bookmarkStart w:name="_bookmark27" w:id="48"/>
      <w:bookmarkEnd w:id="48"/>
      <w:r>
        <w:rPr/>
      </w:r>
      <w:r>
        <w:rPr>
          <w:rFonts w:ascii="Palladio Uralic"/>
          <w:b/>
          <w:sz w:val="18"/>
        </w:rPr>
        <w:t>Table 13. </w:t>
      </w:r>
      <w:r>
        <w:rPr>
          <w:sz w:val="18"/>
        </w:rPr>
        <w:t>Examples of TSDR systems using the other methods.</w:t>
      </w:r>
    </w:p>
    <w:p>
      <w:pPr>
        <w:spacing w:after="0"/>
        <w:jc w:val="center"/>
        <w:rPr>
          <w:sz w:val="18"/>
        </w:rPr>
        <w:sectPr>
          <w:pgSz w:w="11910" w:h="16840"/>
          <w:pgMar w:header="1108" w:footer="0" w:top="1660" w:bottom="280" w:left="1420" w:right="1380"/>
        </w:sectPr>
      </w:pPr>
    </w:p>
    <w:p>
      <w:pPr>
        <w:pStyle w:val="BodyText"/>
        <w:spacing w:before="6"/>
        <w:rPr>
          <w:sz w:val="13"/>
        </w:rPr>
      </w:pPr>
    </w:p>
    <w:p>
      <w:pPr>
        <w:tabs>
          <w:tab w:pos="1325" w:val="left" w:leader="none"/>
          <w:tab w:pos="2469" w:val="left" w:leader="none"/>
          <w:tab w:pos="3995" w:val="left" w:leader="none"/>
          <w:tab w:pos="5129" w:val="left" w:leader="none"/>
        </w:tabs>
        <w:spacing w:line="247" w:lineRule="auto" w:before="0"/>
        <w:ind w:left="370" w:right="0" w:firstLine="4851"/>
        <w:jc w:val="left"/>
        <w:rPr>
          <w:rFonts w:ascii="Palladio Uralic"/>
          <w:b/>
          <w:sz w:val="12"/>
        </w:rPr>
      </w:pPr>
      <w:r>
        <w:rPr>
          <w:rFonts w:ascii="Palladio Uralic"/>
          <w:b/>
          <w:spacing w:val="-4"/>
          <w:sz w:val="12"/>
        </w:rPr>
        <w:t>True </w:t>
      </w:r>
      <w:r>
        <w:rPr>
          <w:rFonts w:ascii="Palladio Uralic"/>
          <w:b/>
          <w:sz w:val="12"/>
        </w:rPr>
        <w:t>Ref</w:t>
        <w:tab/>
        <w:t>Method</w:t>
        <w:tab/>
        <w:t>Detection</w:t>
      </w:r>
      <w:r>
        <w:rPr>
          <w:rFonts w:ascii="Palladio Uralic"/>
          <w:b/>
          <w:spacing w:val="-1"/>
          <w:sz w:val="12"/>
        </w:rPr>
        <w:t> </w:t>
      </w:r>
      <w:r>
        <w:rPr>
          <w:rFonts w:ascii="Palladio Uralic"/>
          <w:b/>
          <w:sz w:val="12"/>
        </w:rPr>
        <w:t>Feature</w:t>
        <w:tab/>
        <w:t>Advantages</w:t>
        <w:tab/>
      </w:r>
      <w:r>
        <w:rPr>
          <w:rFonts w:ascii="Palladio Uralic"/>
          <w:b/>
          <w:spacing w:val="-3"/>
          <w:sz w:val="12"/>
        </w:rPr>
        <w:t>Positive</w:t>
      </w:r>
    </w:p>
    <w:p>
      <w:pPr>
        <w:spacing w:before="1"/>
        <w:ind w:left="5222" w:right="0" w:firstLine="0"/>
        <w:jc w:val="left"/>
        <w:rPr>
          <w:rFonts w:ascii="Palladio Uralic"/>
          <w:b/>
          <w:sz w:val="12"/>
        </w:rPr>
      </w:pPr>
      <w:r>
        <w:rPr/>
        <w:pict>
          <v:line style="position:absolute;mso-position-horizontal-relative:page;mso-position-vertical-relative:paragraph;z-index:15792128" from="79.552002pt,9.033863pt" to="515.724693pt,9.033863pt" stroked="true" strokeweight=".20033pt" strokecolor="#000000">
            <v:stroke dashstyle="solid"/>
            <w10:wrap type="none"/>
          </v:line>
        </w:pict>
      </w:r>
      <w:r>
        <w:rPr>
          <w:rFonts w:ascii="Palladio Uralic"/>
          <w:b/>
          <w:sz w:val="12"/>
        </w:rPr>
        <w:t>Rate</w:t>
      </w:r>
    </w:p>
    <w:p>
      <w:pPr>
        <w:pStyle w:val="BodyText"/>
        <w:rPr>
          <w:rFonts w:ascii="Palladio Uralic"/>
          <w:b/>
          <w:sz w:val="14"/>
        </w:rPr>
      </w:pPr>
      <w:r>
        <w:rPr/>
        <w:br w:type="column"/>
      </w:r>
      <w:r>
        <w:rPr>
          <w:rFonts w:ascii="Palladio Uralic"/>
          <w:b/>
          <w:sz w:val="14"/>
        </w:rPr>
      </w:r>
    </w:p>
    <w:p>
      <w:pPr>
        <w:spacing w:line="247" w:lineRule="auto" w:before="93"/>
        <w:ind w:left="114" w:right="-19" w:firstLine="218"/>
        <w:jc w:val="left"/>
        <w:rPr>
          <w:rFonts w:ascii="Palladio Uralic"/>
          <w:b/>
          <w:sz w:val="12"/>
        </w:rPr>
      </w:pPr>
      <w:r>
        <w:rPr>
          <w:rFonts w:ascii="Palladio Uralic"/>
          <w:b/>
          <w:sz w:val="12"/>
        </w:rPr>
        <w:t>False Positive Rate</w:t>
      </w:r>
    </w:p>
    <w:p>
      <w:pPr>
        <w:pStyle w:val="BodyText"/>
        <w:spacing w:before="7"/>
        <w:rPr>
          <w:rFonts w:ascii="Palladio Uralic"/>
          <w:b/>
          <w:sz w:val="15"/>
        </w:rPr>
      </w:pPr>
      <w:r>
        <w:rPr/>
        <w:br w:type="column"/>
      </w:r>
      <w:r>
        <w:rPr>
          <w:rFonts w:ascii="Palladio Uralic"/>
          <w:b/>
          <w:sz w:val="15"/>
        </w:rPr>
      </w:r>
    </w:p>
    <w:p>
      <w:pPr>
        <w:spacing w:line="247" w:lineRule="auto" w:before="1"/>
        <w:ind w:left="141" w:right="0" w:firstLine="0"/>
        <w:jc w:val="center"/>
        <w:rPr>
          <w:rFonts w:ascii="Palladio Uralic"/>
          <w:b/>
          <w:sz w:val="12"/>
        </w:rPr>
      </w:pPr>
      <w:r>
        <w:rPr>
          <w:rFonts w:ascii="Palladio Uralic"/>
          <w:b/>
          <w:sz w:val="12"/>
        </w:rPr>
        <w:t>No. of Test Images</w:t>
      </w:r>
    </w:p>
    <w:p>
      <w:pPr>
        <w:pStyle w:val="BodyText"/>
        <w:rPr>
          <w:rFonts w:ascii="Palladio Uralic"/>
          <w:b/>
          <w:sz w:val="14"/>
        </w:rPr>
      </w:pPr>
      <w:r>
        <w:rPr/>
        <w:br w:type="column"/>
      </w:r>
      <w:r>
        <w:rPr>
          <w:rFonts w:ascii="Palladio Uralic"/>
          <w:b/>
          <w:sz w:val="14"/>
        </w:rPr>
      </w:r>
    </w:p>
    <w:p>
      <w:pPr>
        <w:spacing w:line="247" w:lineRule="auto" w:before="93"/>
        <w:ind w:left="134" w:right="-18" w:firstLine="13"/>
        <w:jc w:val="left"/>
        <w:rPr>
          <w:rFonts w:ascii="Palladio Uralic"/>
          <w:b/>
          <w:sz w:val="12"/>
        </w:rPr>
      </w:pPr>
      <w:r>
        <w:rPr>
          <w:rFonts w:ascii="Palladio Uralic"/>
          <w:b/>
          <w:sz w:val="12"/>
        </w:rPr>
        <w:t>Overall Accuracy</w:t>
      </w:r>
    </w:p>
    <w:p>
      <w:pPr>
        <w:pStyle w:val="BodyText"/>
        <w:rPr>
          <w:rFonts w:ascii="Palladio Uralic"/>
          <w:b/>
          <w:sz w:val="14"/>
        </w:rPr>
      </w:pPr>
      <w:r>
        <w:rPr/>
        <w:br w:type="column"/>
      </w:r>
      <w:r>
        <w:rPr>
          <w:rFonts w:ascii="Palladio Uralic"/>
          <w:b/>
          <w:sz w:val="14"/>
        </w:rPr>
      </w:r>
    </w:p>
    <w:p>
      <w:pPr>
        <w:pStyle w:val="BodyText"/>
        <w:rPr>
          <w:rFonts w:ascii="Palladio Uralic"/>
          <w:b/>
          <w:sz w:val="14"/>
        </w:rPr>
      </w:pPr>
    </w:p>
    <w:p>
      <w:pPr>
        <w:tabs>
          <w:tab w:pos="658" w:val="left" w:leader="none"/>
        </w:tabs>
        <w:spacing w:before="1"/>
        <w:ind w:left="132" w:right="0" w:firstLine="0"/>
        <w:jc w:val="left"/>
        <w:rPr>
          <w:rFonts w:ascii="Palladio Uralic"/>
          <w:b/>
          <w:sz w:val="12"/>
        </w:rPr>
      </w:pPr>
      <w:r>
        <w:rPr>
          <w:rFonts w:ascii="Palladio Uralic"/>
          <w:b/>
          <w:sz w:val="12"/>
        </w:rPr>
        <w:t>Time</w:t>
        <w:tab/>
        <w:t>Dataset</w:t>
      </w:r>
    </w:p>
    <w:p>
      <w:pPr>
        <w:spacing w:after="0"/>
        <w:jc w:val="left"/>
        <w:rPr>
          <w:rFonts w:ascii="Palladio Uralic"/>
          <w:sz w:val="12"/>
        </w:rPr>
        <w:sectPr>
          <w:type w:val="continuous"/>
          <w:pgSz w:w="11910" w:h="16840"/>
          <w:pgMar w:top="860" w:bottom="280" w:left="1420" w:right="1380"/>
          <w:cols w:num="5" w:equalWidth="0">
            <w:col w:w="5571" w:space="40"/>
            <w:col w:w="832" w:space="39"/>
            <w:col w:w="536" w:space="39"/>
            <w:col w:w="636" w:space="40"/>
            <w:col w:w="1377"/>
          </w:cols>
        </w:sectPr>
      </w:pPr>
    </w:p>
    <w:p>
      <w:pPr>
        <w:pStyle w:val="BodyText"/>
        <w:spacing w:before="1"/>
        <w:rPr>
          <w:rFonts w:ascii="Palladio Uralic"/>
          <w:b/>
          <w:sz w:val="16"/>
        </w:rPr>
      </w:pPr>
    </w:p>
    <w:p>
      <w:pPr>
        <w:tabs>
          <w:tab w:pos="843" w:val="left" w:leader="none"/>
          <w:tab w:pos="2840" w:val="left" w:leader="none"/>
        </w:tabs>
        <w:spacing w:before="0"/>
        <w:ind w:left="337" w:right="0" w:firstLine="0"/>
        <w:jc w:val="left"/>
        <w:rPr>
          <w:sz w:val="12"/>
        </w:rPr>
      </w:pPr>
      <w:r>
        <w:rPr>
          <w:rFonts w:ascii="Palladio Uralic"/>
          <w:b/>
          <w:sz w:val="12"/>
        </w:rPr>
        <w:t>[</w:t>
      </w:r>
      <w:hyperlink w:history="true" w:anchor="_bookmark159">
        <w:r>
          <w:rPr>
            <w:rFonts w:ascii="Palladio Uralic"/>
            <w:b/>
            <w:color w:val="0774B7"/>
            <w:sz w:val="12"/>
          </w:rPr>
          <w:t>138</w:t>
        </w:r>
        <w:r>
          <w:rPr>
            <w:rFonts w:ascii="Palladio Uralic"/>
            <w:b/>
            <w:sz w:val="12"/>
          </w:rPr>
          <w:t>]</w:t>
        </w:r>
      </w:hyperlink>
      <w:r>
        <w:rPr>
          <w:rFonts w:ascii="Palladio Uralic"/>
          <w:b/>
          <w:sz w:val="12"/>
        </w:rPr>
        <w:tab/>
      </w:r>
      <w:r>
        <w:rPr>
          <w:sz w:val="12"/>
        </w:rPr>
        <w:t>SIFT matching</w:t>
        <w:tab/>
        <w:t>N</w:t>
      </w:r>
      <w:r>
        <w:rPr>
          <w:rFonts w:ascii="Arial Black"/>
          <w:sz w:val="12"/>
        </w:rPr>
        <w:t>/</w:t>
      </w:r>
      <w:r>
        <w:rPr>
          <w:sz w:val="12"/>
        </w:rPr>
        <w:t>A</w:t>
      </w:r>
    </w:p>
    <w:p>
      <w:pPr>
        <w:spacing w:line="211" w:lineRule="auto" w:before="60"/>
        <w:ind w:left="560" w:right="-7" w:hanging="224"/>
        <w:jc w:val="left"/>
        <w:rPr>
          <w:sz w:val="12"/>
        </w:rPr>
      </w:pPr>
      <w:r>
        <w:rPr/>
        <w:br w:type="column"/>
      </w:r>
      <w:r>
        <w:rPr>
          <w:sz w:val="12"/>
        </w:rPr>
        <w:t>E</w:t>
      </w:r>
      <w:r>
        <w:rPr>
          <w:rFonts w:ascii="Arial Black"/>
          <w:sz w:val="12"/>
        </w:rPr>
        <w:t>ff</w:t>
      </w:r>
      <w:r>
        <w:rPr>
          <w:sz w:val="12"/>
        </w:rPr>
        <w:t>ective in </w:t>
      </w:r>
      <w:r>
        <w:rPr>
          <w:spacing w:val="-3"/>
          <w:sz w:val="12"/>
        </w:rPr>
        <w:t>recognizing </w:t>
      </w:r>
      <w:r>
        <w:rPr>
          <w:sz w:val="12"/>
        </w:rPr>
        <w:t>low light and damaged signs</w:t>
      </w:r>
    </w:p>
    <w:p>
      <w:pPr>
        <w:tabs>
          <w:tab w:pos="986" w:val="left" w:leader="none"/>
          <w:tab w:pos="1777" w:val="left" w:leader="none"/>
          <w:tab w:pos="2316" w:val="left" w:leader="none"/>
          <w:tab w:pos="2908" w:val="left" w:leader="none"/>
          <w:tab w:pos="3482" w:val="left" w:leader="none"/>
        </w:tabs>
        <w:spacing w:before="121"/>
        <w:ind w:left="249" w:right="0" w:firstLine="0"/>
        <w:jc w:val="left"/>
        <w:rPr>
          <w:sz w:val="12"/>
        </w:rPr>
      </w:pPr>
      <w:r>
        <w:rPr/>
        <w:br w:type="column"/>
      </w:r>
      <w:r>
        <w:rPr>
          <w:sz w:val="12"/>
        </w:rPr>
        <w:t>N</w:t>
      </w:r>
      <w:r>
        <w:rPr>
          <w:rFonts w:ascii="Arial Black"/>
          <w:sz w:val="12"/>
        </w:rPr>
        <w:t>/</w:t>
      </w:r>
      <w:r>
        <w:rPr>
          <w:sz w:val="12"/>
        </w:rPr>
        <w:t>A</w:t>
        <w:tab/>
        <w:t>N</w:t>
      </w:r>
      <w:r>
        <w:rPr>
          <w:rFonts w:ascii="Arial Black"/>
          <w:sz w:val="12"/>
        </w:rPr>
        <w:t>/</w:t>
      </w:r>
      <w:r>
        <w:rPr>
          <w:sz w:val="12"/>
        </w:rPr>
        <w:t>A</w:t>
        <w:tab/>
        <w:t>60</w:t>
        <w:tab/>
        <w:t>N</w:t>
      </w:r>
      <w:r>
        <w:rPr>
          <w:rFonts w:ascii="Arial Black"/>
          <w:sz w:val="12"/>
        </w:rPr>
        <w:t>/</w:t>
      </w:r>
      <w:r>
        <w:rPr>
          <w:sz w:val="12"/>
        </w:rPr>
        <w:t>A</w:t>
        <w:tab/>
        <w:t>N</w:t>
      </w:r>
      <w:r>
        <w:rPr>
          <w:rFonts w:ascii="Arial Black"/>
          <w:sz w:val="12"/>
        </w:rPr>
        <w:t>/</w:t>
      </w:r>
      <w:r>
        <w:rPr>
          <w:sz w:val="12"/>
        </w:rPr>
        <w:t>A</w:t>
        <w:tab/>
      </w:r>
      <w:r>
        <w:rPr>
          <w:position w:val="7"/>
          <w:sz w:val="12"/>
        </w:rPr>
        <w:t>Own</w:t>
      </w:r>
    </w:p>
    <w:p>
      <w:pPr>
        <w:spacing w:after="0"/>
        <w:jc w:val="left"/>
        <w:rPr>
          <w:sz w:val="12"/>
        </w:rPr>
        <w:sectPr>
          <w:type w:val="continuous"/>
          <w:pgSz w:w="11910" w:h="16840"/>
          <w:pgMar w:top="860" w:bottom="280" w:left="1420" w:right="1380"/>
          <w:cols w:num="3" w:equalWidth="0">
            <w:col w:w="3109" w:space="249"/>
            <w:col w:w="1585" w:space="40"/>
            <w:col w:w="4127"/>
          </w:cols>
        </w:sectPr>
      </w:pPr>
    </w:p>
    <w:p>
      <w:pPr>
        <w:pStyle w:val="BodyText"/>
        <w:spacing w:before="9"/>
        <w:rPr>
          <w:sz w:val="15"/>
        </w:rPr>
      </w:pPr>
    </w:p>
    <w:p>
      <w:pPr>
        <w:spacing w:before="0"/>
        <w:ind w:left="367" w:right="0" w:firstLine="0"/>
        <w:jc w:val="left"/>
        <w:rPr>
          <w:rFonts w:ascii="Palladio Uralic"/>
          <w:b/>
          <w:sz w:val="12"/>
        </w:rPr>
      </w:pPr>
      <w:r>
        <w:rPr>
          <w:rFonts w:ascii="Palladio Uralic"/>
          <w:b/>
          <w:sz w:val="12"/>
        </w:rPr>
        <w:t>[</w:t>
      </w:r>
      <w:hyperlink w:history="true" w:anchor="_bookmark63">
        <w:r>
          <w:rPr>
            <w:rFonts w:ascii="Palladio Uralic"/>
            <w:b/>
            <w:color w:val="0774B7"/>
            <w:sz w:val="12"/>
          </w:rPr>
          <w:t>34</w:t>
        </w:r>
        <w:r>
          <w:rPr>
            <w:rFonts w:ascii="Palladio Uralic"/>
            <w:b/>
            <w:sz w:val="12"/>
          </w:rPr>
          <w:t>]</w:t>
        </w:r>
      </w:hyperlink>
    </w:p>
    <w:p>
      <w:pPr>
        <w:pStyle w:val="BodyText"/>
        <w:spacing w:before="6"/>
        <w:rPr>
          <w:rFonts w:ascii="Palladio Uralic"/>
          <w:b/>
          <w:sz w:val="11"/>
        </w:rPr>
      </w:pPr>
      <w:r>
        <w:rPr/>
        <w:br w:type="column"/>
      </w:r>
      <w:r>
        <w:rPr>
          <w:rFonts w:ascii="Palladio Uralic"/>
          <w:b/>
          <w:sz w:val="11"/>
        </w:rPr>
      </w:r>
    </w:p>
    <w:p>
      <w:pPr>
        <w:spacing w:line="213" w:lineRule="auto" w:before="0"/>
        <w:ind w:left="232" w:right="0" w:firstLine="3"/>
        <w:jc w:val="left"/>
        <w:rPr>
          <w:sz w:val="12"/>
        </w:rPr>
      </w:pPr>
      <w:r>
        <w:rPr>
          <w:sz w:val="12"/>
        </w:rPr>
        <w:t>Fringe-adjusted joint Transform</w:t>
      </w:r>
      <w:r>
        <w:rPr>
          <w:spacing w:val="4"/>
          <w:sz w:val="12"/>
        </w:rPr>
        <w:t> </w:t>
      </w:r>
      <w:r>
        <w:rPr>
          <w:spacing w:val="-3"/>
          <w:sz w:val="12"/>
        </w:rPr>
        <w:t>Correlation</w:t>
      </w:r>
    </w:p>
    <w:p>
      <w:pPr>
        <w:spacing w:line="92" w:lineRule="exact" w:before="122"/>
        <w:ind w:left="236" w:right="0" w:firstLine="0"/>
        <w:jc w:val="left"/>
        <w:rPr>
          <w:sz w:val="12"/>
        </w:rPr>
      </w:pPr>
      <w:r>
        <w:rPr>
          <w:sz w:val="12"/>
        </w:rPr>
        <w:t>Principal Component</w:t>
      </w:r>
    </w:p>
    <w:p>
      <w:pPr>
        <w:spacing w:line="213" w:lineRule="auto" w:before="63"/>
        <w:ind w:left="366" w:right="0" w:firstLine="0"/>
        <w:jc w:val="center"/>
        <w:rPr>
          <w:sz w:val="12"/>
        </w:rPr>
      </w:pPr>
      <w:r>
        <w:rPr/>
        <w:br w:type="column"/>
      </w:r>
      <w:r>
        <w:rPr>
          <w:sz w:val="12"/>
        </w:rPr>
        <w:t>Color Feature Extraction using Gabor Filter</w:t>
      </w:r>
    </w:p>
    <w:p>
      <w:pPr>
        <w:spacing w:line="92" w:lineRule="exact" w:before="48"/>
        <w:ind w:left="367" w:right="0" w:firstLine="0"/>
        <w:jc w:val="center"/>
        <w:rPr>
          <w:sz w:val="12"/>
        </w:rPr>
      </w:pPr>
      <w:r>
        <w:rPr/>
        <w:pict>
          <v:line style="position:absolute;mso-position-horizontal-relative:page;mso-position-vertical-relative:paragraph;z-index:15792640" from="79.552002pt,-23.363607pt" to="515.724693pt,-23.363607pt" stroked="true" strokeweight=".20033pt" strokecolor="#000000">
            <v:stroke dashstyle="solid"/>
            <w10:wrap type="none"/>
          </v:line>
        </w:pict>
      </w:r>
      <w:r>
        <w:rPr/>
        <w:pict>
          <v:line style="position:absolute;mso-position-horizontal-relative:page;mso-position-vertical-relative:paragraph;z-index:15793152" from="79.552002pt,1.880652pt" to="515.724693pt,1.880652pt" stroked="true" strokeweight=".20033pt" strokecolor="#000000">
            <v:stroke dashstyle="solid"/>
            <w10:wrap type="none"/>
          </v:line>
        </w:pict>
      </w:r>
      <w:r>
        <w:rPr>
          <w:spacing w:val="-4"/>
          <w:sz w:val="12"/>
        </w:rPr>
        <w:t>HSV, </w:t>
      </w:r>
      <w:r>
        <w:rPr>
          <w:spacing w:val="-3"/>
          <w:sz w:val="12"/>
        </w:rPr>
        <w:t>CIECAM97</w:t>
      </w:r>
    </w:p>
    <w:p>
      <w:pPr>
        <w:spacing w:line="213" w:lineRule="auto" w:before="63"/>
        <w:ind w:left="225" w:right="0" w:firstLine="0"/>
        <w:jc w:val="center"/>
        <w:rPr>
          <w:sz w:val="12"/>
        </w:rPr>
      </w:pPr>
      <w:r>
        <w:rPr/>
        <w:br w:type="column"/>
      </w:r>
      <w:r>
        <w:rPr>
          <w:sz w:val="12"/>
        </w:rPr>
        <w:t>Excellent discrimination ability between object and non-object</w:t>
      </w:r>
    </w:p>
    <w:p>
      <w:pPr>
        <w:pStyle w:val="BodyText"/>
        <w:spacing w:before="2"/>
        <w:rPr>
          <w:sz w:val="14"/>
        </w:rPr>
      </w:pPr>
      <w:r>
        <w:rPr/>
        <w:br w:type="column"/>
      </w:r>
      <w:r>
        <w:rPr>
          <w:sz w:val="14"/>
        </w:rPr>
      </w:r>
    </w:p>
    <w:p>
      <w:pPr>
        <w:tabs>
          <w:tab w:pos="989" w:val="left" w:leader="none"/>
          <w:tab w:pos="1726" w:val="left" w:leader="none"/>
          <w:tab w:pos="2295" w:val="left" w:leader="none"/>
          <w:tab w:pos="2888" w:val="left" w:leader="none"/>
        </w:tabs>
        <w:spacing w:before="0"/>
        <w:ind w:left="252" w:right="0" w:firstLine="0"/>
        <w:jc w:val="left"/>
        <w:rPr>
          <w:sz w:val="12"/>
        </w:rPr>
      </w:pPr>
      <w:r>
        <w:rPr>
          <w:sz w:val="12"/>
        </w:rPr>
        <w:t>783</w:t>
        <w:tab/>
        <w:t>217</w:t>
        <w:tab/>
        <w:t>587</w:t>
        <w:tab/>
        <w:t>N</w:t>
      </w:r>
      <w:r>
        <w:rPr>
          <w:rFonts w:ascii="Arial Black"/>
          <w:sz w:val="12"/>
        </w:rPr>
        <w:t>/</w:t>
      </w:r>
      <w:r>
        <w:rPr>
          <w:sz w:val="12"/>
        </w:rPr>
        <w:t>A</w:t>
        <w:tab/>
      </w:r>
      <w:r>
        <w:rPr>
          <w:spacing w:val="-8"/>
          <w:sz w:val="12"/>
        </w:rPr>
        <w:t>N</w:t>
      </w:r>
      <w:r>
        <w:rPr>
          <w:rFonts w:ascii="Arial Black"/>
          <w:spacing w:val="-8"/>
          <w:sz w:val="12"/>
        </w:rPr>
        <w:t>/</w:t>
      </w:r>
      <w:r>
        <w:rPr>
          <w:spacing w:val="-8"/>
          <w:sz w:val="12"/>
        </w:rPr>
        <w:t>A</w:t>
      </w:r>
    </w:p>
    <w:p>
      <w:pPr>
        <w:pStyle w:val="BodyText"/>
        <w:spacing w:before="12"/>
        <w:rPr>
          <w:sz w:val="9"/>
        </w:rPr>
      </w:pPr>
      <w:r>
        <w:rPr/>
        <w:br w:type="column"/>
      </w:r>
      <w:r>
        <w:rPr>
          <w:sz w:val="9"/>
        </w:rPr>
      </w:r>
    </w:p>
    <w:p>
      <w:pPr>
        <w:spacing w:line="213" w:lineRule="auto" w:before="0"/>
        <w:ind w:left="245" w:right="297" w:firstLine="60"/>
        <w:jc w:val="left"/>
        <w:rPr>
          <w:sz w:val="12"/>
        </w:rPr>
      </w:pPr>
      <w:r>
        <w:rPr/>
        <w:pict>
          <v:shape style="position:absolute;margin-left:491.250916pt;margin-top:-17.703485pt;width:19.350pt;height:7.4pt;mso-position-horizontal-relative:page;mso-position-vertical-relative:paragraph;z-index:-17379328" type="#_x0000_t202" filled="false" stroked="false">
            <v:textbox inset="0,0,0,0">
              <w:txbxContent>
                <w:p>
                  <w:pPr>
                    <w:spacing w:line="147" w:lineRule="exact" w:before="0"/>
                    <w:ind w:left="0" w:right="0" w:firstLine="0"/>
                    <w:jc w:val="left"/>
                    <w:rPr>
                      <w:sz w:val="12"/>
                    </w:rPr>
                  </w:pPr>
                  <w:r>
                    <w:rPr>
                      <w:spacing w:val="-1"/>
                      <w:sz w:val="12"/>
                    </w:rPr>
                    <w:t>created</w:t>
                  </w:r>
                </w:p>
              </w:txbxContent>
            </v:textbox>
            <w10:wrap type="none"/>
          </v:shape>
        </w:pict>
      </w:r>
      <w:r>
        <w:rPr>
          <w:sz w:val="12"/>
        </w:rPr>
        <w:t>Own created</w:t>
      </w:r>
    </w:p>
    <w:p>
      <w:pPr>
        <w:spacing w:line="92" w:lineRule="exact" w:before="122"/>
        <w:ind w:left="306" w:right="0" w:firstLine="0"/>
        <w:jc w:val="left"/>
        <w:rPr>
          <w:sz w:val="12"/>
        </w:rPr>
      </w:pPr>
      <w:r>
        <w:rPr>
          <w:sz w:val="12"/>
        </w:rPr>
        <w:t>Own</w:t>
      </w:r>
    </w:p>
    <w:p>
      <w:pPr>
        <w:spacing w:after="0" w:line="92" w:lineRule="exact"/>
        <w:jc w:val="left"/>
        <w:rPr>
          <w:sz w:val="12"/>
        </w:rPr>
        <w:sectPr>
          <w:type w:val="continuous"/>
          <w:pgSz w:w="11910" w:h="16840"/>
          <w:pgMar w:top="860" w:bottom="280" w:left="1420" w:right="1380"/>
          <w:cols w:num="6" w:equalWidth="0">
            <w:col w:w="568" w:space="40"/>
            <w:col w:w="1459" w:space="69"/>
            <w:col w:w="1274" w:space="40"/>
            <w:col w:w="1515" w:space="39"/>
            <w:col w:w="3116" w:space="39"/>
            <w:col w:w="951"/>
          </w:cols>
        </w:sectPr>
      </w:pPr>
    </w:p>
    <w:p>
      <w:pPr>
        <w:spacing w:before="3"/>
        <w:ind w:left="337" w:right="0" w:firstLine="0"/>
        <w:jc w:val="left"/>
        <w:rPr>
          <w:rFonts w:ascii="Palladio Uralic"/>
          <w:b/>
          <w:sz w:val="12"/>
        </w:rPr>
      </w:pPr>
      <w:r>
        <w:rPr>
          <w:rFonts w:ascii="Palladio Uralic"/>
          <w:b/>
          <w:sz w:val="12"/>
        </w:rPr>
        <w:t>[</w:t>
      </w:r>
      <w:hyperlink w:history="true" w:anchor="_bookmark160">
        <w:r>
          <w:rPr>
            <w:rFonts w:ascii="Palladio Uralic"/>
            <w:b/>
            <w:color w:val="0774B7"/>
            <w:sz w:val="12"/>
          </w:rPr>
          <w:t>139</w:t>
        </w:r>
        <w:r>
          <w:rPr>
            <w:rFonts w:ascii="Palladio Uralic"/>
            <w:b/>
            <w:sz w:val="12"/>
          </w:rPr>
          <w:t>]</w:t>
        </w:r>
      </w:hyperlink>
    </w:p>
    <w:p>
      <w:pPr>
        <w:spacing w:before="55"/>
        <w:ind w:left="201" w:right="0" w:firstLine="0"/>
        <w:jc w:val="left"/>
        <w:rPr>
          <w:sz w:val="12"/>
        </w:rPr>
      </w:pPr>
      <w:r>
        <w:rPr/>
        <w:br w:type="column"/>
      </w:r>
      <w:r>
        <w:rPr>
          <w:sz w:val="12"/>
        </w:rPr>
        <w:t>Analysis</w:t>
      </w:r>
    </w:p>
    <w:p>
      <w:pPr>
        <w:spacing w:line="165" w:lineRule="exact" w:before="46"/>
        <w:ind w:left="206" w:right="0" w:firstLine="0"/>
        <w:jc w:val="left"/>
        <w:rPr>
          <w:sz w:val="12"/>
        </w:rPr>
      </w:pPr>
      <w:r>
        <w:rPr>
          <w:sz w:val="12"/>
        </w:rPr>
        <w:t>Improved Fast Radial</w:t>
      </w:r>
    </w:p>
    <w:p>
      <w:pPr>
        <w:tabs>
          <w:tab w:pos="1655" w:val="left" w:leader="none"/>
          <w:tab w:pos="3070" w:val="left" w:leader="none"/>
          <w:tab w:pos="3807" w:val="left" w:leader="none"/>
          <w:tab w:pos="4544" w:val="left" w:leader="none"/>
          <w:tab w:pos="5095" w:val="left" w:leader="none"/>
          <w:tab w:pos="5728" w:val="left" w:leader="none"/>
        </w:tabs>
        <w:spacing w:line="206" w:lineRule="auto" w:before="0"/>
        <w:ind w:left="550" w:right="0" w:firstLine="0"/>
        <w:jc w:val="left"/>
        <w:rPr>
          <w:sz w:val="12"/>
        </w:rPr>
      </w:pPr>
      <w:r>
        <w:rPr/>
        <w:br w:type="column"/>
      </w:r>
      <w:r>
        <w:rPr>
          <w:position w:val="-6"/>
          <w:sz w:val="12"/>
        </w:rPr>
        <w:t>and PCA</w:t>
        <w:tab/>
      </w:r>
      <w:r>
        <w:rPr>
          <w:sz w:val="12"/>
        </w:rPr>
        <w:t>High accuracy rate</w:t>
        <w:tab/>
        <w:t>N</w:t>
      </w:r>
      <w:r>
        <w:rPr>
          <w:rFonts w:ascii="Arial Black"/>
          <w:sz w:val="12"/>
        </w:rPr>
        <w:t>/</w:t>
      </w:r>
      <w:r>
        <w:rPr>
          <w:sz w:val="12"/>
        </w:rPr>
        <w:t>A</w:t>
        <w:tab/>
        <w:t>N</w:t>
      </w:r>
      <w:r>
        <w:rPr>
          <w:rFonts w:ascii="Arial Black"/>
          <w:sz w:val="12"/>
        </w:rPr>
        <w:t>/</w:t>
      </w:r>
      <w:r>
        <w:rPr>
          <w:sz w:val="12"/>
        </w:rPr>
        <w:t>A</w:t>
        <w:tab/>
        <w:t>N</w:t>
      </w:r>
      <w:r>
        <w:rPr>
          <w:rFonts w:ascii="Arial Black"/>
          <w:sz w:val="12"/>
        </w:rPr>
        <w:t>/</w:t>
      </w:r>
      <w:r>
        <w:rPr>
          <w:sz w:val="12"/>
        </w:rPr>
        <w:t>A</w:t>
        <w:tab/>
        <w:t>99.2%</w:t>
        <w:tab/>
        <w:t>2.5 </w:t>
      </w:r>
      <w:r>
        <w:rPr>
          <w:spacing w:val="-20"/>
          <w:sz w:val="12"/>
        </w:rPr>
        <w:t>s</w:t>
      </w:r>
    </w:p>
    <w:p>
      <w:pPr>
        <w:spacing w:line="92" w:lineRule="exact" w:before="127"/>
        <w:ind w:left="337" w:right="0" w:firstLine="0"/>
        <w:jc w:val="left"/>
        <w:rPr>
          <w:sz w:val="12"/>
        </w:rPr>
      </w:pPr>
      <w:r>
        <w:rPr/>
        <w:pict>
          <v:line style="position:absolute;mso-position-horizontal-relative:page;mso-position-vertical-relative:paragraph;z-index:15793664" from="79.552002pt,2.159018pt" to="515.724693pt,2.159018pt" stroked="true" strokeweight=".20033pt" strokecolor="#000000">
            <v:stroke dashstyle="solid"/>
            <w10:wrap type="none"/>
          </v:line>
        </w:pict>
      </w:r>
      <w:r>
        <w:rPr/>
        <w:pict>
          <v:shape style="position:absolute;margin-left:491.250916pt;margin-top:18.286377pt;width:19.350pt;height:7.4pt;mso-position-horizontal-relative:page;mso-position-vertical-relative:paragraph;z-index:-17378816" type="#_x0000_t202" filled="false" stroked="false">
            <v:textbox inset="0,0,0,0">
              <w:txbxContent>
                <w:p>
                  <w:pPr>
                    <w:spacing w:line="147" w:lineRule="exact" w:before="0"/>
                    <w:ind w:left="0" w:right="0" w:firstLine="0"/>
                    <w:jc w:val="left"/>
                    <w:rPr>
                      <w:sz w:val="12"/>
                    </w:rPr>
                  </w:pPr>
                  <w:r>
                    <w:rPr>
                      <w:spacing w:val="-1"/>
                      <w:sz w:val="12"/>
                    </w:rPr>
                    <w:t>created</w:t>
                  </w:r>
                </w:p>
              </w:txbxContent>
            </v:textbox>
            <w10:wrap type="none"/>
          </v:shape>
        </w:pict>
      </w:r>
      <w:r>
        <w:rPr>
          <w:sz w:val="12"/>
        </w:rPr>
        <w:t>RGB to LaB color</w:t>
      </w:r>
    </w:p>
    <w:p>
      <w:pPr>
        <w:spacing w:before="55"/>
        <w:ind w:left="243" w:right="0" w:firstLine="0"/>
        <w:jc w:val="left"/>
        <w:rPr>
          <w:sz w:val="12"/>
        </w:rPr>
      </w:pPr>
      <w:r>
        <w:rPr/>
        <w:br w:type="column"/>
      </w:r>
      <w:r>
        <w:rPr>
          <w:sz w:val="12"/>
        </w:rPr>
        <w:t>created</w:t>
      </w:r>
    </w:p>
    <w:p>
      <w:pPr>
        <w:spacing w:after="0"/>
        <w:jc w:val="left"/>
        <w:rPr>
          <w:sz w:val="12"/>
        </w:rPr>
        <w:sectPr>
          <w:type w:val="continuous"/>
          <w:pgSz w:w="11910" w:h="16840"/>
          <w:pgMar w:top="860" w:bottom="280" w:left="1420" w:right="1380"/>
          <w:cols w:num="4" w:equalWidth="0">
            <w:col w:w="598" w:space="40"/>
            <w:col w:w="1396" w:space="128"/>
            <w:col w:w="5960" w:space="39"/>
            <w:col w:w="949"/>
          </w:cols>
        </w:sectPr>
      </w:pPr>
    </w:p>
    <w:p>
      <w:pPr>
        <w:spacing w:before="76"/>
        <w:ind w:left="337" w:right="0" w:firstLine="0"/>
        <w:jc w:val="left"/>
        <w:rPr>
          <w:rFonts w:ascii="Palladio Uralic"/>
          <w:b/>
          <w:sz w:val="12"/>
        </w:rPr>
      </w:pPr>
      <w:r>
        <w:rPr>
          <w:rFonts w:ascii="Palladio Uralic"/>
          <w:b/>
          <w:sz w:val="12"/>
        </w:rPr>
        <w:t>[</w:t>
      </w:r>
      <w:hyperlink w:history="true" w:anchor="_bookmark161">
        <w:r>
          <w:rPr>
            <w:rFonts w:ascii="Palladio Uralic"/>
            <w:b/>
            <w:color w:val="0774B7"/>
            <w:sz w:val="12"/>
          </w:rPr>
          <w:t>140</w:t>
        </w:r>
        <w:r>
          <w:rPr>
            <w:rFonts w:ascii="Palladio Uralic"/>
            <w:b/>
            <w:sz w:val="12"/>
          </w:rPr>
          <w:t>]</w:t>
        </w:r>
      </w:hyperlink>
    </w:p>
    <w:p>
      <w:pPr>
        <w:spacing w:line="213" w:lineRule="auto" w:before="0"/>
        <w:ind w:left="206" w:right="-18" w:firstLine="0"/>
        <w:jc w:val="left"/>
        <w:rPr>
          <w:sz w:val="12"/>
        </w:rPr>
      </w:pPr>
      <w:r>
        <w:rPr/>
        <w:br w:type="column"/>
      </w:r>
      <w:r>
        <w:rPr>
          <w:sz w:val="12"/>
        </w:rPr>
        <w:t>Symmetry and Pictogram Distribution Histogram based SVM</w:t>
      </w:r>
    </w:p>
    <w:p>
      <w:pPr>
        <w:spacing w:line="213" w:lineRule="auto" w:before="69"/>
        <w:ind w:left="463" w:right="22" w:hanging="176"/>
        <w:jc w:val="left"/>
        <w:rPr>
          <w:sz w:val="12"/>
        </w:rPr>
      </w:pPr>
      <w:r>
        <w:rPr/>
        <w:br w:type="column"/>
      </w:r>
      <w:r>
        <w:rPr>
          <w:sz w:val="12"/>
        </w:rPr>
        <w:t>space then IFRS detection</w:t>
      </w:r>
    </w:p>
    <w:p>
      <w:pPr>
        <w:tabs>
          <w:tab w:pos="1751" w:val="left" w:leader="none"/>
          <w:tab w:pos="2488" w:val="left" w:leader="none"/>
          <w:tab w:pos="3249" w:val="left" w:leader="none"/>
          <w:tab w:pos="3746" w:val="left" w:leader="none"/>
          <w:tab w:pos="4411" w:val="left" w:leader="none"/>
          <w:tab w:pos="4985" w:val="left" w:leader="none"/>
        </w:tabs>
        <w:spacing w:line="224" w:lineRule="exact" w:before="0"/>
        <w:ind w:left="337" w:right="0" w:firstLine="0"/>
        <w:jc w:val="left"/>
        <w:rPr>
          <w:sz w:val="12"/>
        </w:rPr>
      </w:pPr>
      <w:r>
        <w:rPr/>
        <w:br w:type="column"/>
      </w:r>
      <w:r>
        <w:rPr>
          <w:sz w:val="12"/>
        </w:rPr>
        <w:t>High accuracy rate</w:t>
        <w:tab/>
        <w:t>N</w:t>
      </w:r>
      <w:r>
        <w:rPr>
          <w:rFonts w:ascii="Arial Black"/>
          <w:sz w:val="12"/>
        </w:rPr>
        <w:t>/</w:t>
      </w:r>
      <w:r>
        <w:rPr>
          <w:sz w:val="12"/>
        </w:rPr>
        <w:t>A</w:t>
        <w:tab/>
        <w:t>N</w:t>
      </w:r>
      <w:r>
        <w:rPr>
          <w:rFonts w:ascii="Arial Black"/>
          <w:sz w:val="12"/>
        </w:rPr>
        <w:t>/</w:t>
      </w:r>
      <w:r>
        <w:rPr>
          <w:sz w:val="12"/>
        </w:rPr>
        <w:t>A</w:t>
        <w:tab/>
        <w:t>300</w:t>
        <w:tab/>
        <w:t>96.93%</w:t>
        <w:tab/>
        <w:t>N</w:t>
      </w:r>
      <w:r>
        <w:rPr>
          <w:rFonts w:ascii="Arial Black"/>
          <w:sz w:val="12"/>
        </w:rPr>
        <w:t>/</w:t>
      </w:r>
      <w:r>
        <w:rPr>
          <w:sz w:val="12"/>
        </w:rPr>
        <w:t>A</w:t>
        <w:tab/>
      </w:r>
      <w:r>
        <w:rPr>
          <w:position w:val="7"/>
          <w:sz w:val="12"/>
        </w:rPr>
        <w:t>Own</w:t>
      </w:r>
    </w:p>
    <w:p>
      <w:pPr>
        <w:spacing w:after="0" w:line="224" w:lineRule="exact"/>
        <w:jc w:val="left"/>
        <w:rPr>
          <w:sz w:val="12"/>
        </w:rPr>
        <w:sectPr>
          <w:type w:val="continuous"/>
          <w:pgSz w:w="11910" w:h="16840"/>
          <w:pgMar w:top="860" w:bottom="280" w:left="1420" w:right="1380"/>
          <w:cols w:num="4" w:equalWidth="0">
            <w:col w:w="598" w:space="40"/>
            <w:col w:w="1569" w:space="39"/>
            <w:col w:w="1170" w:space="65"/>
            <w:col w:w="5629"/>
          </w:cols>
        </w:sectPr>
      </w:pPr>
    </w:p>
    <w:p>
      <w:pPr>
        <w:pStyle w:val="BodyText"/>
        <w:spacing w:before="10"/>
        <w:rPr>
          <w:sz w:val="13"/>
        </w:rPr>
      </w:pPr>
    </w:p>
    <w:p>
      <w:pPr>
        <w:tabs>
          <w:tab w:pos="843" w:val="left" w:leader="none"/>
          <w:tab w:pos="2840" w:val="left" w:leader="none"/>
        </w:tabs>
        <w:spacing w:before="0"/>
        <w:ind w:left="337" w:right="0" w:firstLine="0"/>
        <w:jc w:val="left"/>
        <w:rPr>
          <w:sz w:val="12"/>
        </w:rPr>
      </w:pPr>
      <w:r>
        <w:rPr>
          <w:rFonts w:ascii="Palladio Uralic"/>
          <w:b/>
          <w:sz w:val="12"/>
        </w:rPr>
        <w:t>[</w:t>
      </w:r>
      <w:hyperlink w:history="true" w:anchor="_bookmark165">
        <w:r>
          <w:rPr>
            <w:rFonts w:ascii="Palladio Uralic"/>
            <w:b/>
            <w:color w:val="0774B7"/>
            <w:sz w:val="12"/>
          </w:rPr>
          <w:t>144</w:t>
        </w:r>
        <w:r>
          <w:rPr>
            <w:rFonts w:ascii="Palladio Uralic"/>
            <w:b/>
            <w:sz w:val="12"/>
          </w:rPr>
          <w:t>]</w:t>
        </w:r>
      </w:hyperlink>
      <w:r>
        <w:rPr>
          <w:rFonts w:ascii="Palladio Uralic"/>
          <w:b/>
          <w:sz w:val="12"/>
        </w:rPr>
        <w:tab/>
      </w:r>
      <w:r>
        <w:rPr>
          <w:sz w:val="12"/>
        </w:rPr>
        <w:t>Infrastructures</w:t>
      </w:r>
      <w:r>
        <w:rPr>
          <w:spacing w:val="-1"/>
          <w:sz w:val="12"/>
        </w:rPr>
        <w:t> </w:t>
      </w:r>
      <w:r>
        <w:rPr>
          <w:sz w:val="12"/>
        </w:rPr>
        <w:t>of</w:t>
      </w:r>
      <w:r>
        <w:rPr>
          <w:spacing w:val="-1"/>
          <w:sz w:val="12"/>
        </w:rPr>
        <w:t> </w:t>
      </w:r>
      <w:r>
        <w:rPr>
          <w:sz w:val="12"/>
        </w:rPr>
        <w:t>vehicles</w:t>
        <w:tab/>
        <w:t>N</w:t>
      </w:r>
      <w:r>
        <w:rPr>
          <w:rFonts w:ascii="Arial Black"/>
          <w:sz w:val="12"/>
        </w:rPr>
        <w:t>/</w:t>
      </w:r>
      <w:r>
        <w:rPr>
          <w:sz w:val="12"/>
        </w:rPr>
        <w:t>A</w:t>
      </w:r>
    </w:p>
    <w:p>
      <w:pPr>
        <w:spacing w:line="213" w:lineRule="auto" w:before="58"/>
        <w:ind w:left="382" w:right="-17" w:hanging="46"/>
        <w:jc w:val="left"/>
        <w:rPr>
          <w:sz w:val="12"/>
        </w:rPr>
      </w:pPr>
      <w:r>
        <w:rPr/>
        <w:br w:type="column"/>
      </w:r>
      <w:r>
        <w:rPr>
          <w:sz w:val="12"/>
        </w:rPr>
        <w:t>Eliminating possibility of false positive rate because of ID coding</w:t>
      </w:r>
    </w:p>
    <w:p>
      <w:pPr>
        <w:pStyle w:val="BodyText"/>
        <w:spacing w:before="10"/>
        <w:rPr>
          <w:sz w:val="13"/>
        </w:rPr>
      </w:pPr>
      <w:r>
        <w:rPr/>
        <w:br w:type="column"/>
      </w:r>
      <w:r>
        <w:rPr>
          <w:sz w:val="13"/>
        </w:rPr>
      </w:r>
    </w:p>
    <w:p>
      <w:pPr>
        <w:tabs>
          <w:tab w:pos="1003" w:val="left" w:leader="none"/>
        </w:tabs>
        <w:spacing w:before="0"/>
        <w:ind w:left="266" w:right="0" w:firstLine="0"/>
        <w:jc w:val="left"/>
        <w:rPr>
          <w:sz w:val="12"/>
        </w:rPr>
      </w:pPr>
      <w:r>
        <w:rPr>
          <w:sz w:val="12"/>
        </w:rPr>
        <w:t>N</w:t>
      </w:r>
      <w:r>
        <w:rPr>
          <w:rFonts w:ascii="Arial Black"/>
          <w:sz w:val="12"/>
        </w:rPr>
        <w:t>/</w:t>
      </w:r>
      <w:r>
        <w:rPr>
          <w:sz w:val="12"/>
        </w:rPr>
        <w:t>A</w:t>
        <w:tab/>
        <w:t>N</w:t>
      </w:r>
      <w:r>
        <w:rPr>
          <w:rFonts w:ascii="Arial Black"/>
          <w:sz w:val="12"/>
        </w:rPr>
        <w:t>/</w:t>
      </w:r>
      <w:r>
        <w:rPr>
          <w:sz w:val="12"/>
        </w:rPr>
        <w:t>A</w:t>
      </w:r>
    </w:p>
    <w:p>
      <w:pPr>
        <w:tabs>
          <w:tab w:pos="956" w:val="left" w:leader="none"/>
          <w:tab w:pos="1564" w:val="left" w:leader="none"/>
        </w:tabs>
        <w:spacing w:before="120"/>
        <w:ind w:left="337" w:right="0" w:firstLine="0"/>
        <w:jc w:val="left"/>
        <w:rPr>
          <w:sz w:val="12"/>
        </w:rPr>
      </w:pPr>
      <w:r>
        <w:rPr/>
        <w:br w:type="column"/>
      </w:r>
      <w:r>
        <w:rPr>
          <w:position w:val="7"/>
          <w:sz w:val="12"/>
        </w:rPr>
        <w:t>Video</w:t>
        <w:tab/>
      </w:r>
      <w:r>
        <w:rPr>
          <w:sz w:val="12"/>
        </w:rPr>
        <w:t>N</w:t>
      </w:r>
      <w:r>
        <w:rPr>
          <w:rFonts w:ascii="Arial Black"/>
          <w:sz w:val="12"/>
        </w:rPr>
        <w:t>/</w:t>
      </w:r>
      <w:r>
        <w:rPr>
          <w:sz w:val="12"/>
        </w:rPr>
        <w:t>A.</w:t>
        <w:tab/>
      </w:r>
      <w:r>
        <w:rPr>
          <w:spacing w:val="-8"/>
          <w:sz w:val="12"/>
        </w:rPr>
        <w:t>N</w:t>
      </w:r>
      <w:r>
        <w:rPr>
          <w:rFonts w:ascii="Arial Black"/>
          <w:spacing w:val="-8"/>
          <w:sz w:val="12"/>
        </w:rPr>
        <w:t>/</w:t>
      </w:r>
      <w:r>
        <w:rPr>
          <w:spacing w:val="-8"/>
          <w:sz w:val="12"/>
        </w:rPr>
        <w:t>A</w:t>
      </w:r>
    </w:p>
    <w:p>
      <w:pPr>
        <w:pStyle w:val="BodyText"/>
        <w:spacing w:before="7"/>
        <w:rPr>
          <w:sz w:val="9"/>
        </w:rPr>
      </w:pPr>
      <w:r>
        <w:rPr/>
        <w:br w:type="column"/>
      </w:r>
      <w:r>
        <w:rPr>
          <w:sz w:val="9"/>
        </w:rPr>
      </w:r>
    </w:p>
    <w:p>
      <w:pPr>
        <w:spacing w:line="213" w:lineRule="auto" w:before="0"/>
        <w:ind w:left="245" w:right="296" w:firstLine="60"/>
        <w:jc w:val="left"/>
        <w:rPr>
          <w:sz w:val="12"/>
        </w:rPr>
      </w:pPr>
      <w:r>
        <w:rPr/>
        <w:pict>
          <v:shape style="position:absolute;margin-left:494.296753pt;margin-top:21.771564pt;width:13.25pt;height:7.4pt;mso-position-horizontal-relative:page;mso-position-vertical-relative:paragraph;z-index:-17376768" type="#_x0000_t202" filled="false" stroked="false">
            <v:textbox inset="0,0,0,0">
              <w:txbxContent>
                <w:p>
                  <w:pPr>
                    <w:spacing w:line="147" w:lineRule="exact" w:before="0"/>
                    <w:ind w:left="0" w:right="0" w:firstLine="0"/>
                    <w:jc w:val="left"/>
                    <w:rPr>
                      <w:sz w:val="12"/>
                    </w:rPr>
                  </w:pPr>
                  <w:r>
                    <w:rPr>
                      <w:sz w:val="12"/>
                    </w:rPr>
                    <w:t>Own</w:t>
                  </w:r>
                </w:p>
              </w:txbxContent>
            </v:textbox>
            <w10:wrap type="none"/>
          </v:shape>
        </w:pict>
      </w:r>
      <w:r>
        <w:rPr>
          <w:sz w:val="12"/>
        </w:rPr>
        <w:t>Own created</w:t>
      </w:r>
    </w:p>
    <w:p>
      <w:pPr>
        <w:spacing w:after="0" w:line="213" w:lineRule="auto"/>
        <w:jc w:val="left"/>
        <w:rPr>
          <w:sz w:val="12"/>
        </w:rPr>
        <w:sectPr>
          <w:type w:val="continuous"/>
          <w:pgSz w:w="11910" w:h="16840"/>
          <w:pgMar w:top="860" w:bottom="280" w:left="1420" w:right="1380"/>
          <w:cols w:num="5" w:equalWidth="0">
            <w:col w:w="3109" w:space="272"/>
            <w:col w:w="1545" w:space="39"/>
            <w:col w:w="1272" w:space="90"/>
            <w:col w:w="1793" w:space="40"/>
            <w:col w:w="950"/>
          </w:cols>
        </w:sectPr>
      </w:pPr>
    </w:p>
    <w:p>
      <w:pPr>
        <w:spacing w:line="213" w:lineRule="auto" w:before="62"/>
        <w:ind w:left="843" w:right="-18" w:firstLine="0"/>
        <w:jc w:val="left"/>
        <w:rPr>
          <w:sz w:val="12"/>
        </w:rPr>
      </w:pPr>
      <w:r>
        <w:rPr/>
        <w:pict>
          <v:line style="position:absolute;mso-position-horizontal-relative:page;mso-position-vertical-relative:paragraph;z-index:15794688" from="79.552002pt,1.855963pt" to="515.724693pt,1.855963pt" stroked="true" strokeweight=".20033pt" strokecolor="#000000">
            <v:stroke dashstyle="solid"/>
            <w10:wrap type="none"/>
          </v:line>
        </w:pict>
      </w:r>
      <w:r>
        <w:rPr/>
        <w:pict>
          <v:line style="position:absolute;mso-position-horizontal-relative:page;mso-position-vertical-relative:paragraph;z-index:15795200" from="79.552002pt,19.757692pt" to="515.724693pt,19.757692pt" stroked="true" strokeweight=".20033pt" strokecolor="#000000">
            <v:stroke dashstyle="solid"/>
            <w10:wrap type="none"/>
          </v:line>
        </w:pict>
      </w:r>
      <w:r>
        <w:rPr/>
        <w:pict>
          <v:shape style="position:absolute;margin-left:406.209839pt;margin-top:-10.932539pt;width:11.65pt;height:7.4pt;mso-position-horizontal-relative:page;mso-position-vertical-relative:paragraph;z-index:-17378304" type="#_x0000_t202" filled="false" stroked="false">
            <v:textbox inset="0,0,0,0">
              <w:txbxContent>
                <w:p>
                  <w:pPr>
                    <w:spacing w:line="147" w:lineRule="exact" w:before="0"/>
                    <w:ind w:left="0" w:right="0" w:firstLine="0"/>
                    <w:jc w:val="left"/>
                    <w:rPr>
                      <w:sz w:val="12"/>
                    </w:rPr>
                  </w:pPr>
                  <w:r>
                    <w:rPr>
                      <w:sz w:val="12"/>
                    </w:rPr>
                    <w:t>data</w:t>
                  </w:r>
                </w:p>
              </w:txbxContent>
            </v:textbox>
            <w10:wrap type="none"/>
          </v:shape>
        </w:pict>
      </w:r>
      <w:r>
        <w:rPr/>
        <w:pict>
          <v:shape style="position:absolute;margin-left:87.860001pt;margin-top:7.017251pt;width:13.05pt;height:7.45pt;mso-position-horizontal-relative:page;mso-position-vertical-relative:paragraph;z-index:15798272" type="#_x0000_t202" filled="false" stroked="false">
            <v:textbox inset="0,0,0,0">
              <w:txbxContent>
                <w:p>
                  <w:pPr>
                    <w:spacing w:before="1"/>
                    <w:ind w:left="0" w:right="0" w:firstLine="0"/>
                    <w:jc w:val="left"/>
                    <w:rPr>
                      <w:rFonts w:ascii="Palladio Uralic"/>
                      <w:b/>
                      <w:sz w:val="12"/>
                    </w:rPr>
                  </w:pPr>
                  <w:r>
                    <w:rPr>
                      <w:rFonts w:ascii="Palladio Uralic"/>
                      <w:b/>
                      <w:sz w:val="12"/>
                    </w:rPr>
                    <w:t>[</w:t>
                  </w:r>
                  <w:hyperlink w:history="true" w:anchor="_bookmark166">
                    <w:r>
                      <w:rPr>
                        <w:rFonts w:ascii="Palladio Uralic"/>
                        <w:b/>
                        <w:color w:val="0774B7"/>
                        <w:sz w:val="12"/>
                      </w:rPr>
                      <w:t>145</w:t>
                    </w:r>
                    <w:r>
                      <w:rPr>
                        <w:rFonts w:ascii="Palladio Uralic"/>
                        <w:b/>
                        <w:sz w:val="12"/>
                      </w:rPr>
                      <w:t>]</w:t>
                    </w:r>
                  </w:hyperlink>
                </w:p>
              </w:txbxContent>
            </v:textbox>
            <w10:wrap type="none"/>
          </v:shape>
        </w:pict>
      </w:r>
      <w:r>
        <w:rPr>
          <w:sz w:val="12"/>
        </w:rPr>
        <w:t>FCM and Content Based Image Recorder</w:t>
      </w:r>
    </w:p>
    <w:p>
      <w:pPr>
        <w:spacing w:line="213" w:lineRule="auto" w:before="62"/>
        <w:ind w:left="595" w:right="-18" w:hanging="218"/>
        <w:jc w:val="left"/>
        <w:rPr>
          <w:sz w:val="12"/>
        </w:rPr>
      </w:pPr>
      <w:r>
        <w:rPr/>
        <w:br w:type="column"/>
      </w:r>
      <w:r>
        <w:rPr>
          <w:sz w:val="12"/>
        </w:rPr>
        <w:t>Fuzzy c means (FCM)</w:t>
      </w:r>
    </w:p>
    <w:p>
      <w:pPr>
        <w:spacing w:line="208" w:lineRule="auto" w:before="65"/>
        <w:ind w:left="499" w:right="-19" w:firstLine="22"/>
        <w:jc w:val="left"/>
        <w:rPr>
          <w:sz w:val="12"/>
        </w:rPr>
      </w:pPr>
      <w:r>
        <w:rPr/>
        <w:br w:type="column"/>
      </w:r>
      <w:r>
        <w:rPr>
          <w:sz w:val="12"/>
        </w:rPr>
        <w:t>E</w:t>
      </w:r>
      <w:r>
        <w:rPr>
          <w:rFonts w:ascii="Arial Black"/>
          <w:sz w:val="12"/>
        </w:rPr>
        <w:t>ff</w:t>
      </w:r>
      <w:r>
        <w:rPr>
          <w:sz w:val="12"/>
        </w:rPr>
        <w:t>ective in real time application</w:t>
      </w:r>
    </w:p>
    <w:p>
      <w:pPr>
        <w:tabs>
          <w:tab w:pos="1177" w:val="left" w:leader="none"/>
          <w:tab w:pos="1872" w:val="left" w:leader="none"/>
        </w:tabs>
        <w:spacing w:before="51"/>
        <w:ind w:left="440" w:right="0" w:firstLine="0"/>
        <w:jc w:val="left"/>
        <w:rPr>
          <w:sz w:val="12"/>
        </w:rPr>
      </w:pPr>
      <w:r>
        <w:rPr/>
        <w:br w:type="column"/>
      </w:r>
      <w:r>
        <w:rPr>
          <w:sz w:val="12"/>
        </w:rPr>
        <w:t>N</w:t>
      </w:r>
      <w:r>
        <w:rPr>
          <w:rFonts w:ascii="Arial Black"/>
          <w:sz w:val="12"/>
        </w:rPr>
        <w:t>/</w:t>
      </w:r>
      <w:r>
        <w:rPr>
          <w:sz w:val="12"/>
        </w:rPr>
        <w:t>A</w:t>
        <w:tab/>
        <w:t>N</w:t>
      </w:r>
      <w:r>
        <w:rPr>
          <w:rFonts w:ascii="Arial Black"/>
          <w:sz w:val="12"/>
        </w:rPr>
        <w:t>/</w:t>
      </w:r>
      <w:r>
        <w:rPr>
          <w:sz w:val="12"/>
        </w:rPr>
        <w:t>A</w:t>
        <w:tab/>
      </w:r>
      <w:r>
        <w:rPr>
          <w:spacing w:val="-6"/>
          <w:position w:val="7"/>
          <w:sz w:val="12"/>
        </w:rPr>
        <w:t>Video</w:t>
      </w:r>
    </w:p>
    <w:p>
      <w:pPr>
        <w:tabs>
          <w:tab w:pos="875" w:val="left" w:leader="none"/>
          <w:tab w:pos="1388" w:val="left" w:leader="none"/>
        </w:tabs>
        <w:spacing w:before="121"/>
        <w:ind w:left="245" w:right="0" w:firstLine="0"/>
        <w:jc w:val="left"/>
        <w:rPr>
          <w:sz w:val="12"/>
        </w:rPr>
      </w:pPr>
      <w:r>
        <w:rPr/>
        <w:br w:type="column"/>
      </w:r>
      <w:r>
        <w:rPr>
          <w:rFonts w:ascii="Arial Black"/>
          <w:sz w:val="12"/>
        </w:rPr>
        <w:t>&lt;</w:t>
      </w:r>
      <w:r>
        <w:rPr>
          <w:sz w:val="12"/>
        </w:rPr>
        <w:t>80%</w:t>
        <w:tab/>
        <w:t>N</w:t>
      </w:r>
      <w:r>
        <w:rPr>
          <w:rFonts w:ascii="Arial Black"/>
          <w:sz w:val="12"/>
        </w:rPr>
        <w:t>/</w:t>
      </w:r>
      <w:r>
        <w:rPr>
          <w:sz w:val="12"/>
        </w:rPr>
        <w:t>A</w:t>
        <w:tab/>
      </w:r>
      <w:r>
        <w:rPr>
          <w:position w:val="-6"/>
          <w:sz w:val="12"/>
        </w:rPr>
        <w:t>created</w:t>
      </w:r>
    </w:p>
    <w:p>
      <w:pPr>
        <w:spacing w:after="0"/>
        <w:jc w:val="left"/>
        <w:rPr>
          <w:sz w:val="12"/>
        </w:rPr>
        <w:sectPr>
          <w:type w:val="continuous"/>
          <w:pgSz w:w="11910" w:h="16840"/>
          <w:pgMar w:top="860" w:bottom="280" w:left="1420" w:right="1380"/>
          <w:cols w:num="5" w:equalWidth="0">
            <w:col w:w="2145" w:space="40"/>
            <w:col w:w="1163" w:space="39"/>
            <w:col w:w="1365" w:space="40"/>
            <w:col w:w="2185" w:space="39"/>
            <w:col w:w="2094"/>
          </w:cols>
        </w:sectPr>
      </w:pPr>
    </w:p>
    <w:p>
      <w:pPr>
        <w:pStyle w:val="BodyText"/>
        <w:rPr>
          <w:sz w:val="14"/>
        </w:rPr>
      </w:pPr>
    </w:p>
    <w:p>
      <w:pPr>
        <w:spacing w:before="97"/>
        <w:ind w:left="337" w:right="0" w:firstLine="0"/>
        <w:jc w:val="left"/>
        <w:rPr>
          <w:rFonts w:ascii="Palladio Uralic"/>
          <w:b/>
          <w:sz w:val="12"/>
        </w:rPr>
      </w:pPr>
      <w:r>
        <w:rPr>
          <w:rFonts w:ascii="Palladio Uralic"/>
          <w:b/>
          <w:sz w:val="12"/>
        </w:rPr>
        <w:t>[</w:t>
      </w:r>
      <w:hyperlink w:history="true" w:anchor="_bookmark162">
        <w:r>
          <w:rPr>
            <w:rFonts w:ascii="Palladio Uralic"/>
            <w:b/>
            <w:color w:val="0774B7"/>
            <w:sz w:val="12"/>
          </w:rPr>
          <w:t>141</w:t>
        </w:r>
        <w:r>
          <w:rPr>
            <w:rFonts w:ascii="Palladio Uralic"/>
            <w:b/>
            <w:sz w:val="12"/>
          </w:rPr>
          <w:t>]</w:t>
        </w:r>
      </w:hyperlink>
    </w:p>
    <w:p>
      <w:pPr>
        <w:pStyle w:val="BodyText"/>
        <w:spacing w:before="6"/>
        <w:rPr>
          <w:rFonts w:ascii="Palladio Uralic"/>
          <w:b/>
          <w:sz w:val="11"/>
        </w:rPr>
      </w:pPr>
      <w:r>
        <w:rPr/>
        <w:br w:type="column"/>
      </w:r>
      <w:r>
        <w:rPr>
          <w:rFonts w:ascii="Palladio Uralic"/>
          <w:b/>
          <w:sz w:val="11"/>
        </w:rPr>
      </w:r>
    </w:p>
    <w:p>
      <w:pPr>
        <w:spacing w:line="213" w:lineRule="auto" w:before="1"/>
        <w:ind w:left="206" w:right="11" w:firstLine="0"/>
        <w:jc w:val="left"/>
        <w:rPr>
          <w:sz w:val="12"/>
        </w:rPr>
      </w:pPr>
      <w:r>
        <w:rPr>
          <w:sz w:val="12"/>
        </w:rPr>
        <w:t>Template matching and 3D reconstruction algorithm</w:t>
      </w:r>
    </w:p>
    <w:p>
      <w:pPr>
        <w:pStyle w:val="BodyText"/>
        <w:spacing w:before="6"/>
        <w:rPr>
          <w:sz w:val="19"/>
        </w:rPr>
      </w:pPr>
      <w:r>
        <w:rPr/>
        <w:br w:type="column"/>
      </w:r>
      <w:r>
        <w:rPr>
          <w:sz w:val="19"/>
        </w:rPr>
      </w:r>
    </w:p>
    <w:p>
      <w:pPr>
        <w:spacing w:before="0"/>
        <w:ind w:left="337" w:right="0" w:firstLine="0"/>
        <w:jc w:val="left"/>
        <w:rPr>
          <w:sz w:val="12"/>
        </w:rPr>
      </w:pPr>
      <w:r>
        <w:rPr>
          <w:sz w:val="12"/>
        </w:rPr>
        <w:t>N</w:t>
      </w:r>
      <w:r>
        <w:rPr>
          <w:rFonts w:ascii="Arial Black"/>
          <w:sz w:val="12"/>
        </w:rPr>
        <w:t>/</w:t>
      </w:r>
      <w:r>
        <w:rPr>
          <w:sz w:val="12"/>
        </w:rPr>
        <w:t>A</w:t>
      </w:r>
    </w:p>
    <w:p>
      <w:pPr>
        <w:pStyle w:val="BodyText"/>
        <w:rPr>
          <w:sz w:val="10"/>
        </w:rPr>
      </w:pPr>
      <w:r>
        <w:rPr/>
        <w:br w:type="column"/>
      </w:r>
      <w:r>
        <w:rPr>
          <w:sz w:val="10"/>
        </w:rPr>
      </w:r>
    </w:p>
    <w:p>
      <w:pPr>
        <w:spacing w:line="211" w:lineRule="auto" w:before="0"/>
        <w:ind w:left="337" w:right="0" w:hanging="3"/>
        <w:jc w:val="center"/>
        <w:rPr>
          <w:sz w:val="12"/>
        </w:rPr>
      </w:pPr>
      <w:r>
        <w:rPr>
          <w:sz w:val="12"/>
        </w:rPr>
        <w:t>Very e</w:t>
      </w:r>
      <w:r>
        <w:rPr>
          <w:rFonts w:ascii="Arial Black"/>
          <w:sz w:val="12"/>
        </w:rPr>
        <w:t>ff</w:t>
      </w:r>
      <w:r>
        <w:rPr>
          <w:sz w:val="12"/>
        </w:rPr>
        <w:t>ective in recognizing damaged or occulted road signs</w:t>
      </w:r>
    </w:p>
    <w:p>
      <w:pPr>
        <w:spacing w:line="156" w:lineRule="exact" w:before="122"/>
        <w:ind w:left="183" w:right="0" w:firstLine="0"/>
        <w:jc w:val="left"/>
        <w:rPr>
          <w:sz w:val="12"/>
        </w:rPr>
      </w:pPr>
      <w:r>
        <w:rPr/>
        <w:br w:type="column"/>
      </w:r>
      <w:r>
        <w:rPr>
          <w:sz w:val="12"/>
        </w:rPr>
        <w:t>In</w:t>
      </w:r>
      <w:r>
        <w:rPr>
          <w:spacing w:val="1"/>
          <w:sz w:val="12"/>
        </w:rPr>
        <w:t> </w:t>
      </w:r>
      <w:r>
        <w:rPr>
          <w:spacing w:val="-7"/>
          <w:sz w:val="12"/>
        </w:rPr>
        <w:t>3D,</w:t>
      </w:r>
    </w:p>
    <w:p>
      <w:pPr>
        <w:spacing w:line="147" w:lineRule="exact" w:before="0"/>
        <w:ind w:left="173" w:right="0" w:firstLine="0"/>
        <w:jc w:val="left"/>
        <w:rPr>
          <w:sz w:val="12"/>
        </w:rPr>
      </w:pPr>
      <w:r>
        <w:rPr>
          <w:sz w:val="12"/>
        </w:rPr>
        <w:t>54</w:t>
      </w:r>
      <w:r>
        <w:rPr>
          <w:spacing w:val="1"/>
          <w:sz w:val="12"/>
        </w:rPr>
        <w:t> </w:t>
      </w:r>
      <w:r>
        <w:rPr>
          <w:spacing w:val="-5"/>
          <w:sz w:val="12"/>
        </w:rPr>
        <w:t>out</w:t>
      </w:r>
    </w:p>
    <w:p>
      <w:pPr>
        <w:spacing w:line="156" w:lineRule="exact" w:before="0"/>
        <w:ind w:left="209" w:right="0" w:firstLine="0"/>
        <w:jc w:val="left"/>
        <w:rPr>
          <w:sz w:val="12"/>
        </w:rPr>
      </w:pPr>
      <w:r>
        <w:rPr>
          <w:sz w:val="12"/>
        </w:rPr>
        <w:t>of 63</w:t>
      </w:r>
    </w:p>
    <w:p>
      <w:pPr>
        <w:spacing w:line="213" w:lineRule="auto" w:before="63"/>
        <w:ind w:left="283" w:right="21" w:hanging="66"/>
        <w:jc w:val="left"/>
        <w:rPr>
          <w:sz w:val="12"/>
        </w:rPr>
      </w:pPr>
      <w:r>
        <w:rPr/>
        <w:br w:type="column"/>
      </w:r>
      <w:r>
        <w:rPr>
          <w:sz w:val="12"/>
        </w:rPr>
        <w:t>In 3D, 6 out of 63 and</w:t>
      </w:r>
    </w:p>
    <w:p>
      <w:pPr>
        <w:spacing w:line="213" w:lineRule="auto" w:before="0"/>
        <w:ind w:left="172" w:right="-20" w:firstLine="173"/>
        <w:jc w:val="left"/>
        <w:rPr>
          <w:sz w:val="12"/>
        </w:rPr>
      </w:pPr>
      <w:r>
        <w:rPr/>
        <w:pict>
          <v:line style="position:absolute;mso-position-horizontal-relative:page;mso-position-vertical-relative:paragraph;z-index:15795712" from="79.552002pt,16.657690pt" to="515.724693pt,16.657690pt" stroked="true" strokeweight=".20033pt" strokecolor="#000000">
            <v:stroke dashstyle="solid"/>
            <w10:wrap type="none"/>
          </v:line>
        </w:pict>
      </w:r>
      <w:r>
        <w:rPr/>
        <w:pict>
          <v:shape style="position:absolute;margin-left:213.050171pt;margin-top:21.771589pt;width:11.4pt;height:7.4pt;mso-position-horizontal-relative:page;mso-position-vertical-relative:paragraph;z-index:15800832" type="#_x0000_t202" filled="false" stroked="false">
            <v:textbox inset="0,0,0,0">
              <w:txbxContent>
                <w:p>
                  <w:pPr>
                    <w:spacing w:line="147" w:lineRule="exact" w:before="0"/>
                    <w:ind w:left="0" w:right="0" w:firstLine="0"/>
                    <w:jc w:val="left"/>
                    <w:rPr>
                      <w:sz w:val="12"/>
                    </w:rPr>
                  </w:pPr>
                  <w:r>
                    <w:rPr>
                      <w:sz w:val="12"/>
                    </w:rPr>
                    <w:t>N</w:t>
                  </w:r>
                  <w:r>
                    <w:rPr>
                      <w:rFonts w:ascii="Arial Black"/>
                      <w:sz w:val="12"/>
                    </w:rPr>
                    <w:t>/</w:t>
                  </w:r>
                  <w:r>
                    <w:rPr>
                      <w:sz w:val="12"/>
                    </w:rPr>
                    <w:t>A</w:t>
                  </w:r>
                </w:p>
              </w:txbxContent>
            </v:textbox>
            <w10:wrap type="none"/>
          </v:shape>
        </w:pict>
      </w:r>
      <w:r>
        <w:rPr>
          <w:sz w:val="12"/>
        </w:rPr>
        <w:t>3 signs were missing</w:t>
      </w:r>
    </w:p>
    <w:p>
      <w:pPr>
        <w:pStyle w:val="BodyText"/>
        <w:spacing w:before="6"/>
        <w:rPr>
          <w:sz w:val="14"/>
        </w:rPr>
      </w:pPr>
      <w:r>
        <w:rPr/>
        <w:br w:type="column"/>
      </w:r>
      <w:r>
        <w:rPr>
          <w:sz w:val="14"/>
        </w:rPr>
      </w:r>
    </w:p>
    <w:p>
      <w:pPr>
        <w:tabs>
          <w:tab w:pos="825" w:val="left" w:leader="none"/>
          <w:tab w:pos="1418" w:val="left" w:leader="none"/>
          <w:tab w:pos="1992" w:val="left" w:leader="none"/>
        </w:tabs>
        <w:spacing w:before="0"/>
        <w:ind w:left="226" w:right="0" w:firstLine="0"/>
        <w:jc w:val="left"/>
        <w:rPr>
          <w:sz w:val="12"/>
        </w:rPr>
      </w:pPr>
      <w:r>
        <w:rPr/>
        <w:pict>
          <v:shape style="position:absolute;margin-left:406.209839pt;margin-top:-17.150362pt;width:11.65pt;height:7.4pt;mso-position-horizontal-relative:page;mso-position-vertical-relative:paragraph;z-index:-17377280" type="#_x0000_t202" filled="false" stroked="false">
            <v:textbox inset="0,0,0,0">
              <w:txbxContent>
                <w:p>
                  <w:pPr>
                    <w:spacing w:line="147" w:lineRule="exact" w:before="0"/>
                    <w:ind w:left="0" w:right="0" w:firstLine="0"/>
                    <w:jc w:val="left"/>
                    <w:rPr>
                      <w:sz w:val="12"/>
                    </w:rPr>
                  </w:pPr>
                  <w:r>
                    <w:rPr>
                      <w:sz w:val="12"/>
                    </w:rPr>
                    <w:t>data</w:t>
                  </w:r>
                </w:p>
              </w:txbxContent>
            </v:textbox>
            <w10:wrap type="none"/>
          </v:shape>
        </w:pict>
      </w:r>
      <w:r>
        <w:rPr>
          <w:sz w:val="12"/>
        </w:rPr>
        <w:t>4800</w:t>
        <w:tab/>
        <w:t>N</w:t>
      </w:r>
      <w:r>
        <w:rPr>
          <w:rFonts w:ascii="Arial Black"/>
          <w:sz w:val="12"/>
        </w:rPr>
        <w:t>/</w:t>
      </w:r>
      <w:r>
        <w:rPr>
          <w:sz w:val="12"/>
        </w:rPr>
        <w:t>A</w:t>
        <w:tab/>
        <w:t>N</w:t>
      </w:r>
      <w:r>
        <w:rPr>
          <w:rFonts w:ascii="Arial Black"/>
          <w:sz w:val="12"/>
        </w:rPr>
        <w:t>/</w:t>
      </w:r>
      <w:r>
        <w:rPr>
          <w:sz w:val="12"/>
        </w:rPr>
        <w:t>A</w:t>
        <w:tab/>
      </w:r>
      <w:r>
        <w:rPr>
          <w:position w:val="7"/>
          <w:sz w:val="12"/>
        </w:rPr>
        <w:t>Own</w:t>
      </w:r>
    </w:p>
    <w:p>
      <w:pPr>
        <w:spacing w:after="0"/>
        <w:jc w:val="left"/>
        <w:rPr>
          <w:sz w:val="12"/>
        </w:rPr>
        <w:sectPr>
          <w:type w:val="continuous"/>
          <w:pgSz w:w="11910" w:h="16840"/>
          <w:pgMar w:top="860" w:bottom="280" w:left="1420" w:right="1380"/>
          <w:cols w:num="7" w:equalWidth="0">
            <w:col w:w="598" w:space="40"/>
            <w:col w:w="1501" w:space="365"/>
            <w:col w:w="605" w:space="226"/>
            <w:col w:w="1634" w:space="40"/>
            <w:col w:w="507" w:space="39"/>
            <w:col w:w="879" w:space="40"/>
            <w:col w:w="2636"/>
          </w:cols>
        </w:sectPr>
      </w:pPr>
    </w:p>
    <w:p>
      <w:pPr>
        <w:spacing w:line="213" w:lineRule="auto" w:before="62"/>
        <w:ind w:left="843" w:right="22" w:firstLine="0"/>
        <w:jc w:val="left"/>
        <w:rPr>
          <w:sz w:val="12"/>
        </w:rPr>
      </w:pPr>
      <w:r>
        <w:rPr/>
        <w:pict>
          <v:line style="position:absolute;mso-position-horizontal-relative:page;mso-position-vertical-relative:paragraph;z-index:15796224" from="79.552002pt,19.758358pt" to="515.724693pt,19.758358pt" stroked="true" strokeweight=".20033pt" strokecolor="#000000">
            <v:stroke dashstyle="solid"/>
            <w10:wrap type="none"/>
          </v:line>
        </w:pict>
      </w:r>
      <w:r>
        <w:rPr/>
        <w:pict>
          <v:shape style="position:absolute;margin-left:491.250916pt;margin-top:-14.603475pt;width:19.350pt;height:7.4pt;mso-position-horizontal-relative:page;mso-position-vertical-relative:paragraph;z-index:-17376256" type="#_x0000_t202" filled="false" stroked="false">
            <v:textbox inset="0,0,0,0">
              <w:txbxContent>
                <w:p>
                  <w:pPr>
                    <w:spacing w:line="147" w:lineRule="exact" w:before="0"/>
                    <w:ind w:left="0" w:right="0" w:firstLine="0"/>
                    <w:jc w:val="left"/>
                    <w:rPr>
                      <w:sz w:val="12"/>
                    </w:rPr>
                  </w:pPr>
                  <w:r>
                    <w:rPr>
                      <w:spacing w:val="-1"/>
                      <w:sz w:val="12"/>
                    </w:rPr>
                    <w:t>created</w:t>
                  </w:r>
                </w:p>
              </w:txbxContent>
            </v:textbox>
            <w10:wrap type="none"/>
          </v:shape>
        </w:pict>
      </w:r>
      <w:r>
        <w:rPr/>
        <w:pict>
          <v:shape style="position:absolute;margin-left:87.860001pt;margin-top:7.017916pt;width:13.05pt;height:7.45pt;mso-position-horizontal-relative:page;mso-position-vertical-relative:paragraph;z-index:15800320" type="#_x0000_t202" filled="false" stroked="false">
            <v:textbox inset="0,0,0,0">
              <w:txbxContent>
                <w:p>
                  <w:pPr>
                    <w:spacing w:before="1"/>
                    <w:ind w:left="0" w:right="0" w:firstLine="0"/>
                    <w:jc w:val="left"/>
                    <w:rPr>
                      <w:rFonts w:ascii="Palladio Uralic"/>
                      <w:b/>
                      <w:sz w:val="12"/>
                    </w:rPr>
                  </w:pPr>
                  <w:r>
                    <w:rPr>
                      <w:rFonts w:ascii="Palladio Uralic"/>
                      <w:b/>
                      <w:sz w:val="12"/>
                    </w:rPr>
                    <w:t>[</w:t>
                  </w:r>
                  <w:hyperlink w:history="true" w:anchor="_bookmark163">
                    <w:r>
                      <w:rPr>
                        <w:rFonts w:ascii="Palladio Uralic"/>
                        <w:b/>
                        <w:color w:val="0774B7"/>
                        <w:sz w:val="12"/>
                      </w:rPr>
                      <w:t>142</w:t>
                    </w:r>
                    <w:r>
                      <w:rPr>
                        <w:rFonts w:ascii="Palladio Uralic"/>
                        <w:b/>
                        <w:sz w:val="12"/>
                      </w:rPr>
                      <w:t>]</w:t>
                    </w:r>
                  </w:hyperlink>
                </w:p>
              </w:txbxContent>
            </v:textbox>
            <w10:wrap type="none"/>
          </v:shape>
        </w:pict>
      </w:r>
      <w:r>
        <w:rPr>
          <w:sz w:val="12"/>
        </w:rPr>
        <w:t>Low Rank Matrix Recovery (LRMR)</w:t>
      </w:r>
    </w:p>
    <w:p>
      <w:pPr>
        <w:spacing w:line="213" w:lineRule="auto" w:before="62"/>
        <w:ind w:left="949" w:right="-18" w:hanging="106"/>
        <w:jc w:val="left"/>
        <w:rPr>
          <w:sz w:val="12"/>
        </w:rPr>
      </w:pPr>
      <w:r>
        <w:rPr/>
        <w:br w:type="column"/>
      </w:r>
      <w:r>
        <w:rPr>
          <w:sz w:val="12"/>
        </w:rPr>
        <w:t>Fast computation and parallel execution</w:t>
      </w:r>
    </w:p>
    <w:p>
      <w:pPr>
        <w:tabs>
          <w:tab w:pos="1030" w:val="left" w:leader="none"/>
          <w:tab w:pos="1716" w:val="left" w:leader="none"/>
          <w:tab w:pos="2288" w:val="left" w:leader="none"/>
          <w:tab w:pos="2951" w:val="left" w:leader="none"/>
          <w:tab w:pos="3468" w:val="left" w:leader="none"/>
        </w:tabs>
        <w:spacing w:before="121"/>
        <w:ind w:left="293" w:right="0" w:firstLine="0"/>
        <w:jc w:val="left"/>
        <w:rPr>
          <w:sz w:val="12"/>
        </w:rPr>
      </w:pPr>
      <w:r>
        <w:rPr/>
        <w:br w:type="column"/>
      </w:r>
      <w:r>
        <w:rPr>
          <w:sz w:val="12"/>
        </w:rPr>
        <w:t>N</w:t>
      </w:r>
      <w:r>
        <w:rPr>
          <w:rFonts w:ascii="Arial Black"/>
          <w:sz w:val="12"/>
        </w:rPr>
        <w:t>/</w:t>
      </w:r>
      <w:r>
        <w:rPr>
          <w:sz w:val="12"/>
        </w:rPr>
        <w:t>A</w:t>
        <w:tab/>
        <w:t>N</w:t>
      </w:r>
      <w:r>
        <w:rPr>
          <w:rFonts w:ascii="Arial Black"/>
          <w:sz w:val="12"/>
        </w:rPr>
        <w:t>/</w:t>
      </w:r>
      <w:r>
        <w:rPr>
          <w:sz w:val="12"/>
        </w:rPr>
        <w:t>A</w:t>
        <w:tab/>
        <w:t>40,000</w:t>
        <w:tab/>
        <w:t>97.51%</w:t>
        <w:tab/>
      </w:r>
      <w:r>
        <w:rPr>
          <w:rFonts w:ascii="Arial Black"/>
          <w:sz w:val="12"/>
        </w:rPr>
        <w:t>&gt;</w:t>
      </w:r>
      <w:r>
        <w:rPr>
          <w:sz w:val="12"/>
        </w:rPr>
        <w:t>0.2</w:t>
        <w:tab/>
        <w:t>GTSRB</w:t>
      </w:r>
    </w:p>
    <w:p>
      <w:pPr>
        <w:spacing w:after="0"/>
        <w:jc w:val="left"/>
        <w:rPr>
          <w:sz w:val="12"/>
        </w:rPr>
        <w:sectPr>
          <w:type w:val="continuous"/>
          <w:pgSz w:w="11910" w:h="16840"/>
          <w:pgMar w:top="860" w:bottom="280" w:left="1420" w:right="1380"/>
          <w:cols w:num="3" w:equalWidth="0">
            <w:col w:w="1838" w:space="1058"/>
            <w:col w:w="2003" w:space="40"/>
            <w:col w:w="4171"/>
          </w:cols>
        </w:sectPr>
      </w:pPr>
    </w:p>
    <w:p>
      <w:pPr>
        <w:pStyle w:val="BodyText"/>
        <w:spacing w:before="9"/>
        <w:rPr>
          <w:sz w:val="15"/>
        </w:rPr>
      </w:pPr>
    </w:p>
    <w:p>
      <w:pPr>
        <w:spacing w:before="1"/>
        <w:ind w:left="337" w:right="0" w:firstLine="0"/>
        <w:jc w:val="left"/>
        <w:rPr>
          <w:rFonts w:ascii="Palladio Uralic"/>
          <w:b/>
          <w:sz w:val="12"/>
        </w:rPr>
      </w:pPr>
      <w:r>
        <w:rPr>
          <w:rFonts w:ascii="Palladio Uralic"/>
          <w:b/>
          <w:sz w:val="12"/>
        </w:rPr>
        <w:t>[</w:t>
      </w:r>
      <w:hyperlink w:history="true" w:anchor="_bookmark164">
        <w:r>
          <w:rPr>
            <w:rFonts w:ascii="Palladio Uralic"/>
            <w:b/>
            <w:color w:val="0774B7"/>
            <w:sz w:val="12"/>
          </w:rPr>
          <w:t>143</w:t>
        </w:r>
        <w:r>
          <w:rPr>
            <w:rFonts w:ascii="Palladio Uralic"/>
            <w:b/>
            <w:sz w:val="12"/>
          </w:rPr>
          <w:t>]</w:t>
        </w:r>
      </w:hyperlink>
    </w:p>
    <w:p>
      <w:pPr>
        <w:pStyle w:val="BodyText"/>
        <w:spacing w:before="6"/>
        <w:rPr>
          <w:rFonts w:ascii="Palladio Uralic"/>
          <w:b/>
          <w:sz w:val="11"/>
        </w:rPr>
      </w:pPr>
      <w:r>
        <w:rPr/>
        <w:br w:type="column"/>
      </w:r>
      <w:r>
        <w:rPr>
          <w:rFonts w:ascii="Palladio Uralic"/>
          <w:b/>
          <w:sz w:val="11"/>
        </w:rPr>
      </w:r>
    </w:p>
    <w:p>
      <w:pPr>
        <w:spacing w:line="213" w:lineRule="auto" w:before="0"/>
        <w:ind w:left="202" w:right="12" w:firstLine="3"/>
        <w:jc w:val="left"/>
        <w:rPr>
          <w:sz w:val="12"/>
        </w:rPr>
      </w:pPr>
      <w:r>
        <w:rPr>
          <w:sz w:val="12"/>
        </w:rPr>
        <w:t>Karhunen–Loeve Transform and MLP</w:t>
      </w:r>
    </w:p>
    <w:p>
      <w:pPr>
        <w:pStyle w:val="BodyText"/>
        <w:spacing w:before="12"/>
        <w:rPr>
          <w:sz w:val="9"/>
        </w:rPr>
      </w:pPr>
      <w:r>
        <w:rPr/>
        <w:br w:type="column"/>
      </w:r>
      <w:r>
        <w:rPr>
          <w:sz w:val="9"/>
        </w:rPr>
      </w:r>
    </w:p>
    <w:p>
      <w:pPr>
        <w:spacing w:line="213" w:lineRule="auto" w:before="0"/>
        <w:ind w:left="337" w:right="-19" w:firstLine="147"/>
        <w:jc w:val="left"/>
        <w:rPr>
          <w:sz w:val="12"/>
        </w:rPr>
      </w:pPr>
      <w:r>
        <w:rPr>
          <w:sz w:val="12"/>
        </w:rPr>
        <w:t>Oriented gradient maps</w:t>
      </w:r>
    </w:p>
    <w:p>
      <w:pPr>
        <w:spacing w:line="211" w:lineRule="auto" w:before="65"/>
        <w:ind w:left="289" w:right="0" w:firstLine="0"/>
        <w:jc w:val="center"/>
        <w:rPr>
          <w:sz w:val="12"/>
        </w:rPr>
      </w:pPr>
      <w:r>
        <w:rPr/>
        <w:br w:type="column"/>
      </w:r>
      <w:r>
        <w:rPr>
          <w:sz w:val="12"/>
        </w:rPr>
        <w:t>Invariant in </w:t>
      </w:r>
      <w:r>
        <w:rPr>
          <w:spacing w:val="-2"/>
          <w:sz w:val="12"/>
        </w:rPr>
        <w:t>illumination </w:t>
      </w:r>
      <w:r>
        <w:rPr>
          <w:sz w:val="12"/>
        </w:rPr>
        <w:t>an di</w:t>
      </w:r>
      <w:r>
        <w:rPr>
          <w:rFonts w:ascii="Arial Black"/>
          <w:sz w:val="12"/>
        </w:rPr>
        <w:t>ff</w:t>
      </w:r>
      <w:r>
        <w:rPr>
          <w:sz w:val="12"/>
        </w:rPr>
        <w:t>erent</w:t>
      </w:r>
    </w:p>
    <w:p>
      <w:pPr>
        <w:spacing w:line="149" w:lineRule="exact" w:before="0"/>
        <w:ind w:left="289" w:right="0" w:firstLine="0"/>
        <w:jc w:val="center"/>
        <w:rPr>
          <w:sz w:val="12"/>
        </w:rPr>
      </w:pPr>
      <w:r>
        <w:rPr>
          <w:sz w:val="12"/>
        </w:rPr>
        <w:t>lighting condition</w:t>
      </w:r>
    </w:p>
    <w:p>
      <w:pPr>
        <w:pStyle w:val="BodyText"/>
        <w:spacing w:before="2"/>
        <w:rPr>
          <w:sz w:val="14"/>
        </w:rPr>
      </w:pPr>
      <w:r>
        <w:rPr/>
        <w:br w:type="column"/>
      </w:r>
      <w:r>
        <w:rPr>
          <w:sz w:val="14"/>
        </w:rPr>
      </w:r>
    </w:p>
    <w:p>
      <w:pPr>
        <w:tabs>
          <w:tab w:pos="959" w:val="left" w:leader="none"/>
          <w:tab w:pos="1645" w:val="left" w:leader="none"/>
          <w:tab w:pos="2247" w:val="left" w:leader="none"/>
        </w:tabs>
        <w:spacing w:before="0"/>
        <w:ind w:left="222" w:right="0" w:firstLine="0"/>
        <w:jc w:val="left"/>
        <w:rPr>
          <w:sz w:val="12"/>
        </w:rPr>
      </w:pPr>
      <w:r>
        <w:rPr>
          <w:sz w:val="12"/>
        </w:rPr>
        <w:t>N</w:t>
      </w:r>
      <w:r>
        <w:rPr>
          <w:rFonts w:ascii="Arial Black"/>
          <w:sz w:val="12"/>
        </w:rPr>
        <w:t>/</w:t>
      </w:r>
      <w:r>
        <w:rPr>
          <w:sz w:val="12"/>
        </w:rPr>
        <w:t>A</w:t>
        <w:tab/>
        <w:t>N</w:t>
      </w:r>
      <w:r>
        <w:rPr>
          <w:rFonts w:ascii="Arial Black"/>
          <w:sz w:val="12"/>
        </w:rPr>
        <w:t>/</w:t>
      </w:r>
      <w:r>
        <w:rPr>
          <w:sz w:val="12"/>
        </w:rPr>
        <w:t>A</w:t>
        <w:tab/>
        <w:t>12,600</w:t>
        <w:tab/>
      </w:r>
      <w:r>
        <w:rPr>
          <w:spacing w:val="-4"/>
          <w:sz w:val="12"/>
        </w:rPr>
        <w:t>95.9%</w:t>
      </w:r>
    </w:p>
    <w:p>
      <w:pPr>
        <w:spacing w:line="156" w:lineRule="exact" w:before="122"/>
        <w:ind w:left="231" w:right="0" w:firstLine="0"/>
        <w:jc w:val="left"/>
        <w:rPr>
          <w:sz w:val="12"/>
        </w:rPr>
      </w:pPr>
      <w:r>
        <w:rPr/>
        <w:br w:type="column"/>
      </w:r>
      <w:r>
        <w:rPr>
          <w:sz w:val="12"/>
        </w:rPr>
        <w:t>0.0054</w:t>
      </w:r>
    </w:p>
    <w:p>
      <w:pPr>
        <w:spacing w:line="160" w:lineRule="exact" w:before="0"/>
        <w:ind w:left="191" w:right="0" w:firstLine="0"/>
        <w:jc w:val="left"/>
        <w:rPr>
          <w:sz w:val="12"/>
        </w:rPr>
      </w:pPr>
      <w:r>
        <w:rPr/>
        <w:pict>
          <v:shape style="position:absolute;margin-left:491.359467pt;margin-top:-3.211975pt;width:19.150pt;height:7.4pt;mso-position-horizontal-relative:page;mso-position-vertical-relative:paragraph;z-index:15801344" type="#_x0000_t202" filled="false" stroked="false">
            <v:textbox inset="0,0,0,0">
              <w:txbxContent>
                <w:p>
                  <w:pPr>
                    <w:spacing w:line="147" w:lineRule="exact" w:before="0"/>
                    <w:ind w:left="0" w:right="0" w:firstLine="0"/>
                    <w:jc w:val="left"/>
                    <w:rPr>
                      <w:sz w:val="12"/>
                    </w:rPr>
                  </w:pPr>
                  <w:r>
                    <w:rPr>
                      <w:sz w:val="12"/>
                    </w:rPr>
                    <w:t>GTSRB</w:t>
                  </w:r>
                </w:p>
              </w:txbxContent>
            </v:textbox>
            <w10:wrap type="none"/>
          </v:shape>
        </w:pict>
      </w:r>
      <w:r>
        <w:rPr>
          <w:sz w:val="12"/>
        </w:rPr>
        <w:t>s</w:t>
      </w:r>
      <w:r>
        <w:rPr>
          <w:rFonts w:ascii="Arial Black"/>
          <w:sz w:val="12"/>
        </w:rPr>
        <w:t>/</w:t>
      </w:r>
      <w:r>
        <w:rPr>
          <w:sz w:val="12"/>
        </w:rPr>
        <w:t>image</w:t>
      </w:r>
    </w:p>
    <w:p>
      <w:pPr>
        <w:spacing w:after="0" w:line="160" w:lineRule="exact"/>
        <w:jc w:val="left"/>
        <w:rPr>
          <w:sz w:val="12"/>
        </w:rPr>
        <w:sectPr>
          <w:type w:val="continuous"/>
          <w:pgSz w:w="11910" w:h="16840"/>
          <w:pgMar w:top="860" w:bottom="280" w:left="1420" w:right="1380"/>
          <w:cols w:num="6" w:equalWidth="0">
            <w:col w:w="598" w:space="40"/>
            <w:col w:w="1317" w:space="279"/>
            <w:col w:w="1106" w:space="39"/>
            <w:col w:w="1591" w:space="40"/>
            <w:col w:w="2560" w:space="39"/>
            <w:col w:w="1501"/>
          </w:cols>
        </w:sectPr>
      </w:pPr>
    </w:p>
    <w:p>
      <w:pPr>
        <w:pStyle w:val="BodyText"/>
        <w:spacing w:before="5"/>
        <w:rPr>
          <w:sz w:val="2"/>
        </w:rPr>
      </w:pPr>
      <w:r>
        <w:rPr/>
        <w:pict>
          <v:line style="position:absolute;mso-position-horizontal-relative:page;mso-position-vertical-relative:page;z-index:15794176" from="79.552002pt,233.340637pt" to="515.724693pt,233.340637pt" stroked="true" strokeweight=".20033pt" strokecolor="#000000">
            <v:stroke dashstyle="solid"/>
            <w10:wrap type="none"/>
          </v:line>
        </w:pict>
      </w:r>
    </w:p>
    <w:p>
      <w:pPr>
        <w:pStyle w:val="BodyText"/>
        <w:spacing w:line="20" w:lineRule="exact"/>
        <w:ind w:left="169"/>
        <w:rPr>
          <w:sz w:val="2"/>
        </w:rPr>
      </w:pPr>
      <w:r>
        <w:rPr>
          <w:sz w:val="2"/>
        </w:rPr>
        <w:pict>
          <v:group style="width:436.2pt;height:.2pt;mso-position-horizontal-relative:char;mso-position-vertical-relative:line" coordorigin="0,0" coordsize="8724,4">
            <v:line style="position:absolute" from="0,2" to="8723,2" stroked="true" strokeweight=".20033pt" strokecolor="#000000">
              <v:stroke dashstyle="solid"/>
            </v:line>
          </v:group>
        </w:pict>
      </w:r>
      <w:r>
        <w:rPr>
          <w:sz w:val="2"/>
        </w:rPr>
      </w:r>
    </w:p>
    <w:p>
      <w:pPr>
        <w:tabs>
          <w:tab w:pos="843" w:val="left" w:leader="none"/>
          <w:tab w:pos="2840" w:val="left" w:leader="none"/>
          <w:tab w:pos="3857" w:val="left" w:leader="none"/>
          <w:tab w:pos="5232" w:val="left" w:leader="none"/>
          <w:tab w:pos="5969" w:val="left" w:leader="none"/>
          <w:tab w:pos="6706" w:val="left" w:leader="none"/>
          <w:tab w:pos="7262" w:val="left" w:leader="none"/>
          <w:tab w:pos="7891" w:val="left" w:leader="none"/>
          <w:tab w:pos="8465" w:val="left" w:leader="none"/>
        </w:tabs>
        <w:spacing w:before="0"/>
        <w:ind w:left="367" w:right="0" w:firstLine="0"/>
        <w:jc w:val="left"/>
        <w:rPr>
          <w:sz w:val="12"/>
        </w:rPr>
      </w:pPr>
      <w:r>
        <w:rPr/>
        <w:pict>
          <v:shape style="position:absolute;margin-left:79.552002pt;margin-top:17.377590pt;width:436.2pt;height:.1pt;mso-position-horizontal-relative:page;mso-position-vertical-relative:paragraph;z-index:-15666176;mso-wrap-distance-left:0;mso-wrap-distance-right:0" coordorigin="1591,348" coordsize="8724,0" path="m1591,348l10314,348e" filled="false" stroked="true" strokeweight=".53399pt" strokecolor="#000000">
            <v:path arrowok="t"/>
            <v:stroke dashstyle="solid"/>
            <w10:wrap type="topAndBottom"/>
          </v:shape>
        </w:pict>
      </w:r>
      <w:r>
        <w:rPr/>
        <w:pict>
          <v:shape style="position:absolute;margin-left:491.250916pt;margin-top:8.093858pt;width:19.350pt;height:7.4pt;mso-position-horizontal-relative:page;mso-position-vertical-relative:paragraph;z-index:-17374208" type="#_x0000_t202" filled="false" stroked="false">
            <v:textbox inset="0,0,0,0">
              <w:txbxContent>
                <w:p>
                  <w:pPr>
                    <w:spacing w:line="147" w:lineRule="exact" w:before="0"/>
                    <w:ind w:left="0" w:right="0" w:firstLine="0"/>
                    <w:jc w:val="left"/>
                    <w:rPr>
                      <w:sz w:val="12"/>
                    </w:rPr>
                  </w:pPr>
                  <w:r>
                    <w:rPr>
                      <w:spacing w:val="-1"/>
                      <w:sz w:val="12"/>
                    </w:rPr>
                    <w:t>created</w:t>
                  </w:r>
                </w:p>
              </w:txbxContent>
            </v:textbox>
            <w10:wrap type="none"/>
          </v:shape>
        </w:pict>
      </w:r>
      <w:r>
        <w:rPr>
          <w:rFonts w:ascii="Palladio Uralic"/>
          <w:b/>
          <w:sz w:val="12"/>
        </w:rPr>
        <w:t>[</w:t>
      </w:r>
      <w:hyperlink w:history="true" w:anchor="_bookmark64">
        <w:r>
          <w:rPr>
            <w:rFonts w:ascii="Palladio Uralic"/>
            <w:b/>
            <w:color w:val="0774B7"/>
            <w:sz w:val="12"/>
          </w:rPr>
          <w:t>35</w:t>
        </w:r>
        <w:r>
          <w:rPr>
            <w:rFonts w:ascii="Palladio Uralic"/>
            <w:b/>
            <w:sz w:val="12"/>
          </w:rPr>
          <w:t>]</w:t>
        </w:r>
      </w:hyperlink>
      <w:r>
        <w:rPr>
          <w:rFonts w:ascii="Palladio Uralic"/>
          <w:b/>
          <w:sz w:val="12"/>
        </w:rPr>
        <w:tab/>
      </w:r>
      <w:r>
        <w:rPr>
          <w:sz w:val="12"/>
        </w:rPr>
        <w:t>Self-Organizing</w:t>
      </w:r>
      <w:r>
        <w:rPr>
          <w:spacing w:val="-1"/>
          <w:sz w:val="12"/>
        </w:rPr>
        <w:t> </w:t>
      </w:r>
      <w:r>
        <w:rPr>
          <w:sz w:val="12"/>
        </w:rPr>
        <w:t>Map</w:t>
        <w:tab/>
        <w:t>N</w:t>
      </w:r>
      <w:r>
        <w:rPr>
          <w:rFonts w:ascii="Arial Black"/>
          <w:sz w:val="12"/>
        </w:rPr>
        <w:t>/</w:t>
      </w:r>
      <w:r>
        <w:rPr>
          <w:sz w:val="12"/>
        </w:rPr>
        <w:t>A</w:t>
        <w:tab/>
        <w:t>Fast and accurate</w:t>
        <w:tab/>
        <w:t>N</w:t>
      </w:r>
      <w:r>
        <w:rPr>
          <w:rFonts w:ascii="Arial Black"/>
          <w:sz w:val="12"/>
        </w:rPr>
        <w:t>/</w:t>
      </w:r>
      <w:r>
        <w:rPr>
          <w:sz w:val="12"/>
        </w:rPr>
        <w:t>A</w:t>
        <w:tab/>
        <w:t>N</w:t>
      </w:r>
      <w:r>
        <w:rPr>
          <w:rFonts w:ascii="Arial Black"/>
          <w:sz w:val="12"/>
        </w:rPr>
        <w:t>/</w:t>
      </w:r>
      <w:r>
        <w:rPr>
          <w:sz w:val="12"/>
        </w:rPr>
        <w:t>A</w:t>
        <w:tab/>
        <w:t>N</w:t>
      </w:r>
      <w:r>
        <w:rPr>
          <w:rFonts w:ascii="Arial Black"/>
          <w:sz w:val="12"/>
        </w:rPr>
        <w:t>/</w:t>
      </w:r>
      <w:r>
        <w:rPr>
          <w:sz w:val="12"/>
        </w:rPr>
        <w:t>A</w:t>
        <w:tab/>
      </w:r>
      <w:r>
        <w:rPr>
          <w:rFonts w:ascii="Arial Black"/>
          <w:sz w:val="12"/>
        </w:rPr>
        <w:t>&lt;</w:t>
      </w:r>
      <w:r>
        <w:rPr>
          <w:sz w:val="12"/>
        </w:rPr>
        <w:t>99%</w:t>
        <w:tab/>
        <w:t>N</w:t>
      </w:r>
      <w:r>
        <w:rPr>
          <w:rFonts w:ascii="Arial Black"/>
          <w:sz w:val="12"/>
        </w:rPr>
        <w:t>/</w:t>
      </w:r>
      <w:r>
        <w:rPr>
          <w:sz w:val="12"/>
        </w:rPr>
        <w:t>A</w:t>
        <w:tab/>
      </w:r>
      <w:r>
        <w:rPr>
          <w:position w:val="7"/>
          <w:sz w:val="12"/>
        </w:rPr>
        <w:t>Own</w:t>
      </w:r>
    </w:p>
    <w:p>
      <w:pPr>
        <w:pStyle w:val="BodyText"/>
        <w:spacing w:before="12"/>
        <w:rPr>
          <w:sz w:val="13"/>
        </w:rPr>
      </w:pPr>
    </w:p>
    <w:p>
      <w:pPr>
        <w:pStyle w:val="BodyText"/>
        <w:spacing w:line="232" w:lineRule="auto" w:before="75"/>
        <w:ind w:left="102" w:right="113" w:firstLine="433"/>
        <w:jc w:val="both"/>
      </w:pPr>
      <w:r>
        <w:rPr/>
        <w:t>In</w:t>
      </w:r>
      <w:r>
        <w:rPr>
          <w:spacing w:val="-7"/>
        </w:rPr>
        <w:t> </w:t>
      </w:r>
      <w:r>
        <w:rPr/>
        <w:t>addition</w:t>
      </w:r>
      <w:r>
        <w:rPr>
          <w:spacing w:val="-7"/>
        </w:rPr>
        <w:t> </w:t>
      </w:r>
      <w:r>
        <w:rPr/>
        <w:t>to</w:t>
      </w:r>
      <w:r>
        <w:rPr>
          <w:spacing w:val="-7"/>
        </w:rPr>
        <w:t> </w:t>
      </w:r>
      <w:r>
        <w:rPr/>
        <w:t>these</w:t>
      </w:r>
      <w:r>
        <w:rPr>
          <w:spacing w:val="-7"/>
        </w:rPr>
        <w:t> </w:t>
      </w:r>
      <w:r>
        <w:rPr/>
        <w:t>conventional</w:t>
      </w:r>
      <w:r>
        <w:rPr>
          <w:spacing w:val="-7"/>
        </w:rPr>
        <w:t> </w:t>
      </w:r>
      <w:r>
        <w:rPr/>
        <w:t>methods,</w:t>
      </w:r>
      <w:r>
        <w:rPr>
          <w:spacing w:val="-7"/>
        </w:rPr>
        <w:t> </w:t>
      </w:r>
      <w:r>
        <w:rPr/>
        <w:t>researchers</w:t>
      </w:r>
      <w:r>
        <w:rPr>
          <w:spacing w:val="-7"/>
        </w:rPr>
        <w:t> </w:t>
      </w:r>
      <w:r>
        <w:rPr/>
        <w:t>have</w:t>
      </w:r>
      <w:r>
        <w:rPr>
          <w:spacing w:val="-7"/>
        </w:rPr>
        <w:t> </w:t>
      </w:r>
      <w:r>
        <w:rPr/>
        <w:t>used</w:t>
      </w:r>
      <w:r>
        <w:rPr>
          <w:spacing w:val="-7"/>
        </w:rPr>
        <w:t> </w:t>
      </w:r>
      <w:r>
        <w:rPr/>
        <w:t>other</w:t>
      </w:r>
      <w:r>
        <w:rPr>
          <w:spacing w:val="-7"/>
        </w:rPr>
        <w:t> </w:t>
      </w:r>
      <w:r>
        <w:rPr/>
        <w:t>methods</w:t>
      </w:r>
      <w:r>
        <w:rPr>
          <w:spacing w:val="-7"/>
        </w:rPr>
        <w:t> </w:t>
      </w:r>
      <w:r>
        <w:rPr/>
        <w:t>for</w:t>
      </w:r>
      <w:r>
        <w:rPr>
          <w:spacing w:val="-7"/>
        </w:rPr>
        <w:t> </w:t>
      </w:r>
      <w:r>
        <w:rPr/>
        <w:t>recognition. In</w:t>
      </w:r>
      <w:r>
        <w:rPr>
          <w:spacing w:val="-22"/>
        </w:rPr>
        <w:t> </w:t>
      </w:r>
      <w:r>
        <w:rPr/>
        <w:t>[</w:t>
      </w:r>
      <w:hyperlink w:history="true" w:anchor="_bookmark159">
        <w:r>
          <w:rPr>
            <w:color w:val="0774B7"/>
          </w:rPr>
          <w:t>138</w:t>
        </w:r>
      </w:hyperlink>
      <w:r>
        <w:rPr/>
        <w:t>],</w:t>
      </w:r>
      <w:r>
        <w:rPr>
          <w:spacing w:val="-20"/>
        </w:rPr>
        <w:t> </w:t>
      </w:r>
      <w:r>
        <w:rPr/>
        <w:t>the</w:t>
      </w:r>
      <w:r>
        <w:rPr>
          <w:spacing w:val="-22"/>
        </w:rPr>
        <w:t> </w:t>
      </w:r>
      <w:r>
        <w:rPr/>
        <w:t>SIFT</w:t>
      </w:r>
      <w:r>
        <w:rPr>
          <w:spacing w:val="-22"/>
        </w:rPr>
        <w:t> </w:t>
      </w:r>
      <w:r>
        <w:rPr/>
        <w:t>matching</w:t>
      </w:r>
      <w:r>
        <w:rPr>
          <w:spacing w:val="-21"/>
        </w:rPr>
        <w:t> </w:t>
      </w:r>
      <w:r>
        <w:rPr/>
        <w:t>method</w:t>
      </w:r>
      <w:r>
        <w:rPr>
          <w:spacing w:val="-22"/>
        </w:rPr>
        <w:t> </w:t>
      </w:r>
      <w:r>
        <w:rPr/>
        <w:t>was</w:t>
      </w:r>
      <w:r>
        <w:rPr>
          <w:spacing w:val="-21"/>
        </w:rPr>
        <w:t> </w:t>
      </w:r>
      <w:r>
        <w:rPr/>
        <w:t>used</w:t>
      </w:r>
      <w:r>
        <w:rPr>
          <w:spacing w:val="-22"/>
        </w:rPr>
        <w:t> </w:t>
      </w:r>
      <w:r>
        <w:rPr/>
        <w:t>for</w:t>
      </w:r>
      <w:r>
        <w:rPr>
          <w:spacing w:val="-22"/>
        </w:rPr>
        <w:t> </w:t>
      </w:r>
      <w:r>
        <w:rPr/>
        <w:t>recognizing</w:t>
      </w:r>
      <w:r>
        <w:rPr>
          <w:spacing w:val="-21"/>
        </w:rPr>
        <w:t> </w:t>
      </w:r>
      <w:r>
        <w:rPr/>
        <w:t>broken</w:t>
      </w:r>
      <w:r>
        <w:rPr>
          <w:spacing w:val="-22"/>
        </w:rPr>
        <w:t> </w:t>
      </w:r>
      <w:r>
        <w:rPr/>
        <w:t>areas</w:t>
      </w:r>
      <w:r>
        <w:rPr>
          <w:spacing w:val="-22"/>
        </w:rPr>
        <w:t> </w:t>
      </w:r>
      <w:r>
        <w:rPr/>
        <w:t>of</w:t>
      </w:r>
      <w:r>
        <w:rPr>
          <w:spacing w:val="-21"/>
        </w:rPr>
        <w:t> </w:t>
      </w:r>
      <w:r>
        <w:rPr/>
        <w:t>a</w:t>
      </w:r>
      <w:r>
        <w:rPr>
          <w:spacing w:val="-22"/>
        </w:rPr>
        <w:t> </w:t>
      </w:r>
      <w:r>
        <w:rPr/>
        <w:t>tra</w:t>
      </w:r>
      <w:r>
        <w:rPr>
          <w:rFonts w:ascii="Arial Black" w:hAnsi="Arial Black"/>
        </w:rPr>
        <w:t>ffi</w:t>
      </w:r>
      <w:r>
        <w:rPr/>
        <w:t>c</w:t>
      </w:r>
      <w:r>
        <w:rPr>
          <w:spacing w:val="-21"/>
        </w:rPr>
        <w:t> </w:t>
      </w:r>
      <w:r>
        <w:rPr/>
        <w:t>sign.</w:t>
      </w:r>
      <w:r>
        <w:rPr>
          <w:spacing w:val="-4"/>
        </w:rPr>
        <w:t> </w:t>
      </w:r>
      <w:r>
        <w:rPr/>
        <w:t>This</w:t>
      </w:r>
      <w:r>
        <w:rPr>
          <w:spacing w:val="-22"/>
        </w:rPr>
        <w:t> </w:t>
      </w:r>
      <w:r>
        <w:rPr/>
        <w:t>method adjusts the tra</w:t>
      </w:r>
      <w:r>
        <w:rPr>
          <w:rFonts w:ascii="Arial Black" w:hAnsi="Arial Black"/>
        </w:rPr>
        <w:t>ffi</w:t>
      </w:r>
      <w:r>
        <w:rPr/>
        <w:t>c sign to a standard camera axis and then compares it with a reference image. Sebanja et al. in [</w:t>
      </w:r>
      <w:hyperlink w:history="true" w:anchor="_bookmark160">
        <w:r>
          <w:rPr>
            <w:color w:val="0774B7"/>
          </w:rPr>
          <w:t>139</w:t>
        </w:r>
      </w:hyperlink>
      <w:r>
        <w:rPr/>
        <w:t>] used principal component analysis (PCA) for both TSDR and the accuracy rate was approximately 99.2%. In [</w:t>
      </w:r>
      <w:hyperlink w:history="true" w:anchor="_bookmark161">
        <w:r>
          <w:rPr>
            <w:color w:val="0774B7"/>
          </w:rPr>
          <w:t>140</w:t>
        </w:r>
      </w:hyperlink>
      <w:r>
        <w:rPr/>
        <w:t>], the researchers used improved fast radial symmetry (IFRS) for detection and a pictogram distribution histogram (PDH) for recognition. Soheilian et al. in [</w:t>
      </w:r>
      <w:hyperlink w:history="true" w:anchor="_bookmark162">
        <w:r>
          <w:rPr>
            <w:color w:val="0774B7"/>
          </w:rPr>
          <w:t>141</w:t>
        </w:r>
      </w:hyperlink>
      <w:r>
        <w:rPr/>
        <w:t>] used</w:t>
      </w:r>
      <w:r>
        <w:rPr>
          <w:spacing w:val="-13"/>
        </w:rPr>
        <w:t> </w:t>
      </w:r>
      <w:r>
        <w:rPr/>
        <w:t>template</w:t>
      </w:r>
      <w:r>
        <w:rPr>
          <w:spacing w:val="-12"/>
        </w:rPr>
        <w:t> </w:t>
      </w:r>
      <w:r>
        <w:rPr/>
        <w:t>matching</w:t>
      </w:r>
      <w:r>
        <w:rPr>
          <w:spacing w:val="-12"/>
        </w:rPr>
        <w:t> </w:t>
      </w:r>
      <w:r>
        <w:rPr/>
        <w:t>followed</w:t>
      </w:r>
      <w:r>
        <w:rPr>
          <w:spacing w:val="-12"/>
        </w:rPr>
        <w:t> </w:t>
      </w:r>
      <w:r>
        <w:rPr/>
        <w:t>by</w:t>
      </w:r>
      <w:r>
        <w:rPr>
          <w:spacing w:val="-12"/>
        </w:rPr>
        <w:t> </w:t>
      </w:r>
      <w:r>
        <w:rPr/>
        <w:t>a</w:t>
      </w:r>
      <w:r>
        <w:rPr>
          <w:spacing w:val="-13"/>
        </w:rPr>
        <w:t> </w:t>
      </w:r>
      <w:r>
        <w:rPr/>
        <w:t>three</w:t>
      </w:r>
      <w:r>
        <w:rPr>
          <w:spacing w:val="-12"/>
        </w:rPr>
        <w:t> </w:t>
      </w:r>
      <w:r>
        <w:rPr/>
        <w:t>dimensional</w:t>
      </w:r>
      <w:r>
        <w:rPr>
          <w:spacing w:val="-12"/>
        </w:rPr>
        <w:t> </w:t>
      </w:r>
      <w:r>
        <w:rPr/>
        <w:t>(3D)</w:t>
      </w:r>
      <w:r>
        <w:rPr>
          <w:spacing w:val="-12"/>
        </w:rPr>
        <w:t> </w:t>
      </w:r>
      <w:r>
        <w:rPr/>
        <w:t>reconstruction</w:t>
      </w:r>
      <w:r>
        <w:rPr>
          <w:spacing w:val="-12"/>
        </w:rPr>
        <w:t> </w:t>
      </w:r>
      <w:r>
        <w:rPr/>
        <w:t>algorithm</w:t>
      </w:r>
      <w:r>
        <w:rPr>
          <w:spacing w:val="-13"/>
        </w:rPr>
        <w:t> </w:t>
      </w:r>
      <w:r>
        <w:rPr/>
        <w:t>to</w:t>
      </w:r>
      <w:r>
        <w:rPr>
          <w:spacing w:val="-12"/>
        </w:rPr>
        <w:t> </w:t>
      </w:r>
      <w:r>
        <w:rPr/>
        <w:t>reconstruct the tra</w:t>
      </w:r>
      <w:r>
        <w:rPr>
          <w:rFonts w:ascii="Arial Black" w:hAnsi="Arial Black"/>
        </w:rPr>
        <w:t>ffi</w:t>
      </w:r>
      <w:r>
        <w:rPr/>
        <w:t>c signs obtained from video data and to improve the visual angle for detecting tra</w:t>
      </w:r>
      <w:r>
        <w:rPr>
          <w:rFonts w:ascii="Arial Black" w:hAnsi="Arial Black"/>
        </w:rPr>
        <w:t>ffi</w:t>
      </w:r>
      <w:r>
        <w:rPr/>
        <w:t>c signs. In [</w:t>
      </w:r>
      <w:hyperlink w:history="true" w:anchor="_bookmark163">
        <w:r>
          <w:rPr>
            <w:color w:val="0774B7"/>
          </w:rPr>
          <w:t>142</w:t>
        </w:r>
      </w:hyperlink>
      <w:r>
        <w:rPr/>
        <w:t>], Pei et al. used low rank matrix recovery (LRMR) to recover the correlation for classification with</w:t>
      </w:r>
      <w:r>
        <w:rPr>
          <w:spacing w:val="-10"/>
        </w:rPr>
        <w:t> </w:t>
      </w:r>
      <w:r>
        <w:rPr/>
        <w:t>a</w:t>
      </w:r>
      <w:r>
        <w:rPr>
          <w:spacing w:val="-10"/>
        </w:rPr>
        <w:t> </w:t>
      </w:r>
      <w:r>
        <w:rPr/>
        <w:t>hit</w:t>
      </w:r>
      <w:r>
        <w:rPr>
          <w:spacing w:val="-9"/>
        </w:rPr>
        <w:t> </w:t>
      </w:r>
      <w:r>
        <w:rPr/>
        <w:t>rate</w:t>
      </w:r>
      <w:r>
        <w:rPr>
          <w:spacing w:val="-10"/>
        </w:rPr>
        <w:t> </w:t>
      </w:r>
      <w:r>
        <w:rPr/>
        <w:t>of</w:t>
      </w:r>
      <w:r>
        <w:rPr>
          <w:spacing w:val="-10"/>
        </w:rPr>
        <w:t> </w:t>
      </w:r>
      <w:r>
        <w:rPr/>
        <w:t>97.51%</w:t>
      </w:r>
      <w:r>
        <w:rPr>
          <w:spacing w:val="-9"/>
        </w:rPr>
        <w:t> </w:t>
      </w:r>
      <w:r>
        <w:rPr/>
        <w:t>in</w:t>
      </w:r>
      <w:r>
        <w:rPr>
          <w:spacing w:val="-10"/>
        </w:rPr>
        <w:t> </w:t>
      </w:r>
      <w:r>
        <w:rPr/>
        <w:t>less</w:t>
      </w:r>
      <w:r>
        <w:rPr>
          <w:spacing w:val="-10"/>
        </w:rPr>
        <w:t> </w:t>
      </w:r>
      <w:r>
        <w:rPr/>
        <w:t>than</w:t>
      </w:r>
      <w:r>
        <w:rPr>
          <w:spacing w:val="-9"/>
        </w:rPr>
        <w:t> </w:t>
      </w:r>
      <w:r>
        <w:rPr/>
        <w:t>0.2</w:t>
      </w:r>
      <w:r>
        <w:rPr>
          <w:spacing w:val="-10"/>
        </w:rPr>
        <w:t> </w:t>
      </w:r>
      <w:r>
        <w:rPr/>
        <w:t>s.</w:t>
      </w:r>
      <w:r>
        <w:rPr>
          <w:spacing w:val="7"/>
        </w:rPr>
        <w:t> </w:t>
      </w:r>
      <w:r>
        <w:rPr/>
        <w:t>Gonzalez-Reyna</w:t>
      </w:r>
      <w:r>
        <w:rPr>
          <w:spacing w:val="-10"/>
        </w:rPr>
        <w:t> </w:t>
      </w:r>
      <w:r>
        <w:rPr/>
        <w:t>et</w:t>
      </w:r>
      <w:r>
        <w:rPr>
          <w:spacing w:val="-10"/>
        </w:rPr>
        <w:t> </w:t>
      </w:r>
      <w:r>
        <w:rPr/>
        <w:t>al.</w:t>
      </w:r>
      <w:r>
        <w:rPr>
          <w:spacing w:val="-9"/>
        </w:rPr>
        <w:t> </w:t>
      </w:r>
      <w:r>
        <w:rPr/>
        <w:t>[</w:t>
      </w:r>
      <w:hyperlink w:history="true" w:anchor="_bookmark164">
        <w:r>
          <w:rPr>
            <w:color w:val="0774B7"/>
          </w:rPr>
          <w:t>143</w:t>
        </w:r>
      </w:hyperlink>
      <w:r>
        <w:rPr/>
        <w:t>]</w:t>
      </w:r>
      <w:r>
        <w:rPr>
          <w:spacing w:val="-10"/>
        </w:rPr>
        <w:t> </w:t>
      </w:r>
      <w:r>
        <w:rPr/>
        <w:t>used</w:t>
      </w:r>
      <w:r>
        <w:rPr>
          <w:spacing w:val="-10"/>
        </w:rPr>
        <w:t> </w:t>
      </w:r>
      <w:r>
        <w:rPr/>
        <w:t>oriented</w:t>
      </w:r>
      <w:r>
        <w:rPr>
          <w:spacing w:val="-9"/>
        </w:rPr>
        <w:t> </w:t>
      </w:r>
      <w:r>
        <w:rPr/>
        <w:t>gradient</w:t>
      </w:r>
      <w:r>
        <w:rPr>
          <w:spacing w:val="-10"/>
        </w:rPr>
        <w:t> </w:t>
      </w:r>
      <w:r>
        <w:rPr/>
        <w:t>maps</w:t>
      </w:r>
      <w:r>
        <w:rPr>
          <w:spacing w:val="-10"/>
        </w:rPr>
        <w:t> </w:t>
      </w:r>
      <w:r>
        <w:rPr/>
        <w:t>for feature</w:t>
      </w:r>
      <w:r>
        <w:rPr>
          <w:spacing w:val="-18"/>
        </w:rPr>
        <w:t> </w:t>
      </w:r>
      <w:r>
        <w:rPr/>
        <w:t>extraction,</w:t>
      </w:r>
      <w:r>
        <w:rPr>
          <w:spacing w:val="-18"/>
        </w:rPr>
        <w:t> </w:t>
      </w:r>
      <w:r>
        <w:rPr/>
        <w:t>which</w:t>
      </w:r>
      <w:r>
        <w:rPr>
          <w:spacing w:val="-17"/>
        </w:rPr>
        <w:t> </w:t>
      </w:r>
      <w:r>
        <w:rPr/>
        <w:t>is</w:t>
      </w:r>
      <w:r>
        <w:rPr>
          <w:spacing w:val="-18"/>
        </w:rPr>
        <w:t> </w:t>
      </w:r>
      <w:r>
        <w:rPr/>
        <w:t>invariant</w:t>
      </w:r>
      <w:r>
        <w:rPr>
          <w:spacing w:val="-17"/>
        </w:rPr>
        <w:t> </w:t>
      </w:r>
      <w:r>
        <w:rPr/>
        <w:t>in</w:t>
      </w:r>
      <w:r>
        <w:rPr>
          <w:spacing w:val="-18"/>
        </w:rPr>
        <w:t> </w:t>
      </w:r>
      <w:r>
        <w:rPr/>
        <w:t>illumination</w:t>
      </w:r>
      <w:r>
        <w:rPr>
          <w:spacing w:val="-18"/>
        </w:rPr>
        <w:t> </w:t>
      </w:r>
      <w:r>
        <w:rPr/>
        <w:t>and</w:t>
      </w:r>
      <w:r>
        <w:rPr>
          <w:spacing w:val="-18"/>
        </w:rPr>
        <w:t> </w:t>
      </w:r>
      <w:r>
        <w:rPr/>
        <w:t>variable</w:t>
      </w:r>
      <w:r>
        <w:rPr>
          <w:spacing w:val="-17"/>
        </w:rPr>
        <w:t> </w:t>
      </w:r>
      <w:r>
        <w:rPr/>
        <w:t>lighting.</w:t>
      </w:r>
      <w:r>
        <w:rPr>
          <w:spacing w:val="-3"/>
        </w:rPr>
        <w:t> </w:t>
      </w:r>
      <w:r>
        <w:rPr/>
        <w:t>For</w:t>
      </w:r>
      <w:r>
        <w:rPr>
          <w:spacing w:val="-17"/>
        </w:rPr>
        <w:t> </w:t>
      </w:r>
      <w:r>
        <w:rPr/>
        <w:t>classification,</w:t>
      </w:r>
      <w:r>
        <w:rPr>
          <w:spacing w:val="-17"/>
        </w:rPr>
        <w:t> </w:t>
      </w:r>
      <w:r>
        <w:rPr/>
        <w:t>they</w:t>
      </w:r>
      <w:r>
        <w:rPr>
          <w:spacing w:val="-18"/>
        </w:rPr>
        <w:t> </w:t>
      </w:r>
      <w:r>
        <w:rPr/>
        <w:t>used Karhunen–Loeve transform and </w:t>
      </w:r>
      <w:r>
        <w:rPr>
          <w:spacing w:val="-7"/>
        </w:rPr>
        <w:t>MLP. </w:t>
      </w:r>
      <w:r>
        <w:rPr/>
        <w:t>They reported an accuracy of 95.9% and processing time of 0.0054 s per image. In [</w:t>
      </w:r>
      <w:hyperlink w:history="true" w:anchor="_bookmark64">
        <w:r>
          <w:rPr>
            <w:color w:val="0774B7"/>
          </w:rPr>
          <w:t>35</w:t>
        </w:r>
      </w:hyperlink>
      <w:r>
        <w:rPr/>
        <w:t>], Miguel et al. used a self-organizing map (SOM) for recognition, where in every</w:t>
      </w:r>
      <w:r>
        <w:rPr>
          <w:spacing w:val="-3"/>
        </w:rPr>
        <w:t> </w:t>
      </w:r>
      <w:r>
        <w:rPr/>
        <w:t>level,</w:t>
      </w:r>
      <w:r>
        <w:rPr>
          <w:spacing w:val="-3"/>
        </w:rPr>
        <w:t> </w:t>
      </w:r>
      <w:r>
        <w:rPr/>
        <w:t>a</w:t>
      </w:r>
      <w:r>
        <w:rPr>
          <w:spacing w:val="-2"/>
        </w:rPr>
        <w:t> </w:t>
      </w:r>
      <w:r>
        <w:rPr/>
        <w:t>pre-processor</w:t>
      </w:r>
      <w:r>
        <w:rPr>
          <w:spacing w:val="-3"/>
        </w:rPr>
        <w:t> </w:t>
      </w:r>
      <w:r>
        <w:rPr/>
        <w:t>extracts</w:t>
      </w:r>
      <w:r>
        <w:rPr>
          <w:spacing w:val="-2"/>
        </w:rPr>
        <w:t> </w:t>
      </w:r>
      <w:r>
        <w:rPr/>
        <w:t>a</w:t>
      </w:r>
      <w:r>
        <w:rPr>
          <w:spacing w:val="-2"/>
        </w:rPr>
        <w:t> </w:t>
      </w:r>
      <w:r>
        <w:rPr/>
        <w:t>feature</w:t>
      </w:r>
      <w:r>
        <w:rPr>
          <w:spacing w:val="-3"/>
        </w:rPr>
        <w:t> </w:t>
      </w:r>
      <w:r>
        <w:rPr/>
        <w:t>vector</w:t>
      </w:r>
      <w:r>
        <w:rPr>
          <w:spacing w:val="-3"/>
        </w:rPr>
        <w:t> </w:t>
      </w:r>
      <w:r>
        <w:rPr/>
        <w:t>characterizing</w:t>
      </w:r>
      <w:r>
        <w:rPr>
          <w:spacing w:val="-3"/>
        </w:rPr>
        <w:t> </w:t>
      </w:r>
      <w:r>
        <w:rPr/>
        <w:t>the</w:t>
      </w:r>
      <w:r>
        <w:rPr>
          <w:spacing w:val="-2"/>
        </w:rPr>
        <w:t> </w:t>
      </w:r>
      <w:r>
        <w:rPr/>
        <w:t>ROI</w:t>
      </w:r>
      <w:r>
        <w:rPr>
          <w:spacing w:val="-3"/>
        </w:rPr>
        <w:t> </w:t>
      </w:r>
      <w:r>
        <w:rPr/>
        <w:t>and</w:t>
      </w:r>
      <w:r>
        <w:rPr>
          <w:spacing w:val="-2"/>
        </w:rPr>
        <w:t> </w:t>
      </w:r>
      <w:r>
        <w:rPr/>
        <w:t>passes</w:t>
      </w:r>
      <w:r>
        <w:rPr>
          <w:spacing w:val="-3"/>
        </w:rPr>
        <w:t> </w:t>
      </w:r>
      <w:r>
        <w:rPr/>
        <w:t>it</w:t>
      </w:r>
      <w:r>
        <w:rPr>
          <w:spacing w:val="-2"/>
        </w:rPr>
        <w:t> </w:t>
      </w:r>
      <w:r>
        <w:rPr/>
        <w:t>to</w:t>
      </w:r>
      <w:r>
        <w:rPr>
          <w:spacing w:val="-3"/>
        </w:rPr>
        <w:t> </w:t>
      </w:r>
      <w:r>
        <w:rPr/>
        <w:t>the</w:t>
      </w:r>
      <w:r>
        <w:rPr>
          <w:spacing w:val="-3"/>
        </w:rPr>
        <w:t> </w:t>
      </w:r>
      <w:r>
        <w:rPr/>
        <w:t>SOM. The accuracy rate was very high, approximately 99%. Examples of TSDR systems using the other methods are shown in</w:t>
      </w:r>
      <w:r>
        <w:rPr>
          <w:spacing w:val="-5"/>
        </w:rPr>
        <w:t> </w:t>
      </w:r>
      <w:r>
        <w:rPr>
          <w:spacing w:val="-3"/>
        </w:rPr>
        <w:t>Table</w:t>
      </w:r>
      <w:hyperlink w:history="true" w:anchor="_bookmark27">
        <w:r>
          <w:rPr>
            <w:color w:val="0774B7"/>
            <w:spacing w:val="-3"/>
          </w:rPr>
          <w:t>13</w:t>
        </w:r>
        <w:r>
          <w:rPr>
            <w:spacing w:val="-3"/>
          </w:rPr>
          <w:t>.</w:t>
        </w:r>
      </w:hyperlink>
    </w:p>
    <w:p>
      <w:pPr>
        <w:pStyle w:val="BodyText"/>
        <w:spacing w:before="7"/>
        <w:rPr>
          <w:sz w:val="17"/>
        </w:rPr>
      </w:pPr>
    </w:p>
    <w:p>
      <w:pPr>
        <w:pStyle w:val="Heading1"/>
        <w:numPr>
          <w:ilvl w:val="0"/>
          <w:numId w:val="2"/>
        </w:numPr>
        <w:tabs>
          <w:tab w:pos="330" w:val="left" w:leader="none"/>
        </w:tabs>
        <w:spacing w:line="240" w:lineRule="auto" w:before="0" w:after="0"/>
        <w:ind w:left="329" w:right="0" w:hanging="220"/>
        <w:jc w:val="left"/>
      </w:pPr>
      <w:bookmarkStart w:name="Current Issues and Challenges " w:id="49"/>
      <w:bookmarkEnd w:id="49"/>
      <w:r>
        <w:rPr>
          <w:b w:val="0"/>
        </w:rPr>
      </w:r>
      <w:bookmarkStart w:name="_bookmark28" w:id="50"/>
      <w:bookmarkEnd w:id="50"/>
      <w:r>
        <w:rPr>
          <w:b w:val="0"/>
        </w:rPr>
      </w:r>
      <w:bookmarkStart w:name="_bookmark28" w:id="51"/>
      <w:bookmarkEnd w:id="51"/>
      <w:r>
        <w:rPr/>
        <w:t>Current</w:t>
      </w:r>
      <w:r>
        <w:rPr/>
        <w:t> Issues and</w:t>
      </w:r>
      <w:r>
        <w:rPr>
          <w:spacing w:val="-4"/>
        </w:rPr>
        <w:t> </w:t>
      </w:r>
      <w:r>
        <w:rPr/>
        <w:t>Challenges</w:t>
      </w:r>
    </w:p>
    <w:p>
      <w:pPr>
        <w:pStyle w:val="BodyText"/>
        <w:spacing w:line="232" w:lineRule="auto" w:before="124"/>
        <w:ind w:left="110" w:right="113" w:firstLine="425"/>
        <w:jc w:val="both"/>
      </w:pPr>
      <w:r>
        <w:rPr/>
        <w:t>TSDR is the essential part of the ADAS. It is mainly designed to operate in a real-time environment</w:t>
      </w:r>
      <w:r>
        <w:rPr>
          <w:spacing w:val="-20"/>
        </w:rPr>
        <w:t> </w:t>
      </w:r>
      <w:r>
        <w:rPr/>
        <w:t>for</w:t>
      </w:r>
      <w:r>
        <w:rPr>
          <w:spacing w:val="-18"/>
        </w:rPr>
        <w:t> </w:t>
      </w:r>
      <w:r>
        <w:rPr/>
        <w:t>enhancing</w:t>
      </w:r>
      <w:r>
        <w:rPr>
          <w:spacing w:val="-18"/>
        </w:rPr>
        <w:t> </w:t>
      </w:r>
      <w:r>
        <w:rPr/>
        <w:t>driver</w:t>
      </w:r>
      <w:r>
        <w:rPr>
          <w:spacing w:val="-19"/>
        </w:rPr>
        <w:t> </w:t>
      </w:r>
      <w:r>
        <w:rPr/>
        <w:t>safety</w:t>
      </w:r>
      <w:r>
        <w:rPr>
          <w:spacing w:val="-19"/>
        </w:rPr>
        <w:t> </w:t>
      </w:r>
      <w:r>
        <w:rPr/>
        <w:t>through</w:t>
      </w:r>
      <w:r>
        <w:rPr>
          <w:spacing w:val="-19"/>
        </w:rPr>
        <w:t> </w:t>
      </w:r>
      <w:r>
        <w:rPr/>
        <w:t>the</w:t>
      </w:r>
      <w:r>
        <w:rPr>
          <w:spacing w:val="-18"/>
        </w:rPr>
        <w:t> </w:t>
      </w:r>
      <w:r>
        <w:rPr/>
        <w:t>fast</w:t>
      </w:r>
      <w:r>
        <w:rPr>
          <w:spacing w:val="-18"/>
        </w:rPr>
        <w:t> </w:t>
      </w:r>
      <w:r>
        <w:rPr/>
        <w:t>acquisition</w:t>
      </w:r>
      <w:r>
        <w:rPr>
          <w:spacing w:val="-19"/>
        </w:rPr>
        <w:t> </w:t>
      </w:r>
      <w:r>
        <w:rPr/>
        <w:t>and</w:t>
      </w:r>
      <w:r>
        <w:rPr>
          <w:spacing w:val="-19"/>
        </w:rPr>
        <w:t> </w:t>
      </w:r>
      <w:r>
        <w:rPr/>
        <w:t>interpretation</w:t>
      </w:r>
      <w:r>
        <w:rPr>
          <w:spacing w:val="-19"/>
        </w:rPr>
        <w:t> </w:t>
      </w:r>
      <w:r>
        <w:rPr/>
        <w:t>of</w:t>
      </w:r>
      <w:r>
        <w:rPr>
          <w:spacing w:val="-18"/>
        </w:rPr>
        <w:t> </w:t>
      </w:r>
      <w:r>
        <w:rPr/>
        <w:t>tra</w:t>
      </w:r>
      <w:r>
        <w:rPr>
          <w:rFonts w:ascii="Arial Black"/>
        </w:rPr>
        <w:t>ffi</w:t>
      </w:r>
      <w:r>
        <w:rPr/>
        <w:t>c</w:t>
      </w:r>
      <w:r>
        <w:rPr>
          <w:spacing w:val="-19"/>
        </w:rPr>
        <w:t> </w:t>
      </w:r>
      <w:r>
        <w:rPr/>
        <w:t>signs. However, there are a number of external non-technical challenges that may face this system in the real environment degrading its performance significantly. Among the many issues that needed to be addressed while developing a TSDR system are the following issues outlined in</w:t>
      </w:r>
      <w:r>
        <w:rPr>
          <w:spacing w:val="-27"/>
        </w:rPr>
        <w:t> </w:t>
      </w:r>
      <w:r>
        <w:rPr/>
        <w:t>Figure</w:t>
      </w:r>
      <w:hyperlink w:history="true" w:anchor="_bookmark29">
        <w:r>
          <w:rPr>
            <w:color w:val="0774B7"/>
          </w:rPr>
          <w:t>13</w:t>
        </w:r>
        <w:r>
          <w:rPr/>
          <w:t>.</w:t>
        </w:r>
      </w:hyperlink>
    </w:p>
    <w:p>
      <w:pPr>
        <w:spacing w:after="0" w:line="232" w:lineRule="auto"/>
        <w:jc w:val="both"/>
        <w:sectPr>
          <w:type w:val="continuous"/>
          <w:pgSz w:w="11910" w:h="16840"/>
          <w:pgMar w:top="860" w:bottom="280" w:left="1420" w:right="13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19"/>
        </w:rPr>
      </w:pPr>
    </w:p>
    <w:p>
      <w:pPr>
        <w:spacing w:before="72"/>
        <w:ind w:left="1649" w:right="1686" w:firstLine="0"/>
        <w:jc w:val="center"/>
        <w:rPr>
          <w:sz w:val="18"/>
        </w:rPr>
      </w:pPr>
      <w:r>
        <w:rPr/>
        <w:pict>
          <v:group style="position:absolute;margin-left:97.651001pt;margin-top:-143.126022pt;width:399.6pt;height:136.6pt;mso-position-horizontal-relative:page;mso-position-vertical-relative:paragraph;z-index:15802880" coordorigin="1953,-2863" coordsize="7992,2732">
            <v:shape style="position:absolute;left:2279;top:-2863;width:7335;height:956" type="#_x0000_t75" stroked="false">
              <v:imagedata r:id="rId56" o:title=""/>
            </v:shape>
            <v:shape style="position:absolute;left:1953;top:-1922;width:692;height:1791" type="#_x0000_t75" stroked="false">
              <v:imagedata r:id="rId57" o:title=""/>
            </v:shape>
            <v:shape style="position:absolute;left:2994;top:-1922;width:692;height:1791" type="#_x0000_t75" stroked="false">
              <v:imagedata r:id="rId58" o:title=""/>
            </v:shape>
            <v:shape style="position:absolute;left:4041;top:-1922;width:687;height:1791" type="#_x0000_t75" stroked="false">
              <v:imagedata r:id="rId59" o:title=""/>
            </v:shape>
            <v:shape style="position:absolute;left:5082;top:-1922;width:692;height:1791" type="#_x0000_t75" stroked="false">
              <v:imagedata r:id="rId60" o:title=""/>
            </v:shape>
            <v:shape style="position:absolute;left:6124;top:-1922;width:692;height:1791" type="#_x0000_t75" stroked="false">
              <v:imagedata r:id="rId61" o:title=""/>
            </v:shape>
            <v:shape style="position:absolute;left:7165;top:-1922;width:692;height:1791" type="#_x0000_t75" stroked="false">
              <v:imagedata r:id="rId62" o:title=""/>
            </v:shape>
            <v:shape style="position:absolute;left:8212;top:-1922;width:692;height:1791" type="#_x0000_t75" stroked="false">
              <v:imagedata r:id="rId63" o:title=""/>
            </v:shape>
            <v:shape style="position:absolute;left:9253;top:-1922;width:692;height:1791" type="#_x0000_t75" stroked="false">
              <v:imagedata r:id="rId64" o:title=""/>
            </v:shape>
            <v:shape style="position:absolute;left:5295;top:-2675;width:1328;height:200" type="#_x0000_t202" filled="false" stroked="false">
              <v:textbox inset="0,0,0,0">
                <w:txbxContent>
                  <w:p>
                    <w:pPr>
                      <w:spacing w:line="199" w:lineRule="exact" w:before="0"/>
                      <w:ind w:left="0" w:right="0" w:firstLine="0"/>
                      <w:jc w:val="left"/>
                      <w:rPr>
                        <w:rFonts w:ascii="Times New Roman"/>
                        <w:sz w:val="18"/>
                      </w:rPr>
                    </w:pPr>
                    <w:r>
                      <w:rPr>
                        <w:rFonts w:ascii="Times New Roman"/>
                        <w:sz w:val="18"/>
                      </w:rPr>
                      <w:t>TSDR Challanges</w:t>
                    </w:r>
                  </w:p>
                </w:txbxContent>
              </v:textbox>
              <w10:wrap type="none"/>
            </v:shape>
            <w10:wrap type="none"/>
          </v:group>
        </w:pict>
      </w:r>
      <w:r>
        <w:rPr/>
        <w:pict>
          <v:shape style="position:absolute;margin-left:103.930977pt;margin-top:-82.982224pt;width:21.3pt;height:63.35pt;mso-position-horizontal-relative:page;mso-position-vertical-relative:paragraph;z-index:15803392" type="#_x0000_t202" filled="false" stroked="false">
            <v:textbox inset="0,0,0,0" style="layout-flow:vertical;mso-layout-flow-alt:bottom-to-top">
              <w:txbxContent>
                <w:p>
                  <w:pPr>
                    <w:spacing w:line="216" w:lineRule="auto" w:before="29"/>
                    <w:ind w:left="292" w:right="3" w:hanging="273"/>
                    <w:jc w:val="left"/>
                    <w:rPr>
                      <w:rFonts w:ascii="Times New Roman"/>
                      <w:sz w:val="18"/>
                    </w:rPr>
                  </w:pPr>
                  <w:r>
                    <w:rPr>
                      <w:rFonts w:ascii="Times New Roman"/>
                      <w:sz w:val="18"/>
                    </w:rPr>
                    <w:t>Variable lighting condition</w:t>
                  </w:r>
                </w:p>
              </w:txbxContent>
            </v:textbox>
            <w10:wrap type="none"/>
          </v:shape>
        </w:pict>
      </w:r>
      <w:r>
        <w:rPr/>
        <w:pict>
          <v:shape style="position:absolute;margin-left:156.130981pt;margin-top:-88.082237pt;width:21.3pt;height:73.55pt;mso-position-horizontal-relative:page;mso-position-vertical-relative:paragraph;z-index:15803904" type="#_x0000_t202" filled="false" stroked="false">
            <v:textbox inset="0,0,0,0" style="layout-flow:vertical;mso-layout-flow-alt:bottom-to-top">
              <w:txbxContent>
                <w:p>
                  <w:pPr>
                    <w:spacing w:line="216" w:lineRule="auto" w:before="29"/>
                    <w:ind w:left="529" w:right="2" w:hanging="510"/>
                    <w:jc w:val="left"/>
                    <w:rPr>
                      <w:rFonts w:ascii="Times New Roman"/>
                      <w:sz w:val="18"/>
                    </w:rPr>
                  </w:pPr>
                  <w:r>
                    <w:rPr>
                      <w:rFonts w:ascii="Times New Roman"/>
                      <w:sz w:val="18"/>
                    </w:rPr>
                    <w:t>Fading and blurring effect</w:t>
                  </w:r>
                </w:p>
              </w:txbxContent>
            </v:textbox>
            <w10:wrap type="none"/>
          </v:shape>
        </w:pict>
      </w:r>
      <w:r>
        <w:rPr/>
        <w:pict>
          <v:shape style="position:absolute;margin-left:212.890976pt;margin-top:-85.217743pt;width:12pt;height:67.850pt;mso-position-horizontal-relative:page;mso-position-vertical-relative:paragraph;z-index:15804416" type="#_x0000_t202" filled="false" stroked="false">
            <v:textbox inset="0,0,0,0" style="layout-flow:vertical;mso-layout-flow-alt:bottom-to-top">
              <w:txbxContent>
                <w:p>
                  <w:pPr>
                    <w:spacing w:before="12"/>
                    <w:ind w:left="20" w:right="0" w:firstLine="0"/>
                    <w:jc w:val="left"/>
                    <w:rPr>
                      <w:rFonts w:ascii="Times New Roman"/>
                      <w:sz w:val="18"/>
                    </w:rPr>
                  </w:pPr>
                  <w:r>
                    <w:rPr>
                      <w:rFonts w:ascii="Times New Roman"/>
                      <w:sz w:val="18"/>
                    </w:rPr>
                    <w:t>Affected visibility</w:t>
                  </w:r>
                </w:p>
              </w:txbxContent>
            </v:textbox>
            <w10:wrap type="none"/>
          </v:shape>
        </w:pict>
      </w:r>
      <w:r>
        <w:rPr/>
        <w:pict>
          <v:shape style="position:absolute;margin-left:260.41098pt;margin-top:-92.833923pt;width:21.3pt;height:82.95pt;mso-position-horizontal-relative:page;mso-position-vertical-relative:paragraph;z-index:15804928" type="#_x0000_t202" filled="false" stroked="false">
            <v:textbox inset="0,0,0,0" style="layout-flow:vertical;mso-layout-flow-alt:bottom-to-top">
              <w:txbxContent>
                <w:p>
                  <w:pPr>
                    <w:spacing w:line="216" w:lineRule="auto" w:before="29"/>
                    <w:ind w:left="678" w:right="0" w:hanging="659"/>
                    <w:jc w:val="left"/>
                    <w:rPr>
                      <w:rFonts w:ascii="Times New Roman"/>
                      <w:sz w:val="18"/>
                    </w:rPr>
                  </w:pPr>
                  <w:r>
                    <w:rPr>
                      <w:rFonts w:ascii="Times New Roman"/>
                      <w:sz w:val="18"/>
                    </w:rPr>
                    <w:t>Multipe appearance of sign</w:t>
                  </w:r>
                </w:p>
              </w:txbxContent>
            </v:textbox>
            <w10:wrap type="none"/>
          </v:shape>
        </w:pict>
      </w:r>
      <w:r>
        <w:rPr/>
        <w:pict>
          <v:shape style="position:absolute;margin-left:317.230988pt;margin-top:-81.268723pt;width:12pt;height:59.9pt;mso-position-horizontal-relative:page;mso-position-vertical-relative:paragraph;z-index:15805440" type="#_x0000_t202" filled="false" stroked="false">
            <v:textbox inset="0,0,0,0" style="layout-flow:vertical;mso-layout-flow-alt:bottom-to-top">
              <w:txbxContent>
                <w:p>
                  <w:pPr>
                    <w:spacing w:before="12"/>
                    <w:ind w:left="20" w:right="0" w:firstLine="0"/>
                    <w:jc w:val="left"/>
                    <w:rPr>
                      <w:rFonts w:ascii="Times New Roman"/>
                      <w:sz w:val="18"/>
                    </w:rPr>
                  </w:pPr>
                  <w:r>
                    <w:rPr>
                      <w:rFonts w:ascii="Times New Roman"/>
                      <w:sz w:val="18"/>
                    </w:rPr>
                    <w:t>Motion artifacts</w:t>
                  </w:r>
                </w:p>
              </w:txbxContent>
            </v:textbox>
            <w10:wrap type="none"/>
          </v:shape>
        </w:pict>
      </w:r>
      <w:r>
        <w:rPr/>
        <w:pict>
          <v:shape style="position:absolute;margin-left:364.690979pt;margin-top:-90.584106pt;width:21.3pt;height:78.55pt;mso-position-horizontal-relative:page;mso-position-vertical-relative:paragraph;z-index:15805952" type="#_x0000_t202" filled="false" stroked="false">
            <v:textbox inset="0,0,0,0" style="layout-flow:vertical;mso-layout-flow-alt:bottom-to-top">
              <w:txbxContent>
                <w:p>
                  <w:pPr>
                    <w:spacing w:line="216" w:lineRule="auto" w:before="29"/>
                    <w:ind w:left="288" w:right="2" w:hanging="269"/>
                    <w:jc w:val="left"/>
                    <w:rPr>
                      <w:rFonts w:ascii="Times New Roman"/>
                      <w:sz w:val="18"/>
                    </w:rPr>
                  </w:pPr>
                  <w:r>
                    <w:rPr>
                      <w:rFonts w:ascii="Times New Roman"/>
                      <w:sz w:val="18"/>
                    </w:rPr>
                    <w:t>Damaged or partially obscured sign</w:t>
                  </w:r>
                </w:p>
              </w:txbxContent>
            </v:textbox>
            <w10:wrap type="none"/>
          </v:shape>
        </w:pict>
      </w:r>
      <w:r>
        <w:rPr/>
        <w:pict>
          <v:shape style="position:absolute;margin-left:416.890991pt;margin-top:-95.342781pt;width:21.3pt;height:88.05pt;mso-position-horizontal-relative:page;mso-position-vertical-relative:paragraph;z-index:15806464" type="#_x0000_t202" filled="false" stroked="false">
            <v:textbox inset="0,0,0,0" style="layout-flow:vertical;mso-layout-flow-alt:bottom-to-top">
              <w:txbxContent>
                <w:p>
                  <w:pPr>
                    <w:spacing w:line="216" w:lineRule="auto" w:before="29"/>
                    <w:ind w:left="569" w:right="2" w:hanging="550"/>
                    <w:jc w:val="left"/>
                    <w:rPr>
                      <w:rFonts w:ascii="Times New Roman"/>
                      <w:sz w:val="18"/>
                    </w:rPr>
                  </w:pPr>
                  <w:r>
                    <w:rPr>
                      <w:rFonts w:ascii="Times New Roman"/>
                      <w:sz w:val="18"/>
                    </w:rPr>
                    <w:t>Unavailability of public database</w:t>
                  </w:r>
                </w:p>
              </w:txbxContent>
            </v:textbox>
            <w10:wrap type="none"/>
          </v:shape>
        </w:pict>
      </w:r>
      <w:r>
        <w:rPr/>
        <w:pict>
          <v:shape style="position:absolute;margin-left:473.65097pt;margin-top:-91.320496pt;width:12pt;height:79.95pt;mso-position-horizontal-relative:page;mso-position-vertical-relative:paragraph;z-index:15806976" type="#_x0000_t202" filled="false" stroked="false">
            <v:textbox inset="0,0,0,0" style="layout-flow:vertical;mso-layout-flow-alt:bottom-to-top">
              <w:txbxContent>
                <w:p>
                  <w:pPr>
                    <w:spacing w:before="12"/>
                    <w:ind w:left="20" w:right="0" w:firstLine="0"/>
                    <w:jc w:val="left"/>
                    <w:rPr>
                      <w:rFonts w:ascii="Times New Roman"/>
                      <w:sz w:val="18"/>
                    </w:rPr>
                  </w:pPr>
                  <w:r>
                    <w:rPr>
                      <w:rFonts w:ascii="Times New Roman"/>
                      <w:sz w:val="18"/>
                    </w:rPr>
                    <w:t>Real-time application</w:t>
                  </w:r>
                </w:p>
              </w:txbxContent>
            </v:textbox>
            <w10:wrap type="none"/>
          </v:shape>
        </w:pict>
      </w:r>
      <w:bookmarkStart w:name="_bookmark29" w:id="52"/>
      <w:bookmarkEnd w:id="52"/>
      <w:r>
        <w:rPr/>
      </w:r>
      <w:r>
        <w:rPr>
          <w:rFonts w:ascii="Palladio Uralic"/>
          <w:b/>
          <w:sz w:val="18"/>
        </w:rPr>
        <w:t>Figure 13. </w:t>
      </w:r>
      <w:r>
        <w:rPr>
          <w:sz w:val="18"/>
        </w:rPr>
        <w:t>Some of TSDR challenges.</w:t>
      </w:r>
    </w:p>
    <w:p>
      <w:pPr>
        <w:pStyle w:val="BodyText"/>
        <w:spacing w:before="9"/>
        <w:rPr>
          <w:sz w:val="14"/>
        </w:rPr>
      </w:pPr>
    </w:p>
    <w:p>
      <w:pPr>
        <w:pStyle w:val="BodyText"/>
        <w:spacing w:line="232" w:lineRule="auto"/>
        <w:ind w:left="110" w:right="148" w:firstLine="425"/>
        <w:jc w:val="both"/>
      </w:pPr>
      <w:r>
        <w:rPr>
          <w:spacing w:val="-3"/>
        </w:rPr>
        <w:t>Variable </w:t>
      </w:r>
      <w:r>
        <w:rPr/>
        <w:t>lighting condition: </w:t>
      </w:r>
      <w:r>
        <w:rPr>
          <w:spacing w:val="-3"/>
        </w:rPr>
        <w:t>Variable </w:t>
      </w:r>
      <w:r>
        <w:rPr/>
        <w:t>lighting condition is one of the key issues to be </w:t>
      </w:r>
      <w:r>
        <w:rPr>
          <w:spacing w:val="-3"/>
        </w:rPr>
        <w:t>considered </w:t>
      </w:r>
      <w:r>
        <w:rPr/>
        <w:t>during TSDR system development. As aforementioned, one of the main distinguishing features of tra</w:t>
      </w:r>
      <w:r>
        <w:rPr>
          <w:rFonts w:ascii="Arial Black"/>
        </w:rPr>
        <w:t>ffi</w:t>
      </w:r>
      <w:r>
        <w:rPr/>
        <w:t>c</w:t>
      </w:r>
      <w:r>
        <w:rPr>
          <w:spacing w:val="-20"/>
        </w:rPr>
        <w:t> </w:t>
      </w:r>
      <w:r>
        <w:rPr/>
        <w:t>sign</w:t>
      </w:r>
      <w:r>
        <w:rPr>
          <w:spacing w:val="-20"/>
        </w:rPr>
        <w:t> </w:t>
      </w:r>
      <w:r>
        <w:rPr/>
        <w:t>is</w:t>
      </w:r>
      <w:r>
        <w:rPr>
          <w:spacing w:val="-20"/>
        </w:rPr>
        <w:t> </w:t>
      </w:r>
      <w:r>
        <w:rPr/>
        <w:t>its</w:t>
      </w:r>
      <w:r>
        <w:rPr>
          <w:spacing w:val="-20"/>
        </w:rPr>
        <w:t> </w:t>
      </w:r>
      <w:r>
        <w:rPr/>
        <w:t>unique</w:t>
      </w:r>
      <w:r>
        <w:rPr>
          <w:spacing w:val="-20"/>
        </w:rPr>
        <w:t> </w:t>
      </w:r>
      <w:r>
        <w:rPr/>
        <w:t>colors</w:t>
      </w:r>
      <w:r>
        <w:rPr>
          <w:spacing w:val="-20"/>
        </w:rPr>
        <w:t> </w:t>
      </w:r>
      <w:r>
        <w:rPr/>
        <w:t>which</w:t>
      </w:r>
      <w:r>
        <w:rPr>
          <w:spacing w:val="-20"/>
        </w:rPr>
        <w:t> </w:t>
      </w:r>
      <w:r>
        <w:rPr/>
        <w:t>discriminate</w:t>
      </w:r>
      <w:r>
        <w:rPr>
          <w:spacing w:val="-20"/>
        </w:rPr>
        <w:t> </w:t>
      </w:r>
      <w:r>
        <w:rPr/>
        <w:t>it</w:t>
      </w:r>
      <w:r>
        <w:rPr>
          <w:spacing w:val="-20"/>
        </w:rPr>
        <w:t> </w:t>
      </w:r>
      <w:r>
        <w:rPr/>
        <w:t>from</w:t>
      </w:r>
      <w:r>
        <w:rPr>
          <w:spacing w:val="-20"/>
        </w:rPr>
        <w:t> </w:t>
      </w:r>
      <w:r>
        <w:rPr/>
        <w:t>the</w:t>
      </w:r>
      <w:r>
        <w:rPr>
          <w:spacing w:val="-20"/>
        </w:rPr>
        <w:t> </w:t>
      </w:r>
      <w:r>
        <w:rPr/>
        <w:t>background</w:t>
      </w:r>
      <w:r>
        <w:rPr>
          <w:spacing w:val="-20"/>
        </w:rPr>
        <w:t> </w:t>
      </w:r>
      <w:r>
        <w:rPr/>
        <w:t>information,</w:t>
      </w:r>
      <w:r>
        <w:rPr>
          <w:spacing w:val="-20"/>
        </w:rPr>
        <w:t> </w:t>
      </w:r>
      <w:r>
        <w:rPr/>
        <w:t>thus</w:t>
      </w:r>
      <w:r>
        <w:rPr>
          <w:spacing w:val="-20"/>
        </w:rPr>
        <w:t> </w:t>
      </w:r>
      <w:r>
        <w:rPr/>
        <w:t>facilitating its</w:t>
      </w:r>
      <w:r>
        <w:rPr>
          <w:spacing w:val="-28"/>
        </w:rPr>
        <w:t> </w:t>
      </w:r>
      <w:r>
        <w:rPr/>
        <w:t>detection.</w:t>
      </w:r>
      <w:r>
        <w:rPr>
          <w:spacing w:val="-16"/>
        </w:rPr>
        <w:t> </w:t>
      </w:r>
      <w:r>
        <w:rPr/>
        <w:t>However,</w:t>
      </w:r>
      <w:r>
        <w:rPr>
          <w:spacing w:val="-27"/>
        </w:rPr>
        <w:t> </w:t>
      </w:r>
      <w:r>
        <w:rPr/>
        <w:t>in</w:t>
      </w:r>
      <w:r>
        <w:rPr>
          <w:spacing w:val="-28"/>
        </w:rPr>
        <w:t> </w:t>
      </w:r>
      <w:r>
        <w:rPr/>
        <w:t>outdoor</w:t>
      </w:r>
      <w:r>
        <w:rPr>
          <w:spacing w:val="-27"/>
        </w:rPr>
        <w:t> </w:t>
      </w:r>
      <w:r>
        <w:rPr/>
        <w:t>environments</w:t>
      </w:r>
      <w:r>
        <w:rPr>
          <w:spacing w:val="-28"/>
        </w:rPr>
        <w:t> </w:t>
      </w:r>
      <w:r>
        <w:rPr/>
        <w:t>illumination</w:t>
      </w:r>
      <w:r>
        <w:rPr>
          <w:spacing w:val="-28"/>
        </w:rPr>
        <w:t> </w:t>
      </w:r>
      <w:r>
        <w:rPr/>
        <w:t>changes</w:t>
      </w:r>
      <w:r>
        <w:rPr>
          <w:spacing w:val="-27"/>
        </w:rPr>
        <w:t> </w:t>
      </w:r>
      <w:r>
        <w:rPr/>
        <w:t>greatly</w:t>
      </w:r>
      <w:r>
        <w:rPr>
          <w:spacing w:val="-28"/>
        </w:rPr>
        <w:t> </w:t>
      </w:r>
      <w:r>
        <w:rPr/>
        <w:t>a</w:t>
      </w:r>
      <w:r>
        <w:rPr>
          <w:rFonts w:ascii="Arial Black"/>
        </w:rPr>
        <w:t>ff</w:t>
      </w:r>
      <w:r>
        <w:rPr/>
        <w:t>ects</w:t>
      </w:r>
      <w:r>
        <w:rPr>
          <w:spacing w:val="-28"/>
        </w:rPr>
        <w:t> </w:t>
      </w:r>
      <w:r>
        <w:rPr/>
        <w:t>the</w:t>
      </w:r>
      <w:r>
        <w:rPr>
          <w:spacing w:val="-27"/>
        </w:rPr>
        <w:t> </w:t>
      </w:r>
      <w:r>
        <w:rPr/>
        <w:t>color</w:t>
      </w:r>
      <w:r>
        <w:rPr>
          <w:spacing w:val="-28"/>
        </w:rPr>
        <w:t> </w:t>
      </w:r>
      <w:r>
        <w:rPr/>
        <w:t>of</w:t>
      </w:r>
      <w:r>
        <w:rPr>
          <w:spacing w:val="-27"/>
        </w:rPr>
        <w:t> </w:t>
      </w:r>
      <w:r>
        <w:rPr/>
        <w:t>tra</w:t>
      </w:r>
      <w:r>
        <w:rPr>
          <w:rFonts w:ascii="Arial Black"/>
        </w:rPr>
        <w:t>ffi</w:t>
      </w:r>
      <w:r>
        <w:rPr/>
        <w:t>c sign, making the color information become completely unreliable as a main feature for tra</w:t>
      </w:r>
      <w:r>
        <w:rPr>
          <w:rFonts w:ascii="Arial Black"/>
        </w:rPr>
        <w:t>ffi</w:t>
      </w:r>
      <w:r>
        <w:rPr/>
        <w:t>c </w:t>
      </w:r>
      <w:r>
        <w:rPr>
          <w:spacing w:val="-3"/>
        </w:rPr>
        <w:t>sign </w:t>
      </w:r>
      <w:r>
        <w:rPr/>
        <w:t>detection. </w:t>
      </w:r>
      <w:r>
        <w:rPr>
          <w:spacing w:val="-10"/>
        </w:rPr>
        <w:t>To</w:t>
      </w:r>
      <w:r>
        <w:rPr>
          <w:spacing w:val="-14"/>
        </w:rPr>
        <w:t> </w:t>
      </w:r>
      <w:r>
        <w:rPr/>
        <w:t>cope</w:t>
      </w:r>
      <w:r>
        <w:rPr>
          <w:spacing w:val="-15"/>
        </w:rPr>
        <w:t> </w:t>
      </w:r>
      <w:r>
        <w:rPr/>
        <w:t>with</w:t>
      </w:r>
      <w:r>
        <w:rPr>
          <w:spacing w:val="-14"/>
        </w:rPr>
        <w:t> </w:t>
      </w:r>
      <w:r>
        <w:rPr/>
        <w:t>such</w:t>
      </w:r>
      <w:r>
        <w:rPr>
          <w:spacing w:val="-15"/>
        </w:rPr>
        <w:t> </w:t>
      </w:r>
      <w:r>
        <w:rPr/>
        <w:t>challenge,</w:t>
      </w:r>
      <w:r>
        <w:rPr>
          <w:spacing w:val="-14"/>
        </w:rPr>
        <w:t> </w:t>
      </w:r>
      <w:r>
        <w:rPr/>
        <w:t>a</w:t>
      </w:r>
      <w:r>
        <w:rPr>
          <w:spacing w:val="-15"/>
        </w:rPr>
        <w:t> </w:t>
      </w:r>
      <w:r>
        <w:rPr/>
        <w:t>method</w:t>
      </w:r>
      <w:r>
        <w:rPr>
          <w:spacing w:val="-14"/>
        </w:rPr>
        <w:t> </w:t>
      </w:r>
      <w:r>
        <w:rPr/>
        <w:t>based</w:t>
      </w:r>
      <w:r>
        <w:rPr>
          <w:spacing w:val="-15"/>
        </w:rPr>
        <w:t> </w:t>
      </w:r>
      <w:r>
        <w:rPr/>
        <w:t>on</w:t>
      </w:r>
      <w:r>
        <w:rPr>
          <w:spacing w:val="-14"/>
        </w:rPr>
        <w:t> </w:t>
      </w:r>
      <w:r>
        <w:rPr/>
        <w:t>adaptive</w:t>
      </w:r>
      <w:r>
        <w:rPr>
          <w:spacing w:val="-15"/>
        </w:rPr>
        <w:t> </w:t>
      </w:r>
      <w:r>
        <w:rPr/>
        <w:t>color</w:t>
      </w:r>
      <w:r>
        <w:rPr>
          <w:spacing w:val="-14"/>
        </w:rPr>
        <w:t> </w:t>
      </w:r>
      <w:r>
        <w:rPr/>
        <w:t>threshold</w:t>
      </w:r>
      <w:r>
        <w:rPr>
          <w:spacing w:val="-15"/>
        </w:rPr>
        <w:t> </w:t>
      </w:r>
      <w:r>
        <w:rPr/>
        <w:t>segmentation</w:t>
      </w:r>
      <w:r>
        <w:rPr>
          <w:spacing w:val="-14"/>
        </w:rPr>
        <w:t> </w:t>
      </w:r>
      <w:r>
        <w:rPr/>
        <w:t>and high</w:t>
      </w:r>
      <w:r>
        <w:rPr>
          <w:spacing w:val="-14"/>
        </w:rPr>
        <w:t> </w:t>
      </w:r>
      <w:r>
        <w:rPr/>
        <w:t>e</w:t>
      </w:r>
      <w:r>
        <w:rPr>
          <w:rFonts w:ascii="Arial Black"/>
        </w:rPr>
        <w:t>ffi</w:t>
      </w:r>
      <w:r>
        <w:rPr/>
        <w:t>cient</w:t>
      </w:r>
      <w:r>
        <w:rPr>
          <w:spacing w:val="-13"/>
        </w:rPr>
        <w:t> </w:t>
      </w:r>
      <w:r>
        <w:rPr/>
        <w:t>shape</w:t>
      </w:r>
      <w:r>
        <w:rPr>
          <w:spacing w:val="-13"/>
        </w:rPr>
        <w:t> </w:t>
      </w:r>
      <w:r>
        <w:rPr/>
        <w:t>symmetry</w:t>
      </w:r>
      <w:r>
        <w:rPr>
          <w:spacing w:val="-13"/>
        </w:rPr>
        <w:t> </w:t>
      </w:r>
      <w:r>
        <w:rPr/>
        <w:t>algorithms</w:t>
      </w:r>
      <w:r>
        <w:rPr>
          <w:spacing w:val="-13"/>
        </w:rPr>
        <w:t> </w:t>
      </w:r>
      <w:r>
        <w:rPr/>
        <w:t>has</w:t>
      </w:r>
      <w:r>
        <w:rPr>
          <w:spacing w:val="-13"/>
        </w:rPr>
        <w:t> </w:t>
      </w:r>
      <w:r>
        <w:rPr/>
        <w:t>been</w:t>
      </w:r>
      <w:r>
        <w:rPr>
          <w:spacing w:val="-13"/>
        </w:rPr>
        <w:t> </w:t>
      </w:r>
      <w:r>
        <w:rPr/>
        <w:t>recently</w:t>
      </w:r>
      <w:r>
        <w:rPr>
          <w:spacing w:val="-13"/>
        </w:rPr>
        <w:t> </w:t>
      </w:r>
      <w:r>
        <w:rPr/>
        <w:t>proposed</w:t>
      </w:r>
      <w:r>
        <w:rPr>
          <w:spacing w:val="-13"/>
        </w:rPr>
        <w:t> </w:t>
      </w:r>
      <w:r>
        <w:rPr/>
        <w:t>by</w:t>
      </w:r>
      <w:r>
        <w:rPr>
          <w:spacing w:val="-13"/>
        </w:rPr>
        <w:t> </w:t>
      </w:r>
      <w:r>
        <w:rPr/>
        <w:t>Xu</w:t>
      </w:r>
      <w:r>
        <w:rPr>
          <w:spacing w:val="-14"/>
        </w:rPr>
        <w:t> </w:t>
      </w:r>
      <w:r>
        <w:rPr/>
        <w:t>et</w:t>
      </w:r>
      <w:r>
        <w:rPr>
          <w:spacing w:val="-13"/>
        </w:rPr>
        <w:t> </w:t>
      </w:r>
      <w:r>
        <w:rPr/>
        <w:t>al.</w:t>
      </w:r>
      <w:r>
        <w:rPr>
          <w:spacing w:val="-13"/>
        </w:rPr>
        <w:t> </w:t>
      </w:r>
      <w:r>
        <w:rPr/>
        <w:t>[</w:t>
      </w:r>
      <w:hyperlink w:history="true" w:anchor="_bookmark56">
        <w:r>
          <w:rPr>
            <w:color w:val="0774B7"/>
          </w:rPr>
          <w:t>26</w:t>
        </w:r>
      </w:hyperlink>
      <w:r>
        <w:rPr/>
        <w:t>].</w:t>
      </w:r>
      <w:r>
        <w:rPr>
          <w:spacing w:val="2"/>
        </w:rPr>
        <w:t> </w:t>
      </w:r>
      <w:r>
        <w:rPr/>
        <w:t>This</w:t>
      </w:r>
      <w:r>
        <w:rPr>
          <w:spacing w:val="-13"/>
        </w:rPr>
        <w:t> </w:t>
      </w:r>
      <w:r>
        <w:rPr/>
        <w:t>method</w:t>
      </w:r>
      <w:r>
        <w:rPr>
          <w:spacing w:val="-14"/>
        </w:rPr>
        <w:t> </w:t>
      </w:r>
      <w:r>
        <w:rPr/>
        <w:t>is claimed to be robust for a complex illumination environment, exceeding a detection rate of 94% </w:t>
      </w:r>
      <w:r>
        <w:rPr>
          <w:spacing w:val="-6"/>
        </w:rPr>
        <w:t>on </w:t>
      </w:r>
      <w:r>
        <w:rPr/>
        <w:t>GTSDB</w:t>
      </w:r>
      <w:r>
        <w:rPr>
          <w:spacing w:val="-2"/>
        </w:rPr>
        <w:t> </w:t>
      </w:r>
      <w:r>
        <w:rPr/>
        <w:t>dataset.</w:t>
      </w:r>
    </w:p>
    <w:p>
      <w:pPr>
        <w:pStyle w:val="BodyText"/>
        <w:spacing w:line="230" w:lineRule="auto"/>
        <w:ind w:left="104" w:right="144" w:firstLine="431"/>
        <w:jc w:val="both"/>
      </w:pPr>
      <w:r>
        <w:rPr/>
        <w:t>Fading and blurring e</w:t>
      </w:r>
      <w:r>
        <w:rPr>
          <w:rFonts w:ascii="Arial Black"/>
        </w:rPr>
        <w:t>ff</w:t>
      </w:r>
      <w:r>
        <w:rPr/>
        <w:t>ect: Another important di</w:t>
      </w:r>
      <w:r>
        <w:rPr>
          <w:rFonts w:ascii="Arial Black"/>
        </w:rPr>
        <w:t>ffi</w:t>
      </w:r>
      <w:r>
        <w:rPr/>
        <w:t>culty for a TSDR system is the fading and blurring of tra</w:t>
      </w:r>
      <w:r>
        <w:rPr>
          <w:rFonts w:ascii="Arial Black"/>
        </w:rPr>
        <w:t>ffi</w:t>
      </w:r>
      <w:r>
        <w:rPr/>
        <w:t>c signs caused by illumination through rain or </w:t>
      </w:r>
      <w:r>
        <w:rPr>
          <w:spacing w:val="-4"/>
        </w:rPr>
        <w:t>snow. </w:t>
      </w:r>
      <w:r>
        <w:rPr/>
        <w:t>These conditions can lead to increase</w:t>
      </w:r>
      <w:r>
        <w:rPr>
          <w:spacing w:val="-19"/>
        </w:rPr>
        <w:t> </w:t>
      </w:r>
      <w:r>
        <w:rPr/>
        <w:t>in</w:t>
      </w:r>
      <w:r>
        <w:rPr>
          <w:spacing w:val="-18"/>
        </w:rPr>
        <w:t> </w:t>
      </w:r>
      <w:r>
        <w:rPr/>
        <w:t>false</w:t>
      </w:r>
      <w:r>
        <w:rPr>
          <w:spacing w:val="-18"/>
        </w:rPr>
        <w:t> </w:t>
      </w:r>
      <w:r>
        <w:rPr/>
        <w:t>detections</w:t>
      </w:r>
      <w:r>
        <w:rPr>
          <w:spacing w:val="-18"/>
        </w:rPr>
        <w:t> </w:t>
      </w:r>
      <w:r>
        <w:rPr/>
        <w:t>and</w:t>
      </w:r>
      <w:r>
        <w:rPr>
          <w:spacing w:val="-18"/>
        </w:rPr>
        <w:t> </w:t>
      </w:r>
      <w:r>
        <w:rPr/>
        <w:t>reduce</w:t>
      </w:r>
      <w:r>
        <w:rPr>
          <w:spacing w:val="-18"/>
        </w:rPr>
        <w:t> </w:t>
      </w:r>
      <w:r>
        <w:rPr/>
        <w:t>the</w:t>
      </w:r>
      <w:r>
        <w:rPr>
          <w:spacing w:val="-18"/>
        </w:rPr>
        <w:t> </w:t>
      </w:r>
      <w:r>
        <w:rPr/>
        <w:t>e</w:t>
      </w:r>
      <w:r>
        <w:rPr>
          <w:rFonts w:ascii="Arial Black"/>
        </w:rPr>
        <w:t>ff</w:t>
      </w:r>
      <w:r>
        <w:rPr/>
        <w:t>ectiveness</w:t>
      </w:r>
      <w:r>
        <w:rPr>
          <w:spacing w:val="-18"/>
        </w:rPr>
        <w:t> </w:t>
      </w:r>
      <w:r>
        <w:rPr/>
        <w:t>of</w:t>
      </w:r>
      <w:r>
        <w:rPr>
          <w:spacing w:val="-18"/>
        </w:rPr>
        <w:t> </w:t>
      </w:r>
      <w:r>
        <w:rPr/>
        <w:t>a</w:t>
      </w:r>
      <w:r>
        <w:rPr>
          <w:spacing w:val="-18"/>
        </w:rPr>
        <w:t> </w:t>
      </w:r>
      <w:r>
        <w:rPr/>
        <w:t>TSDR</w:t>
      </w:r>
      <w:r>
        <w:rPr>
          <w:spacing w:val="-18"/>
        </w:rPr>
        <w:t> </w:t>
      </w:r>
      <w:r>
        <w:rPr/>
        <w:t>system.</w:t>
      </w:r>
      <w:r>
        <w:rPr>
          <w:spacing w:val="-4"/>
        </w:rPr>
        <w:t> </w:t>
      </w:r>
      <w:r>
        <w:rPr/>
        <w:t>Using</w:t>
      </w:r>
      <w:r>
        <w:rPr>
          <w:spacing w:val="-18"/>
        </w:rPr>
        <w:t> </w:t>
      </w:r>
      <w:r>
        <w:rPr/>
        <w:t>a</w:t>
      </w:r>
      <w:r>
        <w:rPr>
          <w:spacing w:val="-18"/>
        </w:rPr>
        <w:t> </w:t>
      </w:r>
      <w:r>
        <w:rPr/>
        <w:t>hybrid</w:t>
      </w:r>
      <w:r>
        <w:rPr>
          <w:spacing w:val="-18"/>
        </w:rPr>
        <w:t> </w:t>
      </w:r>
      <w:r>
        <w:rPr/>
        <w:t>shape-based detection</w:t>
      </w:r>
      <w:r>
        <w:rPr>
          <w:spacing w:val="-3"/>
        </w:rPr>
        <w:t> </w:t>
      </w:r>
      <w:r>
        <w:rPr/>
        <w:t>and</w:t>
      </w:r>
      <w:r>
        <w:rPr>
          <w:spacing w:val="-3"/>
        </w:rPr>
        <w:t> </w:t>
      </w:r>
      <w:r>
        <w:rPr/>
        <w:t>recognition</w:t>
      </w:r>
      <w:r>
        <w:rPr>
          <w:spacing w:val="-3"/>
        </w:rPr>
        <w:t> </w:t>
      </w:r>
      <w:r>
        <w:rPr/>
        <w:t>method</w:t>
      </w:r>
      <w:r>
        <w:rPr>
          <w:spacing w:val="-3"/>
        </w:rPr>
        <w:t> </w:t>
      </w:r>
      <w:r>
        <w:rPr/>
        <w:t>in</w:t>
      </w:r>
      <w:r>
        <w:rPr>
          <w:spacing w:val="-3"/>
        </w:rPr>
        <w:t> </w:t>
      </w:r>
      <w:r>
        <w:rPr/>
        <w:t>such</w:t>
      </w:r>
      <w:r>
        <w:rPr>
          <w:spacing w:val="-3"/>
        </w:rPr>
        <w:t> </w:t>
      </w:r>
      <w:r>
        <w:rPr/>
        <w:t>conditions</w:t>
      </w:r>
      <w:r>
        <w:rPr>
          <w:spacing w:val="-3"/>
        </w:rPr>
        <w:t> </w:t>
      </w:r>
      <w:r>
        <w:rPr/>
        <w:t>can</w:t>
      </w:r>
      <w:r>
        <w:rPr>
          <w:spacing w:val="-3"/>
        </w:rPr>
        <w:t> </w:t>
      </w:r>
      <w:r>
        <w:rPr/>
        <w:t>be</w:t>
      </w:r>
      <w:r>
        <w:rPr>
          <w:spacing w:val="-3"/>
        </w:rPr>
        <w:t> </w:t>
      </w:r>
      <w:r>
        <w:rPr/>
        <w:t>very</w:t>
      </w:r>
      <w:r>
        <w:rPr>
          <w:spacing w:val="-3"/>
        </w:rPr>
        <w:t> </w:t>
      </w:r>
      <w:r>
        <w:rPr/>
        <w:t>useful</w:t>
      </w:r>
      <w:r>
        <w:rPr>
          <w:spacing w:val="-3"/>
        </w:rPr>
        <w:t> </w:t>
      </w:r>
      <w:r>
        <w:rPr/>
        <w:t>and</w:t>
      </w:r>
      <w:r>
        <w:rPr>
          <w:spacing w:val="-3"/>
        </w:rPr>
        <w:t> </w:t>
      </w:r>
      <w:r>
        <w:rPr/>
        <w:t>may</w:t>
      </w:r>
      <w:r>
        <w:rPr>
          <w:spacing w:val="-3"/>
        </w:rPr>
        <w:t> </w:t>
      </w:r>
      <w:r>
        <w:rPr/>
        <w:t>give</w:t>
      </w:r>
      <w:r>
        <w:rPr>
          <w:spacing w:val="-3"/>
        </w:rPr>
        <w:t> </w:t>
      </w:r>
      <w:r>
        <w:rPr/>
        <w:t>more</w:t>
      </w:r>
      <w:r>
        <w:rPr>
          <w:spacing w:val="-3"/>
        </w:rPr>
        <w:t> </w:t>
      </w:r>
      <w:r>
        <w:rPr/>
        <w:t>superior performance</w:t>
      </w:r>
      <w:r>
        <w:rPr>
          <w:spacing w:val="-2"/>
        </w:rPr>
        <w:t> </w:t>
      </w:r>
      <w:r>
        <w:rPr/>
        <w:t>[</w:t>
      </w:r>
      <w:hyperlink w:history="true" w:anchor="_bookmark167">
        <w:r>
          <w:rPr>
            <w:color w:val="0774B7"/>
          </w:rPr>
          <w:t>146</w:t>
        </w:r>
      </w:hyperlink>
      <w:r>
        <w:rPr/>
        <w:t>].</w:t>
      </w:r>
    </w:p>
    <w:p>
      <w:pPr>
        <w:pStyle w:val="BodyText"/>
        <w:spacing w:line="232" w:lineRule="auto" w:before="6"/>
        <w:ind w:left="102" w:right="144" w:firstLine="433"/>
        <w:jc w:val="both"/>
      </w:pPr>
      <w:r>
        <w:rPr/>
        <w:t>A</w:t>
      </w:r>
      <w:r>
        <w:rPr>
          <w:rFonts w:ascii="Arial Black"/>
        </w:rPr>
        <w:t>ff</w:t>
      </w:r>
      <w:r>
        <w:rPr/>
        <w:t>ected</w:t>
      </w:r>
      <w:r>
        <w:rPr>
          <w:spacing w:val="-13"/>
        </w:rPr>
        <w:t> </w:t>
      </w:r>
      <w:r>
        <w:rPr/>
        <w:t>visibility:</w:t>
      </w:r>
      <w:r>
        <w:rPr>
          <w:spacing w:val="2"/>
        </w:rPr>
        <w:t> </w:t>
      </w:r>
      <w:r>
        <w:rPr/>
        <w:t>Light</w:t>
      </w:r>
      <w:r>
        <w:rPr>
          <w:spacing w:val="-13"/>
        </w:rPr>
        <w:t> </w:t>
      </w:r>
      <w:r>
        <w:rPr/>
        <w:t>emitted</w:t>
      </w:r>
      <w:r>
        <w:rPr>
          <w:spacing w:val="-12"/>
        </w:rPr>
        <w:t> </w:t>
      </w:r>
      <w:r>
        <w:rPr/>
        <w:t>by</w:t>
      </w:r>
      <w:r>
        <w:rPr>
          <w:spacing w:val="-13"/>
        </w:rPr>
        <w:t> </w:t>
      </w:r>
      <w:r>
        <w:rPr/>
        <w:t>the</w:t>
      </w:r>
      <w:r>
        <w:rPr>
          <w:spacing w:val="-13"/>
        </w:rPr>
        <w:t> </w:t>
      </w:r>
      <w:r>
        <w:rPr/>
        <w:t>headlamps</w:t>
      </w:r>
      <w:r>
        <w:rPr>
          <w:spacing w:val="-12"/>
        </w:rPr>
        <w:t> </w:t>
      </w:r>
      <w:r>
        <w:rPr/>
        <w:t>of</w:t>
      </w:r>
      <w:r>
        <w:rPr>
          <w:spacing w:val="-13"/>
        </w:rPr>
        <w:t> </w:t>
      </w:r>
      <w:r>
        <w:rPr/>
        <w:t>the</w:t>
      </w:r>
      <w:r>
        <w:rPr>
          <w:spacing w:val="-13"/>
        </w:rPr>
        <w:t> </w:t>
      </w:r>
      <w:r>
        <w:rPr/>
        <w:t>incoming</w:t>
      </w:r>
      <w:r>
        <w:rPr>
          <w:spacing w:val="-12"/>
        </w:rPr>
        <w:t> </w:t>
      </w:r>
      <w:r>
        <w:rPr/>
        <w:t>vehicles,</w:t>
      </w:r>
      <w:r>
        <w:rPr>
          <w:spacing w:val="-13"/>
        </w:rPr>
        <w:t> </w:t>
      </w:r>
      <w:r>
        <w:rPr/>
        <w:t>shadows,</w:t>
      </w:r>
      <w:r>
        <w:rPr>
          <w:spacing w:val="-12"/>
        </w:rPr>
        <w:t> </w:t>
      </w:r>
      <w:r>
        <w:rPr/>
        <w:t>and</w:t>
      </w:r>
      <w:r>
        <w:rPr>
          <w:spacing w:val="-13"/>
        </w:rPr>
        <w:t> </w:t>
      </w:r>
      <w:r>
        <w:rPr/>
        <w:t>other weather-related</w:t>
      </w:r>
      <w:r>
        <w:rPr>
          <w:spacing w:val="-31"/>
        </w:rPr>
        <w:t> </w:t>
      </w:r>
      <w:r>
        <w:rPr/>
        <w:t>factors</w:t>
      </w:r>
      <w:r>
        <w:rPr>
          <w:spacing w:val="-30"/>
        </w:rPr>
        <w:t> </w:t>
      </w:r>
      <w:r>
        <w:rPr/>
        <w:t>such</w:t>
      </w:r>
      <w:r>
        <w:rPr>
          <w:spacing w:val="-31"/>
        </w:rPr>
        <w:t> </w:t>
      </w:r>
      <w:r>
        <w:rPr/>
        <w:t>as</w:t>
      </w:r>
      <w:r>
        <w:rPr>
          <w:spacing w:val="-30"/>
        </w:rPr>
        <w:t> </w:t>
      </w:r>
      <w:r>
        <w:rPr/>
        <w:t>rains,</w:t>
      </w:r>
      <w:r>
        <w:rPr>
          <w:spacing w:val="-29"/>
        </w:rPr>
        <w:t> </w:t>
      </w:r>
      <w:r>
        <w:rPr/>
        <w:t>clouds,</w:t>
      </w:r>
      <w:r>
        <w:rPr>
          <w:spacing w:val="-28"/>
        </w:rPr>
        <w:t> </w:t>
      </w:r>
      <w:r>
        <w:rPr/>
        <w:t>snow</w:t>
      </w:r>
      <w:r>
        <w:rPr>
          <w:spacing w:val="-30"/>
        </w:rPr>
        <w:t> </w:t>
      </w:r>
      <w:r>
        <w:rPr/>
        <w:t>and</w:t>
      </w:r>
      <w:r>
        <w:rPr>
          <w:spacing w:val="-31"/>
        </w:rPr>
        <w:t> </w:t>
      </w:r>
      <w:r>
        <w:rPr/>
        <w:t>fog</w:t>
      </w:r>
      <w:r>
        <w:rPr>
          <w:spacing w:val="-30"/>
        </w:rPr>
        <w:t> </w:t>
      </w:r>
      <w:r>
        <w:rPr/>
        <w:t>can</w:t>
      </w:r>
      <w:r>
        <w:rPr>
          <w:spacing w:val="-31"/>
        </w:rPr>
        <w:t> </w:t>
      </w:r>
      <w:r>
        <w:rPr/>
        <w:t>lead</w:t>
      </w:r>
      <w:r>
        <w:rPr>
          <w:spacing w:val="-30"/>
        </w:rPr>
        <w:t> </w:t>
      </w:r>
      <w:r>
        <w:rPr/>
        <w:t>to</w:t>
      </w:r>
      <w:r>
        <w:rPr>
          <w:spacing w:val="-30"/>
        </w:rPr>
        <w:t> </w:t>
      </w:r>
      <w:r>
        <w:rPr/>
        <w:t>poor</w:t>
      </w:r>
      <w:r>
        <w:rPr>
          <w:spacing w:val="-31"/>
        </w:rPr>
        <w:t> </w:t>
      </w:r>
      <w:r>
        <w:rPr>
          <w:spacing w:val="-3"/>
        </w:rPr>
        <w:t>visibility.</w:t>
      </w:r>
      <w:r>
        <w:rPr>
          <w:spacing w:val="-13"/>
        </w:rPr>
        <w:t> </w:t>
      </w:r>
      <w:r>
        <w:rPr/>
        <w:t>Recognizing</w:t>
      </w:r>
      <w:r>
        <w:rPr>
          <w:spacing w:val="-30"/>
        </w:rPr>
        <w:t> </w:t>
      </w:r>
      <w:r>
        <w:rPr/>
        <w:t>tra</w:t>
      </w:r>
      <w:r>
        <w:rPr>
          <w:rFonts w:ascii="Arial Black"/>
        </w:rPr>
        <w:t>ffi</w:t>
      </w:r>
      <w:r>
        <w:rPr/>
        <w:t>c signs from a road image taken in such cases is a challenging task, and a simple detector may fail to detect</w:t>
      </w:r>
      <w:r>
        <w:rPr>
          <w:spacing w:val="-16"/>
        </w:rPr>
        <w:t> </w:t>
      </w:r>
      <w:r>
        <w:rPr/>
        <w:t>these</w:t>
      </w:r>
      <w:r>
        <w:rPr>
          <w:spacing w:val="-15"/>
        </w:rPr>
        <w:t> </w:t>
      </w:r>
      <w:r>
        <w:rPr/>
        <w:t>tra</w:t>
      </w:r>
      <w:r>
        <w:rPr>
          <w:rFonts w:ascii="Arial Black"/>
        </w:rPr>
        <w:t>ffi</w:t>
      </w:r>
      <w:r>
        <w:rPr/>
        <w:t>c</w:t>
      </w:r>
      <w:r>
        <w:rPr>
          <w:spacing w:val="-16"/>
        </w:rPr>
        <w:t> </w:t>
      </w:r>
      <w:r>
        <w:rPr/>
        <w:t>signs. </w:t>
      </w:r>
      <w:r>
        <w:rPr>
          <w:spacing w:val="-10"/>
        </w:rPr>
        <w:t>To</w:t>
      </w:r>
      <w:r>
        <w:rPr>
          <w:spacing w:val="-16"/>
        </w:rPr>
        <w:t> </w:t>
      </w:r>
      <w:r>
        <w:rPr/>
        <w:t>resolve</w:t>
      </w:r>
      <w:r>
        <w:rPr>
          <w:spacing w:val="-15"/>
        </w:rPr>
        <w:t> </w:t>
      </w:r>
      <w:r>
        <w:rPr/>
        <w:t>this</w:t>
      </w:r>
      <w:r>
        <w:rPr>
          <w:spacing w:val="-15"/>
        </w:rPr>
        <w:t> </w:t>
      </w:r>
      <w:r>
        <w:rPr/>
        <w:t>problem,</w:t>
      </w:r>
      <w:r>
        <w:rPr>
          <w:spacing w:val="-16"/>
        </w:rPr>
        <w:t> </w:t>
      </w:r>
      <w:r>
        <w:rPr/>
        <w:t>it</w:t>
      </w:r>
      <w:r>
        <w:rPr>
          <w:spacing w:val="-15"/>
        </w:rPr>
        <w:t> </w:t>
      </w:r>
      <w:r>
        <w:rPr/>
        <w:t>is</w:t>
      </w:r>
      <w:r>
        <w:rPr>
          <w:spacing w:val="-16"/>
        </w:rPr>
        <w:t> </w:t>
      </w:r>
      <w:r>
        <w:rPr/>
        <w:t>necessary</w:t>
      </w:r>
      <w:r>
        <w:rPr>
          <w:spacing w:val="-15"/>
        </w:rPr>
        <w:t> </w:t>
      </w:r>
      <w:r>
        <w:rPr/>
        <w:t>to</w:t>
      </w:r>
      <w:r>
        <w:rPr>
          <w:spacing w:val="-16"/>
        </w:rPr>
        <w:t> </w:t>
      </w:r>
      <w:r>
        <w:rPr/>
        <w:t>enhance</w:t>
      </w:r>
      <w:r>
        <w:rPr>
          <w:spacing w:val="-15"/>
        </w:rPr>
        <w:t> </w:t>
      </w:r>
      <w:r>
        <w:rPr/>
        <w:t>the</w:t>
      </w:r>
      <w:r>
        <w:rPr>
          <w:spacing w:val="-16"/>
        </w:rPr>
        <w:t> </w:t>
      </w:r>
      <w:r>
        <w:rPr/>
        <w:t>quality</w:t>
      </w:r>
      <w:r>
        <w:rPr>
          <w:spacing w:val="-15"/>
        </w:rPr>
        <w:t> </w:t>
      </w:r>
      <w:r>
        <w:rPr/>
        <w:t>of</w:t>
      </w:r>
      <w:r>
        <w:rPr>
          <w:spacing w:val="-16"/>
        </w:rPr>
        <w:t> </w:t>
      </w:r>
      <w:r>
        <w:rPr/>
        <w:t>taken</w:t>
      </w:r>
      <w:r>
        <w:rPr>
          <w:spacing w:val="-15"/>
        </w:rPr>
        <w:t> </w:t>
      </w:r>
      <w:r>
        <w:rPr/>
        <w:t>images and make them clear by using an image pre-processing technique. A pre-processing makes image filtration</w:t>
      </w:r>
      <w:r>
        <w:rPr>
          <w:spacing w:val="-4"/>
        </w:rPr>
        <w:t> </w:t>
      </w:r>
      <w:r>
        <w:rPr/>
        <w:t>and</w:t>
      </w:r>
      <w:r>
        <w:rPr>
          <w:spacing w:val="-3"/>
        </w:rPr>
        <w:t> </w:t>
      </w:r>
      <w:r>
        <w:rPr/>
        <w:t>converts</w:t>
      </w:r>
      <w:r>
        <w:rPr>
          <w:spacing w:val="-3"/>
        </w:rPr>
        <w:t> </w:t>
      </w:r>
      <w:r>
        <w:rPr/>
        <w:t>input</w:t>
      </w:r>
      <w:r>
        <w:rPr>
          <w:spacing w:val="-3"/>
        </w:rPr>
        <w:t> </w:t>
      </w:r>
      <w:r>
        <w:rPr/>
        <w:t>information</w:t>
      </w:r>
      <w:r>
        <w:rPr>
          <w:spacing w:val="-4"/>
        </w:rPr>
        <w:t> </w:t>
      </w:r>
      <w:r>
        <w:rPr/>
        <w:t>into</w:t>
      </w:r>
      <w:r>
        <w:rPr>
          <w:spacing w:val="-3"/>
        </w:rPr>
        <w:t> </w:t>
      </w:r>
      <w:r>
        <w:rPr/>
        <w:t>usable</w:t>
      </w:r>
      <w:r>
        <w:rPr>
          <w:spacing w:val="-3"/>
        </w:rPr>
        <w:t> </w:t>
      </w:r>
      <w:r>
        <w:rPr/>
        <w:t>format</w:t>
      </w:r>
      <w:r>
        <w:rPr>
          <w:spacing w:val="-3"/>
        </w:rPr>
        <w:t> </w:t>
      </w:r>
      <w:r>
        <w:rPr/>
        <w:t>for</w:t>
      </w:r>
      <w:r>
        <w:rPr>
          <w:spacing w:val="-4"/>
        </w:rPr>
        <w:t> </w:t>
      </w:r>
      <w:r>
        <w:rPr/>
        <w:t>further</w:t>
      </w:r>
      <w:r>
        <w:rPr>
          <w:spacing w:val="-3"/>
        </w:rPr>
        <w:t> </w:t>
      </w:r>
      <w:r>
        <w:rPr/>
        <w:t>analysis</w:t>
      </w:r>
      <w:r>
        <w:rPr>
          <w:spacing w:val="-3"/>
        </w:rPr>
        <w:t> </w:t>
      </w:r>
      <w:r>
        <w:rPr/>
        <w:t>and</w:t>
      </w:r>
      <w:r>
        <w:rPr>
          <w:spacing w:val="-3"/>
        </w:rPr>
        <w:t> </w:t>
      </w:r>
      <w:r>
        <w:rPr/>
        <w:t>detection</w:t>
      </w:r>
      <w:r>
        <w:rPr>
          <w:spacing w:val="-4"/>
        </w:rPr>
        <w:t> </w:t>
      </w:r>
      <w:r>
        <w:rPr/>
        <w:t>[</w:t>
      </w:r>
      <w:hyperlink w:history="true" w:anchor="_bookmark168">
        <w:r>
          <w:rPr>
            <w:color w:val="0774B7"/>
          </w:rPr>
          <w:t>147</w:t>
        </w:r>
      </w:hyperlink>
      <w:r>
        <w:rPr/>
        <w:t>].</w:t>
      </w:r>
    </w:p>
    <w:p>
      <w:pPr>
        <w:pStyle w:val="BodyText"/>
        <w:spacing w:line="230" w:lineRule="auto"/>
        <w:ind w:left="102" w:right="141" w:firstLine="433"/>
        <w:jc w:val="both"/>
      </w:pPr>
      <w:r>
        <w:rPr/>
        <w:t>Multiple appearances of sign: While detecting tra</w:t>
      </w:r>
      <w:r>
        <w:rPr>
          <w:rFonts w:ascii="Arial Black"/>
        </w:rPr>
        <w:t>ffi</w:t>
      </w:r>
      <w:r>
        <w:rPr/>
        <w:t>c signs mainly in city areas, which are more crowded by signs, multiple tra</w:t>
      </w:r>
      <w:r>
        <w:rPr>
          <w:rFonts w:ascii="Arial Black"/>
        </w:rPr>
        <w:t>ffi</w:t>
      </w:r>
      <w:r>
        <w:rPr/>
        <w:t>c sign appearing at a time and similar shape man-made objects can cause overlapping of signs and lead to a false detection. The detection process can also be a</w:t>
      </w:r>
      <w:r>
        <w:rPr>
          <w:rFonts w:ascii="Arial Black"/>
        </w:rPr>
        <w:t>ff</w:t>
      </w:r>
      <w:r>
        <w:rPr/>
        <w:t>ected by rotation, translation, scaling and partial occlusion. Li et al. in [</w:t>
      </w:r>
      <w:hyperlink w:history="true" w:anchor="_bookmark62">
        <w:r>
          <w:rPr>
            <w:color w:val="0774B7"/>
          </w:rPr>
          <w:t>33</w:t>
        </w:r>
      </w:hyperlink>
      <w:r>
        <w:rPr/>
        <w:t>], used HSI transform and fuzzy shape</w:t>
      </w:r>
      <w:r>
        <w:rPr>
          <w:spacing w:val="-5"/>
        </w:rPr>
        <w:t> </w:t>
      </w:r>
      <w:r>
        <w:rPr/>
        <w:t>recognizer</w:t>
      </w:r>
      <w:r>
        <w:rPr>
          <w:spacing w:val="-5"/>
        </w:rPr>
        <w:t> </w:t>
      </w:r>
      <w:r>
        <w:rPr/>
        <w:t>which</w:t>
      </w:r>
      <w:r>
        <w:rPr>
          <w:spacing w:val="-5"/>
        </w:rPr>
        <w:t> </w:t>
      </w:r>
      <w:r>
        <w:rPr/>
        <w:t>is</w:t>
      </w:r>
      <w:r>
        <w:rPr>
          <w:spacing w:val="-3"/>
        </w:rPr>
        <w:t> </w:t>
      </w:r>
      <w:r>
        <w:rPr/>
        <w:t>robust</w:t>
      </w:r>
      <w:r>
        <w:rPr>
          <w:spacing w:val="-5"/>
        </w:rPr>
        <w:t> </w:t>
      </w:r>
      <w:r>
        <w:rPr/>
        <w:t>and</w:t>
      </w:r>
      <w:r>
        <w:rPr>
          <w:spacing w:val="-4"/>
        </w:rPr>
        <w:t> </w:t>
      </w:r>
      <w:r>
        <w:rPr/>
        <w:t>una</w:t>
      </w:r>
      <w:r>
        <w:rPr>
          <w:rFonts w:ascii="Arial Black"/>
        </w:rPr>
        <w:t>ff</w:t>
      </w:r>
      <w:r>
        <w:rPr/>
        <w:t>ected</w:t>
      </w:r>
      <w:r>
        <w:rPr>
          <w:spacing w:val="-5"/>
        </w:rPr>
        <w:t> </w:t>
      </w:r>
      <w:r>
        <w:rPr/>
        <w:t>by</w:t>
      </w:r>
      <w:r>
        <w:rPr>
          <w:spacing w:val="-4"/>
        </w:rPr>
        <w:t> </w:t>
      </w:r>
      <w:r>
        <w:rPr/>
        <w:t>these</w:t>
      </w:r>
      <w:r>
        <w:rPr>
          <w:spacing w:val="-4"/>
        </w:rPr>
        <w:t> </w:t>
      </w:r>
      <w:r>
        <w:rPr/>
        <w:t>problems</w:t>
      </w:r>
      <w:r>
        <w:rPr>
          <w:spacing w:val="-4"/>
        </w:rPr>
        <w:t> </w:t>
      </w:r>
      <w:r>
        <w:rPr/>
        <w:t>and</w:t>
      </w:r>
      <w:r>
        <w:rPr>
          <w:spacing w:val="-5"/>
        </w:rPr>
        <w:t> </w:t>
      </w:r>
      <w:r>
        <w:rPr/>
        <w:t>its</w:t>
      </w:r>
      <w:r>
        <w:rPr>
          <w:spacing w:val="-4"/>
        </w:rPr>
        <w:t> </w:t>
      </w:r>
      <w:r>
        <w:rPr/>
        <w:t>accuracy</w:t>
      </w:r>
      <w:r>
        <w:rPr>
          <w:spacing w:val="-4"/>
        </w:rPr>
        <w:t> </w:t>
      </w:r>
      <w:r>
        <w:rPr/>
        <w:t>rate</w:t>
      </w:r>
      <w:r>
        <w:rPr>
          <w:spacing w:val="-4"/>
        </w:rPr>
        <w:t> </w:t>
      </w:r>
      <w:r>
        <w:rPr/>
        <w:t>in</w:t>
      </w:r>
      <w:r>
        <w:rPr>
          <w:spacing w:val="-5"/>
        </w:rPr>
        <w:t> </w:t>
      </w:r>
      <w:r>
        <w:rPr/>
        <w:t>di</w:t>
      </w:r>
      <w:r>
        <w:rPr>
          <w:rFonts w:ascii="Arial Black"/>
        </w:rPr>
        <w:t>ff</w:t>
      </w:r>
      <w:r>
        <w:rPr/>
        <w:t>erent weather condition is; sunny 94.66%, cloudy 92.05%, rainy</w:t>
      </w:r>
      <w:r>
        <w:rPr>
          <w:spacing w:val="-11"/>
        </w:rPr>
        <w:t> </w:t>
      </w:r>
      <w:r>
        <w:rPr/>
        <w:t>90.72%.</w:t>
      </w:r>
    </w:p>
    <w:p>
      <w:pPr>
        <w:pStyle w:val="BodyText"/>
        <w:spacing w:line="232" w:lineRule="auto" w:before="5"/>
        <w:ind w:left="110" w:right="123" w:firstLine="425"/>
        <w:jc w:val="both"/>
      </w:pPr>
      <w:r>
        <w:rPr/>
        <w:t>Motion artifacts: In the ADAS application, the images are captured from a moving vehicle and sometimes using a low resolution camera, thus, these images usually appear </w:t>
      </w:r>
      <w:r>
        <w:rPr>
          <w:spacing w:val="-4"/>
        </w:rPr>
        <w:t>blurry. </w:t>
      </w:r>
      <w:r>
        <w:rPr/>
        <w:t>Recognition of blurred images is a challenging task and may lead to false results. In this respect, a TSDR system that integrates </w:t>
      </w:r>
      <w:r>
        <w:rPr>
          <w:spacing w:val="-3"/>
        </w:rPr>
        <w:t>color, </w:t>
      </w:r>
      <w:r>
        <w:rPr/>
        <w:t>shape, and motion information could be a possible solution. In such a system, the</w:t>
      </w:r>
      <w:r>
        <w:rPr>
          <w:spacing w:val="-9"/>
        </w:rPr>
        <w:t> </w:t>
      </w:r>
      <w:r>
        <w:rPr/>
        <w:t>robustness</w:t>
      </w:r>
      <w:r>
        <w:rPr>
          <w:spacing w:val="-8"/>
        </w:rPr>
        <w:t> </w:t>
      </w:r>
      <w:r>
        <w:rPr/>
        <w:t>of</w:t>
      </w:r>
      <w:r>
        <w:rPr>
          <w:spacing w:val="-8"/>
        </w:rPr>
        <w:t> </w:t>
      </w:r>
      <w:r>
        <w:rPr/>
        <w:t>recognition</w:t>
      </w:r>
      <w:r>
        <w:rPr>
          <w:spacing w:val="-8"/>
        </w:rPr>
        <w:t> </w:t>
      </w:r>
      <w:r>
        <w:rPr/>
        <w:t>is</w:t>
      </w:r>
      <w:r>
        <w:rPr>
          <w:spacing w:val="-7"/>
        </w:rPr>
        <w:t> </w:t>
      </w:r>
      <w:r>
        <w:rPr/>
        <w:t>improved</w:t>
      </w:r>
      <w:r>
        <w:rPr>
          <w:spacing w:val="-8"/>
        </w:rPr>
        <w:t> </w:t>
      </w:r>
      <w:r>
        <w:rPr/>
        <w:t>through</w:t>
      </w:r>
      <w:r>
        <w:rPr>
          <w:spacing w:val="-9"/>
        </w:rPr>
        <w:t> </w:t>
      </w:r>
      <w:r>
        <w:rPr/>
        <w:t>incorporating</w:t>
      </w:r>
      <w:r>
        <w:rPr>
          <w:spacing w:val="-8"/>
        </w:rPr>
        <w:t> </w:t>
      </w:r>
      <w:r>
        <w:rPr/>
        <w:t>the</w:t>
      </w:r>
      <w:r>
        <w:rPr>
          <w:spacing w:val="-8"/>
        </w:rPr>
        <w:t> </w:t>
      </w:r>
      <w:r>
        <w:rPr/>
        <w:t>detection</w:t>
      </w:r>
      <w:r>
        <w:rPr>
          <w:spacing w:val="-8"/>
        </w:rPr>
        <w:t> </w:t>
      </w:r>
      <w:r>
        <w:rPr/>
        <w:t>and</w:t>
      </w:r>
      <w:r>
        <w:rPr>
          <w:spacing w:val="-8"/>
        </w:rPr>
        <w:t> </w:t>
      </w:r>
      <w:r>
        <w:rPr/>
        <w:t>classification</w:t>
      </w:r>
      <w:r>
        <w:rPr>
          <w:spacing w:val="-7"/>
        </w:rPr>
        <w:t> </w:t>
      </w:r>
      <w:r>
        <w:rPr/>
        <w:t>with tracking</w:t>
      </w:r>
      <w:r>
        <w:rPr>
          <w:spacing w:val="-14"/>
        </w:rPr>
        <w:t> </w:t>
      </w:r>
      <w:r>
        <w:rPr/>
        <w:t>using</w:t>
      </w:r>
      <w:r>
        <w:rPr>
          <w:spacing w:val="-15"/>
        </w:rPr>
        <w:t> </w:t>
      </w:r>
      <w:r>
        <w:rPr/>
        <w:t>temporal</w:t>
      </w:r>
      <w:r>
        <w:rPr>
          <w:spacing w:val="-14"/>
        </w:rPr>
        <w:t> </w:t>
      </w:r>
      <w:r>
        <w:rPr/>
        <w:t>information</w:t>
      </w:r>
      <w:r>
        <w:rPr>
          <w:spacing w:val="-14"/>
        </w:rPr>
        <w:t> </w:t>
      </w:r>
      <w:r>
        <w:rPr/>
        <w:t>fusion</w:t>
      </w:r>
      <w:r>
        <w:rPr>
          <w:spacing w:val="-14"/>
        </w:rPr>
        <w:t> </w:t>
      </w:r>
      <w:r>
        <w:rPr/>
        <w:t>[</w:t>
      </w:r>
      <w:hyperlink w:history="true" w:anchor="_bookmark101">
        <w:r>
          <w:rPr>
            <w:color w:val="0774B7"/>
          </w:rPr>
          <w:t>73</w:t>
        </w:r>
      </w:hyperlink>
      <w:r>
        <w:rPr/>
        <w:t>]. The</w:t>
      </w:r>
      <w:r>
        <w:rPr>
          <w:spacing w:val="-14"/>
        </w:rPr>
        <w:t> </w:t>
      </w:r>
      <w:r>
        <w:rPr/>
        <w:t>detected</w:t>
      </w:r>
      <w:r>
        <w:rPr>
          <w:spacing w:val="-14"/>
        </w:rPr>
        <w:t> </w:t>
      </w:r>
      <w:r>
        <w:rPr/>
        <w:t>tra</w:t>
      </w:r>
      <w:r>
        <w:rPr>
          <w:rFonts w:ascii="Arial Black" w:hAnsi="Arial Black"/>
        </w:rPr>
        <w:t>ffi</w:t>
      </w:r>
      <w:r>
        <w:rPr/>
        <w:t>c</w:t>
      </w:r>
      <w:r>
        <w:rPr>
          <w:spacing w:val="-14"/>
        </w:rPr>
        <w:t> </w:t>
      </w:r>
      <w:r>
        <w:rPr/>
        <w:t>signs</w:t>
      </w:r>
      <w:r>
        <w:rPr>
          <w:spacing w:val="-15"/>
        </w:rPr>
        <w:t> </w:t>
      </w:r>
      <w:r>
        <w:rPr/>
        <w:t>are</w:t>
      </w:r>
      <w:r>
        <w:rPr>
          <w:spacing w:val="-13"/>
        </w:rPr>
        <w:t> </w:t>
      </w:r>
      <w:r>
        <w:rPr/>
        <w:t>tracked,</w:t>
      </w:r>
      <w:r>
        <w:rPr>
          <w:spacing w:val="-14"/>
        </w:rPr>
        <w:t> </w:t>
      </w:r>
      <w:r>
        <w:rPr/>
        <w:t>and</w:t>
      </w:r>
      <w:r>
        <w:rPr>
          <w:spacing w:val="-15"/>
        </w:rPr>
        <w:t> </w:t>
      </w:r>
      <w:r>
        <w:rPr/>
        <w:t>individual detections</w:t>
      </w:r>
      <w:r>
        <w:rPr>
          <w:spacing w:val="-6"/>
        </w:rPr>
        <w:t> </w:t>
      </w:r>
      <w:r>
        <w:rPr/>
        <w:t>from</w:t>
      </w:r>
      <w:r>
        <w:rPr>
          <w:spacing w:val="-5"/>
        </w:rPr>
        <w:t> </w:t>
      </w:r>
      <w:r>
        <w:rPr/>
        <w:t>sequential</w:t>
      </w:r>
      <w:r>
        <w:rPr>
          <w:spacing w:val="-5"/>
        </w:rPr>
        <w:t> </w:t>
      </w:r>
      <w:r>
        <w:rPr/>
        <w:t>frames</w:t>
      </w:r>
      <w:r>
        <w:rPr>
          <w:spacing w:val="-5"/>
        </w:rPr>
        <w:t> </w:t>
      </w:r>
      <w:r>
        <w:rPr/>
        <w:t>(t</w:t>
      </w:r>
      <w:r>
        <w:rPr>
          <w:rFonts w:ascii="DejaVu Sans" w:hAnsi="DejaVu Sans"/>
        </w:rPr>
        <w:t>−</w:t>
      </w:r>
      <w:r>
        <w:rPr/>
        <w:t>t0,</w:t>
      </w:r>
      <w:r>
        <w:rPr>
          <w:spacing w:val="-6"/>
        </w:rPr>
        <w:t> </w:t>
      </w:r>
      <w:r>
        <w:rPr>
          <w:rFonts w:ascii="Times New Roman" w:hAnsi="Times New Roman"/>
        </w:rPr>
        <w:t>.</w:t>
      </w:r>
      <w:r>
        <w:rPr>
          <w:rFonts w:ascii="Times New Roman" w:hAnsi="Times New Roman"/>
          <w:spacing w:val="-19"/>
        </w:rPr>
        <w:t> </w:t>
      </w:r>
      <w:r>
        <w:rPr>
          <w:rFonts w:ascii="Times New Roman" w:hAnsi="Times New Roman"/>
        </w:rPr>
        <w:t>.</w:t>
      </w:r>
      <w:r>
        <w:rPr>
          <w:rFonts w:ascii="Times New Roman" w:hAnsi="Times New Roman"/>
          <w:spacing w:val="-20"/>
        </w:rPr>
        <w:t> </w:t>
      </w:r>
      <w:r>
        <w:rPr>
          <w:rFonts w:ascii="Times New Roman" w:hAnsi="Times New Roman"/>
        </w:rPr>
        <w:t>.</w:t>
      </w:r>
      <w:r>
        <w:rPr>
          <w:rFonts w:ascii="Times New Roman" w:hAnsi="Times New Roman"/>
          <w:spacing w:val="10"/>
        </w:rPr>
        <w:t> </w:t>
      </w:r>
      <w:r>
        <w:rPr/>
        <w:t>,</w:t>
      </w:r>
      <w:r>
        <w:rPr>
          <w:spacing w:val="-5"/>
        </w:rPr>
        <w:t> </w:t>
      </w:r>
      <w:r>
        <w:rPr/>
        <w:t>t)</w:t>
      </w:r>
      <w:r>
        <w:rPr>
          <w:spacing w:val="-5"/>
        </w:rPr>
        <w:t> </w:t>
      </w:r>
      <w:r>
        <w:rPr/>
        <w:t>are</w:t>
      </w:r>
      <w:r>
        <w:rPr>
          <w:spacing w:val="-6"/>
        </w:rPr>
        <w:t> </w:t>
      </w:r>
      <w:r>
        <w:rPr/>
        <w:t>temporally</w:t>
      </w:r>
      <w:r>
        <w:rPr>
          <w:spacing w:val="-5"/>
        </w:rPr>
        <w:t> </w:t>
      </w:r>
      <w:r>
        <w:rPr/>
        <w:t>fused</w:t>
      </w:r>
      <w:r>
        <w:rPr>
          <w:spacing w:val="-5"/>
        </w:rPr>
        <w:t> </w:t>
      </w:r>
      <w:r>
        <w:rPr/>
        <w:t>for</w:t>
      </w:r>
      <w:r>
        <w:rPr>
          <w:spacing w:val="-5"/>
        </w:rPr>
        <w:t> </w:t>
      </w:r>
      <w:r>
        <w:rPr/>
        <w:t>a</w:t>
      </w:r>
      <w:r>
        <w:rPr>
          <w:spacing w:val="-6"/>
        </w:rPr>
        <w:t> </w:t>
      </w:r>
      <w:r>
        <w:rPr/>
        <w:t>robust</w:t>
      </w:r>
      <w:r>
        <w:rPr>
          <w:spacing w:val="-5"/>
        </w:rPr>
        <w:t> </w:t>
      </w:r>
      <w:r>
        <w:rPr/>
        <w:t>overall</w:t>
      </w:r>
      <w:r>
        <w:rPr>
          <w:spacing w:val="-5"/>
        </w:rPr>
        <w:t> </w:t>
      </w:r>
      <w:r>
        <w:rPr/>
        <w:t>recognition.</w:t>
      </w:r>
    </w:p>
    <w:p>
      <w:pPr>
        <w:pStyle w:val="BodyText"/>
        <w:spacing w:line="230" w:lineRule="auto" w:before="12"/>
        <w:ind w:left="110" w:right="113" w:firstLine="425"/>
        <w:jc w:val="both"/>
      </w:pPr>
      <w:r>
        <w:rPr/>
        <w:t>Damaged</w:t>
      </w:r>
      <w:r>
        <w:rPr>
          <w:spacing w:val="-23"/>
        </w:rPr>
        <w:t> </w:t>
      </w:r>
      <w:r>
        <w:rPr/>
        <w:t>or</w:t>
      </w:r>
      <w:r>
        <w:rPr>
          <w:spacing w:val="-23"/>
        </w:rPr>
        <w:t> </w:t>
      </w:r>
      <w:r>
        <w:rPr/>
        <w:t>partially</w:t>
      </w:r>
      <w:r>
        <w:rPr>
          <w:spacing w:val="-23"/>
        </w:rPr>
        <w:t> </w:t>
      </w:r>
      <w:r>
        <w:rPr/>
        <w:t>obscured</w:t>
      </w:r>
      <w:r>
        <w:rPr>
          <w:spacing w:val="-22"/>
        </w:rPr>
        <w:t> </w:t>
      </w:r>
      <w:r>
        <w:rPr/>
        <w:t>sign:</w:t>
      </w:r>
      <w:r>
        <w:rPr>
          <w:spacing w:val="-7"/>
        </w:rPr>
        <w:t> </w:t>
      </w:r>
      <w:r>
        <w:rPr/>
        <w:t>The</w:t>
      </w:r>
      <w:r>
        <w:rPr>
          <w:spacing w:val="-23"/>
        </w:rPr>
        <w:t> </w:t>
      </w:r>
      <w:r>
        <w:rPr/>
        <w:t>other</w:t>
      </w:r>
      <w:r>
        <w:rPr>
          <w:spacing w:val="-23"/>
        </w:rPr>
        <w:t> </w:t>
      </w:r>
      <w:r>
        <w:rPr/>
        <w:t>distinctive</w:t>
      </w:r>
      <w:r>
        <w:rPr>
          <w:spacing w:val="-23"/>
        </w:rPr>
        <w:t> </w:t>
      </w:r>
      <w:r>
        <w:rPr/>
        <w:t>feature</w:t>
      </w:r>
      <w:r>
        <w:rPr>
          <w:spacing w:val="-22"/>
        </w:rPr>
        <w:t> </w:t>
      </w:r>
      <w:r>
        <w:rPr/>
        <w:t>of</w:t>
      </w:r>
      <w:r>
        <w:rPr>
          <w:spacing w:val="-23"/>
        </w:rPr>
        <w:t> </w:t>
      </w:r>
      <w:r>
        <w:rPr/>
        <w:t>tra</w:t>
      </w:r>
      <w:r>
        <w:rPr>
          <w:rFonts w:ascii="Arial Black"/>
        </w:rPr>
        <w:t>ffi</w:t>
      </w:r>
      <w:r>
        <w:rPr/>
        <w:t>c</w:t>
      </w:r>
      <w:r>
        <w:rPr>
          <w:spacing w:val="-23"/>
        </w:rPr>
        <w:t> </w:t>
      </w:r>
      <w:r>
        <w:rPr/>
        <w:t>sign</w:t>
      </w:r>
      <w:r>
        <w:rPr>
          <w:spacing w:val="-23"/>
        </w:rPr>
        <w:t> </w:t>
      </w:r>
      <w:r>
        <w:rPr/>
        <w:t>is</w:t>
      </w:r>
      <w:r>
        <w:rPr>
          <w:spacing w:val="-22"/>
        </w:rPr>
        <w:t> </w:t>
      </w:r>
      <w:r>
        <w:rPr/>
        <w:t>its</w:t>
      </w:r>
      <w:r>
        <w:rPr>
          <w:spacing w:val="-23"/>
        </w:rPr>
        <w:t> </w:t>
      </w:r>
      <w:r>
        <w:rPr/>
        <w:t>unique</w:t>
      </w:r>
      <w:r>
        <w:rPr>
          <w:spacing w:val="-23"/>
        </w:rPr>
        <w:t> </w:t>
      </w:r>
      <w:r>
        <w:rPr/>
        <w:t>shape. However,</w:t>
      </w:r>
      <w:r>
        <w:rPr>
          <w:spacing w:val="-14"/>
        </w:rPr>
        <w:t> </w:t>
      </w:r>
      <w:r>
        <w:rPr/>
        <w:t>tra</w:t>
      </w:r>
      <w:r>
        <w:rPr>
          <w:rFonts w:ascii="Arial Black"/>
        </w:rPr>
        <w:t>ffi</w:t>
      </w:r>
      <w:r>
        <w:rPr/>
        <w:t>c</w:t>
      </w:r>
      <w:r>
        <w:rPr>
          <w:spacing w:val="-14"/>
        </w:rPr>
        <w:t> </w:t>
      </w:r>
      <w:r>
        <w:rPr/>
        <w:t>signs</w:t>
      </w:r>
      <w:r>
        <w:rPr>
          <w:spacing w:val="-14"/>
        </w:rPr>
        <w:t> </w:t>
      </w:r>
      <w:r>
        <w:rPr/>
        <w:t>could</w:t>
      </w:r>
      <w:r>
        <w:rPr>
          <w:spacing w:val="-14"/>
        </w:rPr>
        <w:t> </w:t>
      </w:r>
      <w:r>
        <w:rPr/>
        <w:t>appear</w:t>
      </w:r>
      <w:r>
        <w:rPr>
          <w:spacing w:val="-14"/>
        </w:rPr>
        <w:t> </w:t>
      </w:r>
      <w:r>
        <w:rPr/>
        <w:t>in</w:t>
      </w:r>
      <w:r>
        <w:rPr>
          <w:spacing w:val="-14"/>
        </w:rPr>
        <w:t> </w:t>
      </w:r>
      <w:r>
        <w:rPr/>
        <w:t>various</w:t>
      </w:r>
      <w:r>
        <w:rPr>
          <w:spacing w:val="-13"/>
        </w:rPr>
        <w:t> </w:t>
      </w:r>
      <w:r>
        <w:rPr/>
        <w:t>conditions</w:t>
      </w:r>
      <w:r>
        <w:rPr>
          <w:spacing w:val="-14"/>
        </w:rPr>
        <w:t> </w:t>
      </w:r>
      <w:r>
        <w:rPr/>
        <w:t>including</w:t>
      </w:r>
      <w:r>
        <w:rPr>
          <w:spacing w:val="-14"/>
        </w:rPr>
        <w:t> </w:t>
      </w:r>
      <w:r>
        <w:rPr/>
        <w:t>damaged,</w:t>
      </w:r>
      <w:r>
        <w:rPr>
          <w:spacing w:val="-14"/>
        </w:rPr>
        <w:t> </w:t>
      </w:r>
      <w:r>
        <w:rPr/>
        <w:t>partly</w:t>
      </w:r>
      <w:r>
        <w:rPr>
          <w:spacing w:val="-14"/>
        </w:rPr>
        <w:t> </w:t>
      </w:r>
      <w:r>
        <w:rPr/>
        <w:t>occluded</w:t>
      </w:r>
      <w:r>
        <w:rPr>
          <w:spacing w:val="-14"/>
        </w:rPr>
        <w:t> </w:t>
      </w:r>
      <w:r>
        <w:rPr/>
        <w:t>and</w:t>
      </w:r>
      <w:r>
        <w:rPr>
          <w:rFonts w:ascii="Arial Black"/>
        </w:rPr>
        <w:t>/</w:t>
      </w:r>
      <w:r>
        <w:rPr/>
        <w:t>or clustered.</w:t>
      </w:r>
      <w:r>
        <w:rPr>
          <w:spacing w:val="-8"/>
        </w:rPr>
        <w:t> </w:t>
      </w:r>
      <w:r>
        <w:rPr/>
        <w:t>These</w:t>
      </w:r>
      <w:r>
        <w:rPr>
          <w:spacing w:val="-23"/>
        </w:rPr>
        <w:t> </w:t>
      </w:r>
      <w:r>
        <w:rPr/>
        <w:t>conditions</w:t>
      </w:r>
      <w:r>
        <w:rPr>
          <w:spacing w:val="-23"/>
        </w:rPr>
        <w:t> </w:t>
      </w:r>
      <w:r>
        <w:rPr/>
        <w:t>can</w:t>
      </w:r>
      <w:r>
        <w:rPr>
          <w:spacing w:val="-23"/>
        </w:rPr>
        <w:t> </w:t>
      </w:r>
      <w:r>
        <w:rPr/>
        <w:t>be</w:t>
      </w:r>
      <w:r>
        <w:rPr>
          <w:spacing w:val="-23"/>
        </w:rPr>
        <w:t> </w:t>
      </w:r>
      <w:r>
        <w:rPr/>
        <w:t>very</w:t>
      </w:r>
      <w:r>
        <w:rPr>
          <w:spacing w:val="-23"/>
        </w:rPr>
        <w:t> </w:t>
      </w:r>
      <w:r>
        <w:rPr/>
        <w:t>problematic</w:t>
      </w:r>
      <w:r>
        <w:rPr>
          <w:spacing w:val="-23"/>
        </w:rPr>
        <w:t> </w:t>
      </w:r>
      <w:r>
        <w:rPr/>
        <w:t>for</w:t>
      </w:r>
      <w:r>
        <w:rPr>
          <w:spacing w:val="-24"/>
        </w:rPr>
        <w:t> </w:t>
      </w:r>
      <w:r>
        <w:rPr/>
        <w:t>the</w:t>
      </w:r>
      <w:r>
        <w:rPr>
          <w:spacing w:val="-23"/>
        </w:rPr>
        <w:t> </w:t>
      </w:r>
      <w:r>
        <w:rPr/>
        <w:t>detection</w:t>
      </w:r>
      <w:r>
        <w:rPr>
          <w:spacing w:val="-23"/>
        </w:rPr>
        <w:t> </w:t>
      </w:r>
      <w:r>
        <w:rPr/>
        <w:t>systems,</w:t>
      </w:r>
      <w:r>
        <w:rPr>
          <w:spacing w:val="-22"/>
        </w:rPr>
        <w:t> </w:t>
      </w:r>
      <w:r>
        <w:rPr/>
        <w:t>particularly</w:t>
      </w:r>
      <w:r>
        <w:rPr>
          <w:spacing w:val="-23"/>
        </w:rPr>
        <w:t> </w:t>
      </w:r>
      <w:r>
        <w:rPr/>
        <w:t>shape-based</w:t>
      </w:r>
    </w:p>
    <w:p>
      <w:pPr>
        <w:spacing w:after="0" w:line="230" w:lineRule="auto"/>
        <w:jc w:val="both"/>
        <w:sectPr>
          <w:pgSz w:w="11910" w:h="16840"/>
          <w:pgMar w:header="1108" w:footer="0" w:top="1660" w:bottom="280" w:left="1420" w:right="1380"/>
        </w:sectPr>
      </w:pPr>
    </w:p>
    <w:p>
      <w:pPr>
        <w:pStyle w:val="BodyText"/>
        <w:spacing w:line="235" w:lineRule="auto" w:before="68"/>
        <w:ind w:left="110" w:right="148"/>
        <w:jc w:val="both"/>
      </w:pPr>
      <w:r>
        <w:rPr/>
        <w:t>detection</w:t>
      </w:r>
      <w:r>
        <w:rPr>
          <w:spacing w:val="-20"/>
        </w:rPr>
        <w:t> </w:t>
      </w:r>
      <w:r>
        <w:rPr/>
        <w:t>systems.</w:t>
      </w:r>
      <w:r>
        <w:rPr>
          <w:spacing w:val="-6"/>
        </w:rPr>
        <w:t> </w:t>
      </w:r>
      <w:r>
        <w:rPr/>
        <w:t>In</w:t>
      </w:r>
      <w:r>
        <w:rPr>
          <w:spacing w:val="-20"/>
        </w:rPr>
        <w:t> </w:t>
      </w:r>
      <w:r>
        <w:rPr/>
        <w:t>order</w:t>
      </w:r>
      <w:r>
        <w:rPr>
          <w:spacing w:val="-20"/>
        </w:rPr>
        <w:t> </w:t>
      </w:r>
      <w:r>
        <w:rPr/>
        <w:t>to</w:t>
      </w:r>
      <w:r>
        <w:rPr>
          <w:spacing w:val="-20"/>
        </w:rPr>
        <w:t> </w:t>
      </w:r>
      <w:r>
        <w:rPr/>
        <w:t>overcome</w:t>
      </w:r>
      <w:r>
        <w:rPr>
          <w:spacing w:val="-19"/>
        </w:rPr>
        <w:t> </w:t>
      </w:r>
      <w:r>
        <w:rPr/>
        <w:t>these</w:t>
      </w:r>
      <w:r>
        <w:rPr>
          <w:spacing w:val="-20"/>
        </w:rPr>
        <w:t> </w:t>
      </w:r>
      <w:r>
        <w:rPr/>
        <w:t>problems,</w:t>
      </w:r>
      <w:r>
        <w:rPr>
          <w:spacing w:val="-20"/>
        </w:rPr>
        <w:t> </w:t>
      </w:r>
      <w:r>
        <w:rPr/>
        <w:t>hybrid</w:t>
      </w:r>
      <w:r>
        <w:rPr>
          <w:spacing w:val="-19"/>
        </w:rPr>
        <w:t> </w:t>
      </w:r>
      <w:r>
        <w:rPr/>
        <w:t>color</w:t>
      </w:r>
      <w:r>
        <w:rPr>
          <w:spacing w:val="-20"/>
        </w:rPr>
        <w:t> </w:t>
      </w:r>
      <w:r>
        <w:rPr/>
        <w:t>segmentation</w:t>
      </w:r>
      <w:r>
        <w:rPr>
          <w:spacing w:val="-20"/>
        </w:rPr>
        <w:t> </w:t>
      </w:r>
      <w:r>
        <w:rPr/>
        <w:t>and</w:t>
      </w:r>
      <w:r>
        <w:rPr>
          <w:spacing w:val="-20"/>
        </w:rPr>
        <w:t> </w:t>
      </w:r>
      <w:r>
        <w:rPr/>
        <w:t>shape</w:t>
      </w:r>
      <w:r>
        <w:rPr>
          <w:spacing w:val="-20"/>
        </w:rPr>
        <w:t> </w:t>
      </w:r>
      <w:r>
        <w:rPr/>
        <w:t>analysis based methods are recommended</w:t>
      </w:r>
      <w:r>
        <w:rPr>
          <w:spacing w:val="-5"/>
        </w:rPr>
        <w:t> </w:t>
      </w:r>
      <w:r>
        <w:rPr/>
        <w:t>[</w:t>
      </w:r>
      <w:hyperlink w:history="true" w:anchor="_bookmark45">
        <w:r>
          <w:rPr>
            <w:color w:val="0774B7"/>
          </w:rPr>
          <w:t>15</w:t>
        </w:r>
      </w:hyperlink>
      <w:r>
        <w:rPr/>
        <w:t>].</w:t>
      </w:r>
    </w:p>
    <w:p>
      <w:pPr>
        <w:pStyle w:val="BodyText"/>
        <w:spacing w:line="232" w:lineRule="auto" w:before="1"/>
        <w:ind w:left="110" w:right="123" w:firstLine="425"/>
        <w:jc w:val="both"/>
      </w:pPr>
      <w:r>
        <w:rPr/>
        <w:t>Unavailability of public database: A database is a crucial requirement for developing any TSDR system.</w:t>
      </w:r>
      <w:r>
        <w:rPr>
          <w:spacing w:val="8"/>
        </w:rPr>
        <w:t> </w:t>
      </w:r>
      <w:r>
        <w:rPr/>
        <w:t>It</w:t>
      </w:r>
      <w:r>
        <w:rPr>
          <w:spacing w:val="-9"/>
        </w:rPr>
        <w:t> </w:t>
      </w:r>
      <w:r>
        <w:rPr/>
        <w:t>is</w:t>
      </w:r>
      <w:r>
        <w:rPr>
          <w:spacing w:val="-8"/>
        </w:rPr>
        <w:t> </w:t>
      </w:r>
      <w:r>
        <w:rPr/>
        <w:t>used</w:t>
      </w:r>
      <w:r>
        <w:rPr>
          <w:spacing w:val="-8"/>
        </w:rPr>
        <w:t> </w:t>
      </w:r>
      <w:r>
        <w:rPr/>
        <w:t>for</w:t>
      </w:r>
      <w:r>
        <w:rPr>
          <w:spacing w:val="-9"/>
        </w:rPr>
        <w:t> </w:t>
      </w:r>
      <w:r>
        <w:rPr/>
        <w:t>training</w:t>
      </w:r>
      <w:r>
        <w:rPr>
          <w:spacing w:val="-9"/>
        </w:rPr>
        <w:t> </w:t>
      </w:r>
      <w:r>
        <w:rPr/>
        <w:t>and</w:t>
      </w:r>
      <w:r>
        <w:rPr>
          <w:spacing w:val="-9"/>
        </w:rPr>
        <w:t> </w:t>
      </w:r>
      <w:r>
        <w:rPr/>
        <w:t>testing</w:t>
      </w:r>
      <w:r>
        <w:rPr>
          <w:spacing w:val="-8"/>
        </w:rPr>
        <w:t> </w:t>
      </w:r>
      <w:r>
        <w:rPr/>
        <w:t>the</w:t>
      </w:r>
      <w:r>
        <w:rPr>
          <w:spacing w:val="-9"/>
        </w:rPr>
        <w:t> </w:t>
      </w:r>
      <w:r>
        <w:rPr/>
        <w:t>detection</w:t>
      </w:r>
      <w:r>
        <w:rPr>
          <w:spacing w:val="-9"/>
        </w:rPr>
        <w:t> </w:t>
      </w:r>
      <w:r>
        <w:rPr/>
        <w:t>and</w:t>
      </w:r>
      <w:r>
        <w:rPr>
          <w:spacing w:val="-8"/>
        </w:rPr>
        <w:t> </w:t>
      </w:r>
      <w:r>
        <w:rPr/>
        <w:t>recognition</w:t>
      </w:r>
      <w:r>
        <w:rPr>
          <w:spacing w:val="-8"/>
        </w:rPr>
        <w:t> </w:t>
      </w:r>
      <w:r>
        <w:rPr/>
        <w:t>methods.</w:t>
      </w:r>
      <w:r>
        <w:rPr>
          <w:spacing w:val="9"/>
        </w:rPr>
        <w:t> </w:t>
      </w:r>
      <w:r>
        <w:rPr/>
        <w:t>One</w:t>
      </w:r>
      <w:r>
        <w:rPr>
          <w:spacing w:val="-8"/>
        </w:rPr>
        <w:t> </w:t>
      </w:r>
      <w:r>
        <w:rPr/>
        <w:t>of</w:t>
      </w:r>
      <w:r>
        <w:rPr>
          <w:spacing w:val="-9"/>
        </w:rPr>
        <w:t> </w:t>
      </w:r>
      <w:r>
        <w:rPr/>
        <w:t>the</w:t>
      </w:r>
      <w:r>
        <w:rPr>
          <w:spacing w:val="-8"/>
        </w:rPr>
        <w:t> </w:t>
      </w:r>
      <w:r>
        <w:rPr/>
        <w:t>obstacles facing this research area is the lack of large, properly organized, and free available public image databases. According to [</w:t>
      </w:r>
      <w:hyperlink w:history="true" w:anchor="_bookmark42">
        <w:r>
          <w:rPr>
            <w:color w:val="0774B7"/>
          </w:rPr>
          <w:t>12</w:t>
        </w:r>
      </w:hyperlink>
      <w:r>
        <w:rPr/>
        <w:t>], for example, the most commonly used database (GTSDB database) contains only 600 training images and 300 evaluation images. Of the seven categories classified in the</w:t>
      </w:r>
      <w:r>
        <w:rPr>
          <w:spacing w:val="-5"/>
        </w:rPr>
        <w:t> </w:t>
      </w:r>
      <w:r>
        <w:rPr/>
        <w:t>Vienna</w:t>
      </w:r>
      <w:r>
        <w:rPr>
          <w:spacing w:val="-5"/>
        </w:rPr>
        <w:t> </w:t>
      </w:r>
      <w:r>
        <w:rPr/>
        <w:t>convention,</w:t>
      </w:r>
      <w:r>
        <w:rPr>
          <w:spacing w:val="-4"/>
        </w:rPr>
        <w:t> </w:t>
      </w:r>
      <w:r>
        <w:rPr/>
        <w:t>GTSDB</w:t>
      </w:r>
      <w:r>
        <w:rPr>
          <w:spacing w:val="-5"/>
        </w:rPr>
        <w:t> </w:t>
      </w:r>
      <w:r>
        <w:rPr/>
        <w:t>covers</w:t>
      </w:r>
      <w:r>
        <w:rPr>
          <w:spacing w:val="-5"/>
        </w:rPr>
        <w:t> </w:t>
      </w:r>
      <w:r>
        <w:rPr/>
        <w:t>only</w:t>
      </w:r>
      <w:r>
        <w:rPr>
          <w:spacing w:val="-4"/>
        </w:rPr>
        <w:t> </w:t>
      </w:r>
      <w:r>
        <w:rPr/>
        <w:t>three</w:t>
      </w:r>
      <w:r>
        <w:rPr>
          <w:spacing w:val="-5"/>
        </w:rPr>
        <w:t> </w:t>
      </w:r>
      <w:r>
        <w:rPr/>
        <w:t>categories</w:t>
      </w:r>
      <w:r>
        <w:rPr>
          <w:spacing w:val="-5"/>
        </w:rPr>
        <w:t> </w:t>
      </w:r>
      <w:r>
        <w:rPr/>
        <w:t>of</w:t>
      </w:r>
      <w:r>
        <w:rPr>
          <w:spacing w:val="-4"/>
        </w:rPr>
        <w:t> </w:t>
      </w:r>
      <w:r>
        <w:rPr/>
        <w:t>tra</w:t>
      </w:r>
      <w:r>
        <w:rPr>
          <w:rFonts w:ascii="Arial Black"/>
        </w:rPr>
        <w:t>ffi</w:t>
      </w:r>
      <w:r>
        <w:rPr/>
        <w:t>c</w:t>
      </w:r>
      <w:r>
        <w:rPr>
          <w:spacing w:val="-5"/>
        </w:rPr>
        <w:t> </w:t>
      </w:r>
      <w:r>
        <w:rPr/>
        <w:t>signs</w:t>
      </w:r>
      <w:r>
        <w:rPr>
          <w:spacing w:val="-5"/>
        </w:rPr>
        <w:t> </w:t>
      </w:r>
      <w:r>
        <w:rPr/>
        <w:t>for</w:t>
      </w:r>
      <w:r>
        <w:rPr>
          <w:spacing w:val="-4"/>
        </w:rPr>
        <w:t> </w:t>
      </w:r>
      <w:r>
        <w:rPr/>
        <w:t>detection:</w:t>
      </w:r>
      <w:r>
        <w:rPr>
          <w:spacing w:val="14"/>
        </w:rPr>
        <w:t> </w:t>
      </w:r>
      <w:r>
        <w:rPr>
          <w:spacing w:val="-3"/>
        </w:rPr>
        <w:t>prohibitory, </w:t>
      </w:r>
      <w:r>
        <w:rPr/>
        <w:t>mandatory and </w:t>
      </w:r>
      <w:r>
        <w:rPr>
          <w:spacing w:val="-3"/>
        </w:rPr>
        <w:t>danger. </w:t>
      </w:r>
      <w:r>
        <w:rPr/>
        <w:t>All included images are only German tra</w:t>
      </w:r>
      <w:r>
        <w:rPr>
          <w:rFonts w:ascii="Arial Black"/>
        </w:rPr>
        <w:t>ffi</w:t>
      </w:r>
      <w:r>
        <w:rPr/>
        <w:t>c signs, which are substantially di</w:t>
      </w:r>
      <w:r>
        <w:rPr>
          <w:rFonts w:ascii="Arial Black"/>
        </w:rPr>
        <w:t>ff</w:t>
      </w:r>
      <w:r>
        <w:rPr/>
        <w:t>erent from other parts of the world. </w:t>
      </w:r>
      <w:r>
        <w:rPr>
          <w:spacing w:val="-10"/>
        </w:rPr>
        <w:t>To </w:t>
      </w:r>
      <w:r>
        <w:rPr/>
        <w:t>resolve the database scarcity problem, perhaps one of the ideas is to create a unified global database containing a large number of images and videos for road scenes</w:t>
      </w:r>
      <w:r>
        <w:rPr>
          <w:spacing w:val="-10"/>
        </w:rPr>
        <w:t> </w:t>
      </w:r>
      <w:r>
        <w:rPr/>
        <w:t>in</w:t>
      </w:r>
      <w:r>
        <w:rPr>
          <w:spacing w:val="-9"/>
        </w:rPr>
        <w:t> </w:t>
      </w:r>
      <w:r>
        <w:rPr/>
        <w:t>various</w:t>
      </w:r>
      <w:r>
        <w:rPr>
          <w:spacing w:val="-9"/>
        </w:rPr>
        <w:t> </w:t>
      </w:r>
      <w:r>
        <w:rPr/>
        <w:t>countries</w:t>
      </w:r>
      <w:r>
        <w:rPr>
          <w:spacing w:val="-9"/>
        </w:rPr>
        <w:t> </w:t>
      </w:r>
      <w:r>
        <w:rPr/>
        <w:t>around</w:t>
      </w:r>
      <w:r>
        <w:rPr>
          <w:spacing w:val="-9"/>
        </w:rPr>
        <w:t> </w:t>
      </w:r>
      <w:r>
        <w:rPr/>
        <w:t>the</w:t>
      </w:r>
      <w:r>
        <w:rPr>
          <w:spacing w:val="-9"/>
        </w:rPr>
        <w:t> </w:t>
      </w:r>
      <w:r>
        <w:rPr/>
        <w:t>world.</w:t>
      </w:r>
      <w:r>
        <w:rPr>
          <w:spacing w:val="8"/>
        </w:rPr>
        <w:t> </w:t>
      </w:r>
      <w:r>
        <w:rPr/>
        <w:t>These</w:t>
      </w:r>
      <w:r>
        <w:rPr>
          <w:spacing w:val="-9"/>
        </w:rPr>
        <w:t> </w:t>
      </w:r>
      <w:r>
        <w:rPr/>
        <w:t>scenes</w:t>
      </w:r>
      <w:r>
        <w:rPr>
          <w:spacing w:val="-9"/>
        </w:rPr>
        <w:t> </w:t>
      </w:r>
      <w:r>
        <w:rPr/>
        <w:t>must</w:t>
      </w:r>
      <w:r>
        <w:rPr>
          <w:spacing w:val="-10"/>
        </w:rPr>
        <w:t> </w:t>
      </w:r>
      <w:r>
        <w:rPr/>
        <w:t>contain</w:t>
      </w:r>
      <w:r>
        <w:rPr>
          <w:spacing w:val="-9"/>
        </w:rPr>
        <w:t> </w:t>
      </w:r>
      <w:r>
        <w:rPr/>
        <w:t>all</w:t>
      </w:r>
      <w:r>
        <w:rPr>
          <w:spacing w:val="-9"/>
        </w:rPr>
        <w:t> </w:t>
      </w:r>
      <w:r>
        <w:rPr/>
        <w:t>categories</w:t>
      </w:r>
      <w:r>
        <w:rPr>
          <w:spacing w:val="-9"/>
        </w:rPr>
        <w:t> </w:t>
      </w:r>
      <w:r>
        <w:rPr/>
        <w:t>of</w:t>
      </w:r>
      <w:r>
        <w:rPr>
          <w:spacing w:val="-9"/>
        </w:rPr>
        <w:t> </w:t>
      </w:r>
      <w:r>
        <w:rPr/>
        <w:t>tra</w:t>
      </w:r>
      <w:r>
        <w:rPr>
          <w:rFonts w:ascii="Arial Black"/>
        </w:rPr>
        <w:t>ffi</w:t>
      </w:r>
      <w:r>
        <w:rPr/>
        <w:t>c</w:t>
      </w:r>
      <w:r>
        <w:rPr>
          <w:spacing w:val="-9"/>
        </w:rPr>
        <w:t> </w:t>
      </w:r>
      <w:r>
        <w:rPr/>
        <w:t>signs under all possible weather conditions and physical states of the</w:t>
      </w:r>
      <w:r>
        <w:rPr>
          <w:spacing w:val="-14"/>
        </w:rPr>
        <w:t> </w:t>
      </w:r>
      <w:r>
        <w:rPr/>
        <w:t>signs.</w:t>
      </w:r>
    </w:p>
    <w:p>
      <w:pPr>
        <w:pStyle w:val="BodyText"/>
        <w:spacing w:line="232" w:lineRule="auto" w:before="2"/>
        <w:ind w:left="104" w:right="148" w:firstLine="431"/>
        <w:jc w:val="both"/>
      </w:pPr>
      <w:r>
        <w:rPr/>
        <w:t>Real-time application: The detection and recognition of tra</w:t>
      </w:r>
      <w:r>
        <w:rPr>
          <w:rFonts w:ascii="Arial Black"/>
        </w:rPr>
        <w:t>ffi</w:t>
      </w:r>
      <w:r>
        <w:rPr/>
        <w:t>c signs are caught up with the performance of a system in real-time. Accuracy and speed are surely the two main requirements in practical applications. Achieving these requirements requires a system with e</w:t>
      </w:r>
      <w:r>
        <w:rPr>
          <w:rFonts w:ascii="Arial Black"/>
        </w:rPr>
        <w:t>ffi</w:t>
      </w:r>
      <w:r>
        <w:rPr/>
        <w:t>cient algorithms</w:t>
      </w:r>
      <w:r>
        <w:rPr>
          <w:spacing w:val="-35"/>
        </w:rPr>
        <w:t> </w:t>
      </w:r>
      <w:r>
        <w:rPr/>
        <w:t>and powerful hardware. A good choice is convolutional neural networks-based learning methods with GPGPU technologies</w:t>
      </w:r>
      <w:r>
        <w:rPr>
          <w:spacing w:val="-3"/>
        </w:rPr>
        <w:t> </w:t>
      </w:r>
      <w:r>
        <w:rPr/>
        <w:t>[</w:t>
      </w:r>
      <w:hyperlink w:history="true" w:anchor="_bookmark32">
        <w:r>
          <w:rPr>
            <w:color w:val="0774B7"/>
          </w:rPr>
          <w:t>2</w:t>
        </w:r>
      </w:hyperlink>
      <w:r>
        <w:rPr/>
        <w:t>].</w:t>
      </w:r>
    </w:p>
    <w:p>
      <w:pPr>
        <w:pStyle w:val="BodyText"/>
        <w:spacing w:line="232" w:lineRule="auto"/>
        <w:ind w:left="110" w:right="117" w:firstLine="425"/>
        <w:jc w:val="both"/>
      </w:pPr>
      <w:r>
        <w:rPr/>
        <w:t>In brief, although lots of relevant approaches have been presented in the literature, no one can solve</w:t>
      </w:r>
      <w:r>
        <w:rPr>
          <w:spacing w:val="-21"/>
        </w:rPr>
        <w:t> </w:t>
      </w:r>
      <w:r>
        <w:rPr/>
        <w:t>the</w:t>
      </w:r>
      <w:r>
        <w:rPr>
          <w:spacing w:val="-20"/>
        </w:rPr>
        <w:t> </w:t>
      </w:r>
      <w:r>
        <w:rPr/>
        <w:t>tra</w:t>
      </w:r>
      <w:r>
        <w:rPr>
          <w:rFonts w:ascii="Arial Black"/>
        </w:rPr>
        <w:t>ffi</w:t>
      </w:r>
      <w:r>
        <w:rPr/>
        <w:t>c</w:t>
      </w:r>
      <w:r>
        <w:rPr>
          <w:spacing w:val="-21"/>
        </w:rPr>
        <w:t> </w:t>
      </w:r>
      <w:r>
        <w:rPr/>
        <w:t>sign</w:t>
      </w:r>
      <w:r>
        <w:rPr>
          <w:spacing w:val="-20"/>
        </w:rPr>
        <w:t> </w:t>
      </w:r>
      <w:r>
        <w:rPr/>
        <w:t>recognition</w:t>
      </w:r>
      <w:r>
        <w:rPr>
          <w:spacing w:val="-21"/>
        </w:rPr>
        <w:t> </w:t>
      </w:r>
      <w:r>
        <w:rPr/>
        <w:t>problem</w:t>
      </w:r>
      <w:r>
        <w:rPr>
          <w:spacing w:val="-20"/>
        </w:rPr>
        <w:t> </w:t>
      </w:r>
      <w:r>
        <w:rPr/>
        <w:t>very</w:t>
      </w:r>
      <w:r>
        <w:rPr>
          <w:spacing w:val="-21"/>
        </w:rPr>
        <w:t> </w:t>
      </w:r>
      <w:r>
        <w:rPr/>
        <w:t>well</w:t>
      </w:r>
      <w:r>
        <w:rPr>
          <w:spacing w:val="-20"/>
        </w:rPr>
        <w:t> </w:t>
      </w:r>
      <w:r>
        <w:rPr/>
        <w:t>in</w:t>
      </w:r>
      <w:r>
        <w:rPr>
          <w:spacing w:val="-21"/>
        </w:rPr>
        <w:t> </w:t>
      </w:r>
      <w:r>
        <w:rPr/>
        <w:t>conditions</w:t>
      </w:r>
      <w:r>
        <w:rPr>
          <w:spacing w:val="-20"/>
        </w:rPr>
        <w:t> </w:t>
      </w:r>
      <w:r>
        <w:rPr/>
        <w:t>of</w:t>
      </w:r>
      <w:r>
        <w:rPr>
          <w:spacing w:val="-20"/>
        </w:rPr>
        <w:t> </w:t>
      </w:r>
      <w:r>
        <w:rPr/>
        <w:t>di</w:t>
      </w:r>
      <w:r>
        <w:rPr>
          <w:rFonts w:ascii="Arial Black"/>
        </w:rPr>
        <w:t>ff</w:t>
      </w:r>
      <w:r>
        <w:rPr/>
        <w:t>erent</w:t>
      </w:r>
      <w:r>
        <w:rPr>
          <w:spacing w:val="-20"/>
        </w:rPr>
        <w:t> </w:t>
      </w:r>
      <w:r>
        <w:rPr/>
        <w:t>illumination,</w:t>
      </w:r>
      <w:r>
        <w:rPr>
          <w:spacing w:val="-21"/>
        </w:rPr>
        <w:t> </w:t>
      </w:r>
      <w:r>
        <w:rPr/>
        <w:t>motion</w:t>
      </w:r>
      <w:r>
        <w:rPr>
          <w:spacing w:val="-20"/>
        </w:rPr>
        <w:t> </w:t>
      </w:r>
      <w:r>
        <w:rPr>
          <w:spacing w:val="-3"/>
        </w:rPr>
        <w:t>blur, </w:t>
      </w:r>
      <w:r>
        <w:rPr/>
        <w:t>occlusion</w:t>
      </w:r>
      <w:r>
        <w:rPr>
          <w:spacing w:val="-13"/>
        </w:rPr>
        <w:t> </w:t>
      </w:r>
      <w:r>
        <w:rPr/>
        <w:t>and</w:t>
      </w:r>
      <w:r>
        <w:rPr>
          <w:spacing w:val="-13"/>
        </w:rPr>
        <w:t> </w:t>
      </w:r>
      <w:r>
        <w:rPr/>
        <w:t>so</w:t>
      </w:r>
      <w:r>
        <w:rPr>
          <w:spacing w:val="-13"/>
        </w:rPr>
        <w:t> </w:t>
      </w:r>
      <w:r>
        <w:rPr/>
        <w:t>on.</w:t>
      </w:r>
      <w:r>
        <w:rPr>
          <w:spacing w:val="2"/>
        </w:rPr>
        <w:t> </w:t>
      </w:r>
      <w:r>
        <w:rPr/>
        <w:t>Therefore,</w:t>
      </w:r>
      <w:r>
        <w:rPr>
          <w:spacing w:val="-13"/>
        </w:rPr>
        <w:t> </w:t>
      </w:r>
      <w:r>
        <w:rPr/>
        <w:t>more</w:t>
      </w:r>
      <w:r>
        <w:rPr>
          <w:spacing w:val="-13"/>
        </w:rPr>
        <w:t> </w:t>
      </w:r>
      <w:r>
        <w:rPr/>
        <w:t>e</w:t>
      </w:r>
      <w:r>
        <w:rPr>
          <w:rFonts w:ascii="Arial Black"/>
        </w:rPr>
        <w:t>ff</w:t>
      </w:r>
      <w:r>
        <w:rPr/>
        <w:t>ective</w:t>
      </w:r>
      <w:r>
        <w:rPr>
          <w:spacing w:val="-12"/>
        </w:rPr>
        <w:t> </w:t>
      </w:r>
      <w:r>
        <w:rPr/>
        <w:t>and</w:t>
      </w:r>
      <w:r>
        <w:rPr>
          <w:spacing w:val="-13"/>
        </w:rPr>
        <w:t> </w:t>
      </w:r>
      <w:r>
        <w:rPr/>
        <w:t>more</w:t>
      </w:r>
      <w:r>
        <w:rPr>
          <w:spacing w:val="-13"/>
        </w:rPr>
        <w:t> </w:t>
      </w:r>
      <w:r>
        <w:rPr/>
        <w:t>robust</w:t>
      </w:r>
      <w:r>
        <w:rPr>
          <w:spacing w:val="-13"/>
        </w:rPr>
        <w:t> </w:t>
      </w:r>
      <w:r>
        <w:rPr/>
        <w:t>approaches</w:t>
      </w:r>
      <w:r>
        <w:rPr>
          <w:spacing w:val="-13"/>
        </w:rPr>
        <w:t> </w:t>
      </w:r>
      <w:r>
        <w:rPr/>
        <w:t>need</w:t>
      </w:r>
      <w:r>
        <w:rPr>
          <w:spacing w:val="-13"/>
        </w:rPr>
        <w:t> </w:t>
      </w:r>
      <w:r>
        <w:rPr/>
        <w:t>to</w:t>
      </w:r>
      <w:r>
        <w:rPr>
          <w:spacing w:val="-13"/>
        </w:rPr>
        <w:t> </w:t>
      </w:r>
      <w:r>
        <w:rPr/>
        <w:t>be</w:t>
      </w:r>
      <w:r>
        <w:rPr>
          <w:spacing w:val="-12"/>
        </w:rPr>
        <w:t> </w:t>
      </w:r>
      <w:r>
        <w:rPr/>
        <w:t>developed</w:t>
      </w:r>
      <w:r>
        <w:rPr>
          <w:spacing w:val="-12"/>
        </w:rPr>
        <w:t> </w:t>
      </w:r>
      <w:r>
        <w:rPr/>
        <w:t>[</w:t>
      </w:r>
      <w:hyperlink w:history="true" w:anchor="_bookmark42">
        <w:r>
          <w:rPr>
            <w:color w:val="0774B7"/>
          </w:rPr>
          <w:t>12</w:t>
        </w:r>
      </w:hyperlink>
      <w:r>
        <w:rPr/>
        <w:t>].</w:t>
      </w:r>
    </w:p>
    <w:p>
      <w:pPr>
        <w:pStyle w:val="BodyText"/>
        <w:spacing w:before="11"/>
        <w:rPr>
          <w:sz w:val="15"/>
        </w:rPr>
      </w:pPr>
    </w:p>
    <w:p>
      <w:pPr>
        <w:pStyle w:val="Heading1"/>
        <w:numPr>
          <w:ilvl w:val="0"/>
          <w:numId w:val="2"/>
        </w:numPr>
        <w:tabs>
          <w:tab w:pos="330" w:val="left" w:leader="none"/>
        </w:tabs>
        <w:spacing w:line="240" w:lineRule="auto" w:before="0" w:after="0"/>
        <w:ind w:left="329" w:right="0" w:hanging="220"/>
        <w:jc w:val="left"/>
      </w:pPr>
      <w:bookmarkStart w:name="Conclusions and Suggestion " w:id="53"/>
      <w:bookmarkEnd w:id="53"/>
      <w:r>
        <w:rPr>
          <w:b w:val="0"/>
        </w:rPr>
      </w:r>
      <w:bookmarkStart w:name="Conclusions and Suggestion " w:id="54"/>
      <w:bookmarkEnd w:id="54"/>
      <w:r>
        <w:rPr/>
        <w:t>Conclusions</w:t>
      </w:r>
      <w:r>
        <w:rPr/>
        <w:t> and</w:t>
      </w:r>
      <w:r>
        <w:rPr>
          <w:spacing w:val="-3"/>
        </w:rPr>
        <w:t> </w:t>
      </w:r>
      <w:r>
        <w:rPr/>
        <w:t>Suggestion</w:t>
      </w:r>
    </w:p>
    <w:p>
      <w:pPr>
        <w:pStyle w:val="BodyText"/>
        <w:spacing w:line="235" w:lineRule="auto" w:before="123"/>
        <w:ind w:left="104" w:right="123" w:firstLine="431"/>
        <w:jc w:val="both"/>
      </w:pPr>
      <w:r>
        <w:rPr/>
        <w:t>The major objective of the paper was to analyze the main direction of the research in the field of automatic TSDR and to categorize the main approaches into particular sections to make the topics easy to understand and to visualize the overall research for future directions. Unlike most of the available review papers, the scope of this paper has been broadened to cover all recognition phases: Detection, tracking and classification. In addition, this paper has tried to discuss as many studies as possible,</w:t>
      </w:r>
      <w:r>
        <w:rPr>
          <w:spacing w:val="-18"/>
        </w:rPr>
        <w:t> </w:t>
      </w:r>
      <w:r>
        <w:rPr/>
        <w:t>in</w:t>
      </w:r>
      <w:r>
        <w:rPr>
          <w:spacing w:val="-18"/>
        </w:rPr>
        <w:t> </w:t>
      </w:r>
      <w:r>
        <w:rPr/>
        <w:t>an</w:t>
      </w:r>
      <w:r>
        <w:rPr>
          <w:spacing w:val="-19"/>
        </w:rPr>
        <w:t> </w:t>
      </w:r>
      <w:r>
        <w:rPr/>
        <w:t>attempt</w:t>
      </w:r>
      <w:r>
        <w:rPr>
          <w:spacing w:val="-18"/>
        </w:rPr>
        <w:t> </w:t>
      </w:r>
      <w:r>
        <w:rPr/>
        <w:t>to</w:t>
      </w:r>
      <w:r>
        <w:rPr>
          <w:spacing w:val="-19"/>
        </w:rPr>
        <w:t> </w:t>
      </w:r>
      <w:r>
        <w:rPr/>
        <w:t>provide</w:t>
      </w:r>
      <w:r>
        <w:rPr>
          <w:spacing w:val="-18"/>
        </w:rPr>
        <w:t> </w:t>
      </w:r>
      <w:r>
        <w:rPr/>
        <w:t>a</w:t>
      </w:r>
      <w:r>
        <w:rPr>
          <w:spacing w:val="-18"/>
        </w:rPr>
        <w:t> </w:t>
      </w:r>
      <w:r>
        <w:rPr/>
        <w:t>comprehensive</w:t>
      </w:r>
      <w:r>
        <w:rPr>
          <w:spacing w:val="-19"/>
        </w:rPr>
        <w:t> </w:t>
      </w:r>
      <w:r>
        <w:rPr/>
        <w:t>review</w:t>
      </w:r>
      <w:r>
        <w:rPr>
          <w:spacing w:val="-18"/>
        </w:rPr>
        <w:t> </w:t>
      </w:r>
      <w:r>
        <w:rPr/>
        <w:t>of</w:t>
      </w:r>
      <w:r>
        <w:rPr>
          <w:spacing w:val="-18"/>
        </w:rPr>
        <w:t> </w:t>
      </w:r>
      <w:r>
        <w:rPr/>
        <w:t>the</w:t>
      </w:r>
      <w:r>
        <w:rPr>
          <w:spacing w:val="-19"/>
        </w:rPr>
        <w:t> </w:t>
      </w:r>
      <w:r>
        <w:rPr/>
        <w:t>various</w:t>
      </w:r>
      <w:r>
        <w:rPr>
          <w:spacing w:val="-18"/>
        </w:rPr>
        <w:t> </w:t>
      </w:r>
      <w:r>
        <w:rPr/>
        <w:t>alternative</w:t>
      </w:r>
      <w:r>
        <w:rPr>
          <w:spacing w:val="-18"/>
        </w:rPr>
        <w:t> </w:t>
      </w:r>
      <w:r>
        <w:rPr/>
        <w:t>methods</w:t>
      </w:r>
      <w:r>
        <w:rPr>
          <w:spacing w:val="-19"/>
        </w:rPr>
        <w:t> </w:t>
      </w:r>
      <w:r>
        <w:rPr/>
        <w:t>available for</w:t>
      </w:r>
      <w:r>
        <w:rPr>
          <w:spacing w:val="-16"/>
        </w:rPr>
        <w:t> </w:t>
      </w:r>
      <w:r>
        <w:rPr/>
        <w:t>tra</w:t>
      </w:r>
      <w:r>
        <w:rPr>
          <w:rFonts w:ascii="Arial Black"/>
        </w:rPr>
        <w:t>ffi</w:t>
      </w:r>
      <w:r>
        <w:rPr/>
        <w:t>c</w:t>
      </w:r>
      <w:r>
        <w:rPr>
          <w:spacing w:val="-15"/>
        </w:rPr>
        <w:t> </w:t>
      </w:r>
      <w:r>
        <w:rPr/>
        <w:t>sign</w:t>
      </w:r>
      <w:r>
        <w:rPr>
          <w:spacing w:val="-15"/>
        </w:rPr>
        <w:t> </w:t>
      </w:r>
      <w:r>
        <w:rPr/>
        <w:t>detection</w:t>
      </w:r>
      <w:r>
        <w:rPr>
          <w:spacing w:val="-15"/>
        </w:rPr>
        <w:t> </w:t>
      </w:r>
      <w:r>
        <w:rPr/>
        <w:t>and</w:t>
      </w:r>
      <w:r>
        <w:rPr>
          <w:spacing w:val="-15"/>
        </w:rPr>
        <w:t> </w:t>
      </w:r>
      <w:r>
        <w:rPr/>
        <w:t>recognition;</w:t>
      </w:r>
      <w:r>
        <w:rPr>
          <w:spacing w:val="-15"/>
        </w:rPr>
        <w:t> </w:t>
      </w:r>
      <w:r>
        <w:rPr/>
        <w:t>including</w:t>
      </w:r>
      <w:r>
        <w:rPr>
          <w:spacing w:val="-15"/>
        </w:rPr>
        <w:t> </w:t>
      </w:r>
      <w:r>
        <w:rPr/>
        <w:t>along</w:t>
      </w:r>
      <w:r>
        <w:rPr>
          <w:spacing w:val="-15"/>
        </w:rPr>
        <w:t> </w:t>
      </w:r>
      <w:r>
        <w:rPr/>
        <w:t>with</w:t>
      </w:r>
      <w:r>
        <w:rPr>
          <w:spacing w:val="-16"/>
        </w:rPr>
        <w:t> </w:t>
      </w:r>
      <w:r>
        <w:rPr/>
        <w:t>methods</w:t>
      </w:r>
      <w:r>
        <w:rPr>
          <w:spacing w:val="-15"/>
        </w:rPr>
        <w:t> </w:t>
      </w:r>
      <w:r>
        <w:rPr/>
        <w:t>categorization,</w:t>
      </w:r>
      <w:r>
        <w:rPr>
          <w:spacing w:val="-15"/>
        </w:rPr>
        <w:t> </w:t>
      </w:r>
      <w:r>
        <w:rPr/>
        <w:t>current</w:t>
      </w:r>
      <w:r>
        <w:rPr>
          <w:spacing w:val="-15"/>
        </w:rPr>
        <w:t> </w:t>
      </w:r>
      <w:r>
        <w:rPr/>
        <w:t>trends and</w:t>
      </w:r>
      <w:r>
        <w:rPr>
          <w:spacing w:val="-18"/>
        </w:rPr>
        <w:t> </w:t>
      </w:r>
      <w:r>
        <w:rPr/>
        <w:t>research</w:t>
      </w:r>
      <w:r>
        <w:rPr>
          <w:spacing w:val="-18"/>
        </w:rPr>
        <w:t> </w:t>
      </w:r>
      <w:r>
        <w:rPr/>
        <w:t>challenges</w:t>
      </w:r>
      <w:r>
        <w:rPr>
          <w:spacing w:val="-17"/>
        </w:rPr>
        <w:t> </w:t>
      </w:r>
      <w:r>
        <w:rPr/>
        <w:t>associated</w:t>
      </w:r>
      <w:r>
        <w:rPr>
          <w:spacing w:val="-18"/>
        </w:rPr>
        <w:t> </w:t>
      </w:r>
      <w:r>
        <w:rPr/>
        <w:t>with</w:t>
      </w:r>
      <w:r>
        <w:rPr>
          <w:spacing w:val="-18"/>
        </w:rPr>
        <w:t> </w:t>
      </w:r>
      <w:r>
        <w:rPr/>
        <w:t>TSDR</w:t>
      </w:r>
      <w:r>
        <w:rPr>
          <w:spacing w:val="-17"/>
        </w:rPr>
        <w:t> </w:t>
      </w:r>
      <w:r>
        <w:rPr/>
        <w:t>systems.</w:t>
      </w:r>
      <w:r>
        <w:rPr>
          <w:spacing w:val="-3"/>
        </w:rPr>
        <w:t> </w:t>
      </w:r>
      <w:r>
        <w:rPr/>
        <w:t>The</w:t>
      </w:r>
      <w:r>
        <w:rPr>
          <w:spacing w:val="-18"/>
        </w:rPr>
        <w:t> </w:t>
      </w:r>
      <w:r>
        <w:rPr/>
        <w:t>overall</w:t>
      </w:r>
      <w:r>
        <w:rPr>
          <w:spacing w:val="-18"/>
        </w:rPr>
        <w:t> </w:t>
      </w:r>
      <w:r>
        <w:rPr/>
        <w:t>summary</w:t>
      </w:r>
      <w:r>
        <w:rPr>
          <w:spacing w:val="-17"/>
        </w:rPr>
        <w:t> </w:t>
      </w:r>
      <w:r>
        <w:rPr/>
        <w:t>is</w:t>
      </w:r>
      <w:r>
        <w:rPr>
          <w:spacing w:val="-18"/>
        </w:rPr>
        <w:t> </w:t>
      </w:r>
      <w:r>
        <w:rPr/>
        <w:t>presented</w:t>
      </w:r>
      <w:r>
        <w:rPr>
          <w:spacing w:val="-17"/>
        </w:rPr>
        <w:t> </w:t>
      </w:r>
      <w:r>
        <w:rPr/>
        <w:t>in</w:t>
      </w:r>
      <w:r>
        <w:rPr>
          <w:spacing w:val="-18"/>
        </w:rPr>
        <w:t> </w:t>
      </w:r>
      <w:r>
        <w:rPr/>
        <w:t>Figure</w:t>
      </w:r>
      <w:hyperlink w:history="true" w:anchor="_bookmark30">
        <w:r>
          <w:rPr>
            <w:color w:val="0774B7"/>
          </w:rPr>
          <w:t>14</w:t>
        </w:r>
        <w:r>
          <w:rPr/>
          <w:t>.</w:t>
        </w:r>
      </w:hyperlink>
    </w:p>
    <w:p>
      <w:pPr>
        <w:spacing w:after="0" w:line="235" w:lineRule="auto"/>
        <w:jc w:val="both"/>
        <w:sectPr>
          <w:pgSz w:w="11910" w:h="16840"/>
          <w:pgMar w:header="1108" w:footer="0" w:top="1660" w:bottom="280" w:left="1420" w:right="1380"/>
        </w:sectPr>
      </w:pPr>
    </w:p>
    <w:p>
      <w:pPr>
        <w:pStyle w:val="BodyText"/>
        <w:spacing w:before="2"/>
        <w:rPr>
          <w:sz w:val="9"/>
        </w:rPr>
      </w:pPr>
    </w:p>
    <w:p>
      <w:pPr>
        <w:pStyle w:val="BodyText"/>
        <w:ind w:left="1566"/>
      </w:pPr>
      <w:r>
        <w:rPr/>
        <w:drawing>
          <wp:inline distT="0" distB="0" distL="0" distR="0">
            <wp:extent cx="3781717" cy="5245608"/>
            <wp:effectExtent l="0" t="0" r="0" b="0"/>
            <wp:docPr id="63" name="image47.png"/>
            <wp:cNvGraphicFramePr>
              <a:graphicFrameLocks noChangeAspect="1"/>
            </wp:cNvGraphicFramePr>
            <a:graphic>
              <a:graphicData uri="http://schemas.openxmlformats.org/drawingml/2006/picture">
                <pic:pic>
                  <pic:nvPicPr>
                    <pic:cNvPr id="64" name="image47.png"/>
                    <pic:cNvPicPr/>
                  </pic:nvPicPr>
                  <pic:blipFill>
                    <a:blip r:embed="rId65" cstate="print"/>
                    <a:stretch>
                      <a:fillRect/>
                    </a:stretch>
                  </pic:blipFill>
                  <pic:spPr>
                    <a:xfrm>
                      <a:off x="0" y="0"/>
                      <a:ext cx="3781717" cy="5245608"/>
                    </a:xfrm>
                    <a:prstGeom prst="rect">
                      <a:avLst/>
                    </a:prstGeom>
                  </pic:spPr>
                </pic:pic>
              </a:graphicData>
            </a:graphic>
          </wp:inline>
        </w:drawing>
      </w:r>
      <w:r>
        <w:rPr/>
      </w:r>
    </w:p>
    <w:p>
      <w:pPr>
        <w:pStyle w:val="BodyText"/>
        <w:spacing w:before="10"/>
        <w:rPr>
          <w:sz w:val="5"/>
        </w:rPr>
      </w:pPr>
    </w:p>
    <w:p>
      <w:pPr>
        <w:spacing w:before="71"/>
        <w:ind w:left="1649" w:right="1686" w:firstLine="0"/>
        <w:jc w:val="center"/>
        <w:rPr>
          <w:sz w:val="18"/>
        </w:rPr>
      </w:pPr>
      <w:bookmarkStart w:name="References" w:id="55"/>
      <w:bookmarkEnd w:id="55"/>
      <w:r>
        <w:rPr/>
      </w:r>
      <w:bookmarkStart w:name="_bookmark30" w:id="56"/>
      <w:bookmarkEnd w:id="56"/>
      <w:r>
        <w:rPr/>
      </w:r>
      <w:r>
        <w:rPr>
          <w:rFonts w:ascii="Palladio Uralic"/>
          <w:b/>
          <w:sz w:val="18"/>
        </w:rPr>
        <w:t>Figure 14. </w:t>
      </w:r>
      <w:r>
        <w:rPr>
          <w:sz w:val="18"/>
        </w:rPr>
        <w:t>Summary of the paper.</w:t>
      </w:r>
    </w:p>
    <w:p>
      <w:pPr>
        <w:pStyle w:val="BodyText"/>
        <w:spacing w:before="9"/>
        <w:rPr>
          <w:sz w:val="14"/>
        </w:rPr>
      </w:pPr>
    </w:p>
    <w:p>
      <w:pPr>
        <w:pStyle w:val="BodyText"/>
        <w:spacing w:line="232" w:lineRule="auto"/>
        <w:ind w:left="102" w:right="113" w:firstLine="433"/>
        <w:jc w:val="both"/>
      </w:pPr>
      <w:r>
        <w:rPr/>
        <w:t>The conducted review reveals that research in tra</w:t>
      </w:r>
      <w:r>
        <w:rPr>
          <w:rFonts w:ascii="Arial Black"/>
        </w:rPr>
        <w:t>ffi</w:t>
      </w:r>
      <w:r>
        <w:rPr/>
        <w:t>c sign detection and recognition has grown </w:t>
      </w:r>
      <w:r>
        <w:rPr>
          <w:spacing w:val="-3"/>
        </w:rPr>
        <w:t>rapidly,</w:t>
      </w:r>
      <w:r>
        <w:rPr>
          <w:spacing w:val="-29"/>
        </w:rPr>
        <w:t> </w:t>
      </w:r>
      <w:r>
        <w:rPr/>
        <w:t>where</w:t>
      </w:r>
      <w:r>
        <w:rPr>
          <w:spacing w:val="-31"/>
        </w:rPr>
        <w:t> </w:t>
      </w:r>
      <w:r>
        <w:rPr/>
        <w:t>the</w:t>
      </w:r>
      <w:r>
        <w:rPr>
          <w:spacing w:val="-30"/>
        </w:rPr>
        <w:t> </w:t>
      </w:r>
      <w:r>
        <w:rPr/>
        <w:t>number</w:t>
      </w:r>
      <w:r>
        <w:rPr>
          <w:spacing w:val="-31"/>
        </w:rPr>
        <w:t> </w:t>
      </w:r>
      <w:r>
        <w:rPr/>
        <w:t>of</w:t>
      </w:r>
      <w:r>
        <w:rPr>
          <w:spacing w:val="-30"/>
        </w:rPr>
        <w:t> </w:t>
      </w:r>
      <w:r>
        <w:rPr/>
        <w:t>papers</w:t>
      </w:r>
      <w:r>
        <w:rPr>
          <w:spacing w:val="-31"/>
        </w:rPr>
        <w:t> </w:t>
      </w:r>
      <w:r>
        <w:rPr/>
        <w:t>published</w:t>
      </w:r>
      <w:r>
        <w:rPr>
          <w:spacing w:val="-30"/>
        </w:rPr>
        <w:t> </w:t>
      </w:r>
      <w:r>
        <w:rPr/>
        <w:t>during</w:t>
      </w:r>
      <w:r>
        <w:rPr>
          <w:spacing w:val="-31"/>
        </w:rPr>
        <w:t> </w:t>
      </w:r>
      <w:r>
        <w:rPr/>
        <w:t>the</w:t>
      </w:r>
      <w:r>
        <w:rPr>
          <w:spacing w:val="-30"/>
        </w:rPr>
        <w:t> </w:t>
      </w:r>
      <w:r>
        <w:rPr/>
        <w:t>last</w:t>
      </w:r>
      <w:r>
        <w:rPr>
          <w:spacing w:val="-31"/>
        </w:rPr>
        <w:t> </w:t>
      </w:r>
      <w:r>
        <w:rPr/>
        <w:t>three</w:t>
      </w:r>
      <w:r>
        <w:rPr>
          <w:spacing w:val="-30"/>
        </w:rPr>
        <w:t> </w:t>
      </w:r>
      <w:r>
        <w:rPr/>
        <w:t>years</w:t>
      </w:r>
      <w:r>
        <w:rPr>
          <w:spacing w:val="-31"/>
        </w:rPr>
        <w:t> </w:t>
      </w:r>
      <w:r>
        <w:rPr/>
        <w:t>was</w:t>
      </w:r>
      <w:r>
        <w:rPr>
          <w:spacing w:val="-30"/>
        </w:rPr>
        <w:t> </w:t>
      </w:r>
      <w:r>
        <w:rPr/>
        <w:t>approximately</w:t>
      </w:r>
      <w:r>
        <w:rPr>
          <w:spacing w:val="-31"/>
        </w:rPr>
        <w:t> </w:t>
      </w:r>
      <w:r>
        <w:rPr/>
        <w:t>280</w:t>
      </w:r>
      <w:r>
        <w:rPr>
          <w:spacing w:val="-30"/>
        </w:rPr>
        <w:t> </w:t>
      </w:r>
      <w:r>
        <w:rPr/>
        <w:t>papers, which represents about 41.69% of the total number of papers published during the last decade as     a whole. </w:t>
      </w:r>
      <w:r>
        <w:rPr>
          <w:spacing w:val="-3"/>
        </w:rPr>
        <w:t>With </w:t>
      </w:r>
      <w:r>
        <w:rPr/>
        <w:t>regard to the methods used, it was observed that the subject of tra</w:t>
      </w:r>
      <w:r>
        <w:rPr>
          <w:rFonts w:ascii="Arial Black"/>
        </w:rPr>
        <w:t>ffi</w:t>
      </w:r>
      <w:r>
        <w:rPr/>
        <w:t>c sign detection and recognition incorporates three main steps: Detection, tracking and classification; and in each step, many methods and algorithms were applied, each has its own merits and demerits. In general, the methods applied in detection and recognition consider either color or shape information of the tra</w:t>
      </w:r>
      <w:r>
        <w:rPr>
          <w:rFonts w:ascii="Arial Black"/>
        </w:rPr>
        <w:t>ffi</w:t>
      </w:r>
      <w:r>
        <w:rPr/>
        <w:t>c</w:t>
      </w:r>
      <w:r>
        <w:rPr>
          <w:spacing w:val="-10"/>
        </w:rPr>
        <w:t> </w:t>
      </w:r>
      <w:r>
        <w:rPr/>
        <w:t>sign.</w:t>
      </w:r>
      <w:r>
        <w:rPr>
          <w:spacing w:val="7"/>
        </w:rPr>
        <w:t> </w:t>
      </w:r>
      <w:r>
        <w:rPr/>
        <w:t>However,</w:t>
      </w:r>
      <w:r>
        <w:rPr>
          <w:spacing w:val="-10"/>
        </w:rPr>
        <w:t> </w:t>
      </w:r>
      <w:r>
        <w:rPr/>
        <w:t>it</w:t>
      </w:r>
      <w:r>
        <w:rPr>
          <w:spacing w:val="-10"/>
        </w:rPr>
        <w:t> </w:t>
      </w:r>
      <w:r>
        <w:rPr/>
        <w:t>is</w:t>
      </w:r>
      <w:r>
        <w:rPr>
          <w:spacing w:val="-9"/>
        </w:rPr>
        <w:t> </w:t>
      </w:r>
      <w:r>
        <w:rPr/>
        <w:t>well</w:t>
      </w:r>
      <w:r>
        <w:rPr>
          <w:spacing w:val="-10"/>
        </w:rPr>
        <w:t> </w:t>
      </w:r>
      <w:r>
        <w:rPr/>
        <w:t>known</w:t>
      </w:r>
      <w:r>
        <w:rPr>
          <w:spacing w:val="-9"/>
        </w:rPr>
        <w:t> </w:t>
      </w:r>
      <w:r>
        <w:rPr/>
        <w:t>that</w:t>
      </w:r>
      <w:r>
        <w:rPr>
          <w:spacing w:val="-10"/>
        </w:rPr>
        <w:t> </w:t>
      </w:r>
      <w:r>
        <w:rPr/>
        <w:t>the</w:t>
      </w:r>
      <w:r>
        <w:rPr>
          <w:spacing w:val="-10"/>
        </w:rPr>
        <w:t> </w:t>
      </w:r>
      <w:r>
        <w:rPr/>
        <w:t>image</w:t>
      </w:r>
      <w:r>
        <w:rPr>
          <w:spacing w:val="-9"/>
        </w:rPr>
        <w:t> </w:t>
      </w:r>
      <w:r>
        <w:rPr/>
        <w:t>quality</w:t>
      </w:r>
      <w:r>
        <w:rPr>
          <w:spacing w:val="-10"/>
        </w:rPr>
        <w:t> </w:t>
      </w:r>
      <w:r>
        <w:rPr/>
        <w:t>in</w:t>
      </w:r>
      <w:r>
        <w:rPr>
          <w:spacing w:val="-10"/>
        </w:rPr>
        <w:t> </w:t>
      </w:r>
      <w:r>
        <w:rPr/>
        <w:t>real-world</w:t>
      </w:r>
      <w:r>
        <w:rPr>
          <w:spacing w:val="-9"/>
        </w:rPr>
        <w:t> </w:t>
      </w:r>
      <w:r>
        <w:rPr/>
        <w:t>tra</w:t>
      </w:r>
      <w:r>
        <w:rPr>
          <w:rFonts w:ascii="Arial Black"/>
        </w:rPr>
        <w:t>ffi</w:t>
      </w:r>
      <w:r>
        <w:rPr/>
        <w:t>c</w:t>
      </w:r>
      <w:r>
        <w:rPr>
          <w:spacing w:val="-10"/>
        </w:rPr>
        <w:t> </w:t>
      </w:r>
      <w:r>
        <w:rPr/>
        <w:t>scenarios</w:t>
      </w:r>
      <w:r>
        <w:rPr>
          <w:spacing w:val="-10"/>
        </w:rPr>
        <w:t> </w:t>
      </w:r>
      <w:r>
        <w:rPr/>
        <w:t>is</w:t>
      </w:r>
      <w:r>
        <w:rPr>
          <w:spacing w:val="-9"/>
        </w:rPr>
        <w:t> </w:t>
      </w:r>
      <w:r>
        <w:rPr/>
        <w:t>usually poor; due to low resolution, weather condition, varying lighting, motion </w:t>
      </w:r>
      <w:r>
        <w:rPr>
          <w:spacing w:val="-3"/>
        </w:rPr>
        <w:t>blur, </w:t>
      </w:r>
      <w:r>
        <w:rPr/>
        <w:t>occlusion, scale and rotation</w:t>
      </w:r>
      <w:r>
        <w:rPr>
          <w:spacing w:val="-23"/>
        </w:rPr>
        <w:t> </w:t>
      </w:r>
      <w:r>
        <w:rPr/>
        <w:t>and</w:t>
      </w:r>
      <w:r>
        <w:rPr>
          <w:spacing w:val="-22"/>
        </w:rPr>
        <w:t> </w:t>
      </w:r>
      <w:r>
        <w:rPr/>
        <w:t>so</w:t>
      </w:r>
      <w:r>
        <w:rPr>
          <w:spacing w:val="-23"/>
        </w:rPr>
        <w:t> </w:t>
      </w:r>
      <w:r>
        <w:rPr/>
        <w:t>on.</w:t>
      </w:r>
      <w:r>
        <w:rPr>
          <w:spacing w:val="-5"/>
        </w:rPr>
        <w:t> </w:t>
      </w:r>
      <w:r>
        <w:rPr/>
        <w:t>In</w:t>
      </w:r>
      <w:r>
        <w:rPr>
          <w:spacing w:val="-22"/>
        </w:rPr>
        <w:t> </w:t>
      </w:r>
      <w:r>
        <w:rPr/>
        <w:t>addition,</w:t>
      </w:r>
      <w:r>
        <w:rPr>
          <w:spacing w:val="-22"/>
        </w:rPr>
        <w:t> </w:t>
      </w:r>
      <w:r>
        <w:rPr/>
        <w:t>tra</w:t>
      </w:r>
      <w:r>
        <w:rPr>
          <w:rFonts w:ascii="Arial Black"/>
        </w:rPr>
        <w:t>ffi</w:t>
      </w:r>
      <w:r>
        <w:rPr/>
        <w:t>c</w:t>
      </w:r>
      <w:r>
        <w:rPr>
          <w:spacing w:val="-22"/>
        </w:rPr>
        <w:t> </w:t>
      </w:r>
      <w:r>
        <w:rPr/>
        <w:t>signs</w:t>
      </w:r>
      <w:r>
        <w:rPr>
          <w:spacing w:val="-22"/>
        </w:rPr>
        <w:t> </w:t>
      </w:r>
      <w:r>
        <w:rPr/>
        <w:t>are</w:t>
      </w:r>
      <w:r>
        <w:rPr>
          <w:spacing w:val="-23"/>
        </w:rPr>
        <w:t> </w:t>
      </w:r>
      <w:r>
        <w:rPr/>
        <w:t>usually</w:t>
      </w:r>
      <w:r>
        <w:rPr>
          <w:spacing w:val="-22"/>
        </w:rPr>
        <w:t> </w:t>
      </w:r>
      <w:r>
        <w:rPr/>
        <w:t>in</w:t>
      </w:r>
      <w:r>
        <w:rPr>
          <w:spacing w:val="-23"/>
        </w:rPr>
        <w:t> </w:t>
      </w:r>
      <w:r>
        <w:rPr/>
        <w:t>a</w:t>
      </w:r>
      <w:r>
        <w:rPr>
          <w:spacing w:val="-22"/>
        </w:rPr>
        <w:t> </w:t>
      </w:r>
      <w:r>
        <w:rPr/>
        <w:t>variety</w:t>
      </w:r>
      <w:r>
        <w:rPr>
          <w:spacing w:val="-22"/>
        </w:rPr>
        <w:t> </w:t>
      </w:r>
      <w:r>
        <w:rPr/>
        <w:t>of</w:t>
      </w:r>
      <w:r>
        <w:rPr>
          <w:spacing w:val="-23"/>
        </w:rPr>
        <w:t> </w:t>
      </w:r>
      <w:r>
        <w:rPr/>
        <w:t>appearances,</w:t>
      </w:r>
      <w:r>
        <w:rPr>
          <w:spacing w:val="-21"/>
        </w:rPr>
        <w:t> </w:t>
      </w:r>
      <w:r>
        <w:rPr/>
        <w:t>with</w:t>
      </w:r>
      <w:r>
        <w:rPr>
          <w:spacing w:val="-22"/>
        </w:rPr>
        <w:t> </w:t>
      </w:r>
      <w:r>
        <w:rPr/>
        <w:t>high</w:t>
      </w:r>
      <w:r>
        <w:rPr>
          <w:spacing w:val="-23"/>
        </w:rPr>
        <w:t> </w:t>
      </w:r>
      <w:r>
        <w:rPr/>
        <w:t>inter-class </w:t>
      </w:r>
      <w:r>
        <w:rPr>
          <w:spacing w:val="-3"/>
        </w:rPr>
        <w:t>similarity, </w:t>
      </w:r>
      <w:r>
        <w:rPr/>
        <w:t>and complicated backgrounds. Thus, proper integration of color and shape information  in both detection and classification phases is a very promising and exciting task that is in need of much</w:t>
      </w:r>
      <w:r>
        <w:rPr>
          <w:spacing w:val="-13"/>
        </w:rPr>
        <w:t> </w:t>
      </w:r>
      <w:r>
        <w:rPr/>
        <w:t>more</w:t>
      </w:r>
      <w:r>
        <w:rPr>
          <w:spacing w:val="-12"/>
        </w:rPr>
        <w:t> </w:t>
      </w:r>
      <w:r>
        <w:rPr/>
        <w:t>attention.</w:t>
      </w:r>
      <w:r>
        <w:rPr>
          <w:spacing w:val="2"/>
        </w:rPr>
        <w:t> </w:t>
      </w:r>
      <w:r>
        <w:rPr/>
        <w:t>For</w:t>
      </w:r>
      <w:r>
        <w:rPr>
          <w:spacing w:val="-12"/>
        </w:rPr>
        <w:t> </w:t>
      </w:r>
      <w:r>
        <w:rPr/>
        <w:t>tracking,</w:t>
      </w:r>
      <w:r>
        <w:rPr>
          <w:spacing w:val="-13"/>
        </w:rPr>
        <w:t> </w:t>
      </w:r>
      <w:r>
        <w:rPr/>
        <w:t>the</w:t>
      </w:r>
      <w:r>
        <w:rPr>
          <w:spacing w:val="-12"/>
        </w:rPr>
        <w:t> </w:t>
      </w:r>
      <w:r>
        <w:rPr/>
        <w:t>Kalman</w:t>
      </w:r>
      <w:r>
        <w:rPr>
          <w:spacing w:val="-13"/>
        </w:rPr>
        <w:t> </w:t>
      </w:r>
      <w:r>
        <w:rPr/>
        <w:t>filter</w:t>
      </w:r>
      <w:r>
        <w:rPr>
          <w:spacing w:val="-12"/>
        </w:rPr>
        <w:t> </w:t>
      </w:r>
      <w:r>
        <w:rPr/>
        <w:t>and</w:t>
      </w:r>
      <w:r>
        <w:rPr>
          <w:spacing w:val="-13"/>
        </w:rPr>
        <w:t> </w:t>
      </w:r>
      <w:r>
        <w:rPr/>
        <w:t>its</w:t>
      </w:r>
      <w:r>
        <w:rPr>
          <w:spacing w:val="-12"/>
        </w:rPr>
        <w:t> </w:t>
      </w:r>
      <w:r>
        <w:rPr/>
        <w:t>variations</w:t>
      </w:r>
      <w:r>
        <w:rPr>
          <w:spacing w:val="-13"/>
        </w:rPr>
        <w:t> </w:t>
      </w:r>
      <w:r>
        <w:rPr/>
        <w:t>are</w:t>
      </w:r>
      <w:r>
        <w:rPr>
          <w:spacing w:val="-12"/>
        </w:rPr>
        <w:t> </w:t>
      </w:r>
      <w:r>
        <w:rPr/>
        <w:t>the</w:t>
      </w:r>
      <w:r>
        <w:rPr>
          <w:spacing w:val="-13"/>
        </w:rPr>
        <w:t> </w:t>
      </w:r>
      <w:r>
        <w:rPr/>
        <w:t>most</w:t>
      </w:r>
      <w:r>
        <w:rPr>
          <w:spacing w:val="-12"/>
        </w:rPr>
        <w:t> </w:t>
      </w:r>
      <w:r>
        <w:rPr/>
        <w:t>common</w:t>
      </w:r>
      <w:r>
        <w:rPr>
          <w:spacing w:val="-13"/>
        </w:rPr>
        <w:t> </w:t>
      </w:r>
      <w:r>
        <w:rPr/>
        <w:t>methods. For classification, artificial neural network and support vector machine-based methods were found to be the most popular methods, with a high detection rate, high flexibility and easy adoptability. Despite the recent improvements in the overall performance of TSDR systems, more research is still needed</w:t>
      </w:r>
      <w:r>
        <w:rPr>
          <w:spacing w:val="24"/>
        </w:rPr>
        <w:t> </w:t>
      </w:r>
      <w:r>
        <w:rPr/>
        <w:t>to</w:t>
      </w:r>
      <w:r>
        <w:rPr>
          <w:spacing w:val="25"/>
        </w:rPr>
        <w:t> </w:t>
      </w:r>
      <w:r>
        <w:rPr/>
        <w:t>achieve</w:t>
      </w:r>
      <w:r>
        <w:rPr>
          <w:spacing w:val="25"/>
        </w:rPr>
        <w:t> </w:t>
      </w:r>
      <w:r>
        <w:rPr/>
        <w:t>a</w:t>
      </w:r>
      <w:r>
        <w:rPr>
          <w:spacing w:val="24"/>
        </w:rPr>
        <w:t> </w:t>
      </w:r>
      <w:r>
        <w:rPr/>
        <w:t>rigorous,</w:t>
      </w:r>
      <w:r>
        <w:rPr>
          <w:spacing w:val="29"/>
        </w:rPr>
        <w:t> </w:t>
      </w:r>
      <w:r>
        <w:rPr/>
        <w:t>robust</w:t>
      </w:r>
      <w:r>
        <w:rPr>
          <w:spacing w:val="25"/>
        </w:rPr>
        <w:t> </w:t>
      </w:r>
      <w:r>
        <w:rPr/>
        <w:t>and</w:t>
      </w:r>
      <w:r>
        <w:rPr>
          <w:spacing w:val="25"/>
        </w:rPr>
        <w:t> </w:t>
      </w:r>
      <w:r>
        <w:rPr/>
        <w:t>reliable</w:t>
      </w:r>
      <w:r>
        <w:rPr>
          <w:spacing w:val="24"/>
        </w:rPr>
        <w:t> </w:t>
      </w:r>
      <w:r>
        <w:rPr/>
        <w:t>TSDR</w:t>
      </w:r>
      <w:r>
        <w:rPr>
          <w:spacing w:val="25"/>
        </w:rPr>
        <w:t> </w:t>
      </w:r>
      <w:r>
        <w:rPr/>
        <w:t>system.</w:t>
      </w:r>
      <w:r>
        <w:rPr>
          <w:spacing w:val="37"/>
        </w:rPr>
        <w:t> </w:t>
      </w:r>
      <w:r>
        <w:rPr/>
        <w:t>It</w:t>
      </w:r>
      <w:r>
        <w:rPr>
          <w:spacing w:val="25"/>
        </w:rPr>
        <w:t> </w:t>
      </w:r>
      <w:r>
        <w:rPr/>
        <w:t>is</w:t>
      </w:r>
      <w:r>
        <w:rPr>
          <w:spacing w:val="25"/>
        </w:rPr>
        <w:t> </w:t>
      </w:r>
      <w:r>
        <w:rPr/>
        <w:t>believed</w:t>
      </w:r>
      <w:r>
        <w:rPr>
          <w:spacing w:val="24"/>
        </w:rPr>
        <w:t> </w:t>
      </w:r>
      <w:r>
        <w:rPr/>
        <w:t>that</w:t>
      </w:r>
      <w:r>
        <w:rPr>
          <w:spacing w:val="25"/>
        </w:rPr>
        <w:t> </w:t>
      </w:r>
      <w:r>
        <w:rPr/>
        <w:t>TSDR</w:t>
      </w:r>
      <w:r>
        <w:rPr>
          <w:spacing w:val="25"/>
        </w:rPr>
        <w:t> </w:t>
      </w:r>
      <w:r>
        <w:rPr/>
        <w:t>system</w:t>
      </w:r>
    </w:p>
    <w:p>
      <w:pPr>
        <w:spacing w:after="0" w:line="232" w:lineRule="auto"/>
        <w:jc w:val="both"/>
        <w:sectPr>
          <w:pgSz w:w="11910" w:h="16840"/>
          <w:pgMar w:header="1108" w:footer="0" w:top="1660" w:bottom="280" w:left="1420" w:right="1380"/>
        </w:sectPr>
      </w:pPr>
    </w:p>
    <w:p>
      <w:pPr>
        <w:pStyle w:val="BodyText"/>
        <w:spacing w:line="232" w:lineRule="auto" w:before="70"/>
        <w:ind w:left="102" w:right="113" w:firstLine="1"/>
        <w:jc w:val="both"/>
      </w:pPr>
      <w:r>
        <w:rPr/>
        <w:t>performance can be enhanced by merging the detection and classification tasks into one step rather than performing them </w:t>
      </w:r>
      <w:r>
        <w:rPr>
          <w:spacing w:val="-3"/>
        </w:rPr>
        <w:t>separately. </w:t>
      </w:r>
      <w:r>
        <w:rPr/>
        <w:t>By doing so, classification can improve detection and vice versa. Another idea for further improvement of TSDR is by using standard, su</w:t>
      </w:r>
      <w:r>
        <w:rPr>
          <w:rFonts w:ascii="Arial Black"/>
        </w:rPr>
        <w:t>ffi</w:t>
      </w:r>
      <w:r>
        <w:rPr/>
        <w:t>cient and large databases for learning, testing and evaluation of the proposed algorithms. In this </w:t>
      </w:r>
      <w:r>
        <w:rPr>
          <w:spacing w:val="-6"/>
        </w:rPr>
        <w:t>way, </w:t>
      </w:r>
      <w:r>
        <w:rPr/>
        <w:t>the TSDR system will  be able to recognize the eight di</w:t>
      </w:r>
      <w:r>
        <w:rPr>
          <w:rFonts w:ascii="Arial Black"/>
        </w:rPr>
        <w:t>ff</w:t>
      </w:r>
      <w:r>
        <w:rPr/>
        <w:t>erent categories of the tra</w:t>
      </w:r>
      <w:r>
        <w:rPr>
          <w:rFonts w:ascii="Arial Black"/>
        </w:rPr>
        <w:t>ffi</w:t>
      </w:r>
      <w:r>
        <w:rPr/>
        <w:t>c signs in the real environment with di</w:t>
      </w:r>
      <w:r>
        <w:rPr>
          <w:rFonts w:ascii="Arial Black"/>
        </w:rPr>
        <w:t>ff</w:t>
      </w:r>
      <w:r>
        <w:rPr/>
        <w:t>erent</w:t>
      </w:r>
      <w:r>
        <w:rPr>
          <w:spacing w:val="-18"/>
        </w:rPr>
        <w:t> </w:t>
      </w:r>
      <w:r>
        <w:rPr/>
        <w:t>conditions.</w:t>
      </w:r>
      <w:r>
        <w:rPr>
          <w:spacing w:val="-3"/>
        </w:rPr>
        <w:t> </w:t>
      </w:r>
      <w:r>
        <w:rPr/>
        <w:t>This</w:t>
      </w:r>
      <w:r>
        <w:rPr>
          <w:spacing w:val="-17"/>
        </w:rPr>
        <w:t> </w:t>
      </w:r>
      <w:r>
        <w:rPr/>
        <w:t>paper</w:t>
      </w:r>
      <w:r>
        <w:rPr>
          <w:spacing w:val="-17"/>
        </w:rPr>
        <w:t> </w:t>
      </w:r>
      <w:r>
        <w:rPr/>
        <w:t>will</w:t>
      </w:r>
      <w:r>
        <w:rPr>
          <w:spacing w:val="-17"/>
        </w:rPr>
        <w:t> </w:t>
      </w:r>
      <w:r>
        <w:rPr/>
        <w:t>be</w:t>
      </w:r>
      <w:r>
        <w:rPr>
          <w:spacing w:val="-17"/>
        </w:rPr>
        <w:t> </w:t>
      </w:r>
      <w:r>
        <w:rPr/>
        <w:t>a</w:t>
      </w:r>
      <w:r>
        <w:rPr>
          <w:spacing w:val="-17"/>
        </w:rPr>
        <w:t> </w:t>
      </w:r>
      <w:r>
        <w:rPr/>
        <w:t>useful</w:t>
      </w:r>
      <w:r>
        <w:rPr>
          <w:spacing w:val="-17"/>
        </w:rPr>
        <w:t> </w:t>
      </w:r>
      <w:r>
        <w:rPr/>
        <w:t>reference</w:t>
      </w:r>
      <w:r>
        <w:rPr>
          <w:spacing w:val="-18"/>
        </w:rPr>
        <w:t> </w:t>
      </w:r>
      <w:r>
        <w:rPr/>
        <w:t>for</w:t>
      </w:r>
      <w:r>
        <w:rPr>
          <w:spacing w:val="-17"/>
        </w:rPr>
        <w:t> </w:t>
      </w:r>
      <w:r>
        <w:rPr/>
        <w:t>researchers</w:t>
      </w:r>
      <w:r>
        <w:rPr>
          <w:spacing w:val="-17"/>
        </w:rPr>
        <w:t> </w:t>
      </w:r>
      <w:r>
        <w:rPr/>
        <w:t>looking</w:t>
      </w:r>
      <w:r>
        <w:rPr>
          <w:spacing w:val="-17"/>
        </w:rPr>
        <w:t> </w:t>
      </w:r>
      <w:r>
        <w:rPr/>
        <w:t>for</w:t>
      </w:r>
      <w:r>
        <w:rPr>
          <w:spacing w:val="-17"/>
        </w:rPr>
        <w:t> </w:t>
      </w:r>
      <w:r>
        <w:rPr/>
        <w:t>an</w:t>
      </w:r>
      <w:r>
        <w:rPr>
          <w:spacing w:val="-17"/>
        </w:rPr>
        <w:t> </w:t>
      </w:r>
      <w:r>
        <w:rPr/>
        <w:t>understanding of</w:t>
      </w:r>
      <w:r>
        <w:rPr>
          <w:spacing w:val="-12"/>
        </w:rPr>
        <w:t> </w:t>
      </w:r>
      <w:r>
        <w:rPr/>
        <w:t>the</w:t>
      </w:r>
      <w:r>
        <w:rPr>
          <w:spacing w:val="-10"/>
        </w:rPr>
        <w:t> </w:t>
      </w:r>
      <w:r>
        <w:rPr/>
        <w:t>current</w:t>
      </w:r>
      <w:r>
        <w:rPr>
          <w:spacing w:val="-11"/>
        </w:rPr>
        <w:t> </w:t>
      </w:r>
      <w:r>
        <w:rPr/>
        <w:t>status</w:t>
      </w:r>
      <w:r>
        <w:rPr>
          <w:spacing w:val="-11"/>
        </w:rPr>
        <w:t> </w:t>
      </w:r>
      <w:r>
        <w:rPr/>
        <w:t>of</w:t>
      </w:r>
      <w:r>
        <w:rPr>
          <w:spacing w:val="-10"/>
        </w:rPr>
        <w:t> </w:t>
      </w:r>
      <w:r>
        <w:rPr/>
        <w:t>research</w:t>
      </w:r>
      <w:r>
        <w:rPr>
          <w:spacing w:val="-11"/>
        </w:rPr>
        <w:t> </w:t>
      </w:r>
      <w:r>
        <w:rPr/>
        <w:t>in</w:t>
      </w:r>
      <w:r>
        <w:rPr>
          <w:spacing w:val="-11"/>
        </w:rPr>
        <w:t> </w:t>
      </w:r>
      <w:r>
        <w:rPr/>
        <w:t>the</w:t>
      </w:r>
      <w:r>
        <w:rPr>
          <w:spacing w:val="-11"/>
        </w:rPr>
        <w:t> </w:t>
      </w:r>
      <w:r>
        <w:rPr/>
        <w:t>field</w:t>
      </w:r>
      <w:r>
        <w:rPr>
          <w:spacing w:val="-10"/>
        </w:rPr>
        <w:t> </w:t>
      </w:r>
      <w:r>
        <w:rPr/>
        <w:t>of</w:t>
      </w:r>
      <w:r>
        <w:rPr>
          <w:spacing w:val="-11"/>
        </w:rPr>
        <w:t> </w:t>
      </w:r>
      <w:r>
        <w:rPr/>
        <w:t>TSDR</w:t>
      </w:r>
      <w:r>
        <w:rPr>
          <w:spacing w:val="-10"/>
        </w:rPr>
        <w:t> </w:t>
      </w:r>
      <w:r>
        <w:rPr/>
        <w:t>and</w:t>
      </w:r>
      <w:r>
        <w:rPr>
          <w:spacing w:val="-11"/>
        </w:rPr>
        <w:t> </w:t>
      </w:r>
      <w:r>
        <w:rPr/>
        <w:t>finding</w:t>
      </w:r>
      <w:r>
        <w:rPr>
          <w:spacing w:val="-11"/>
        </w:rPr>
        <w:t> </w:t>
      </w:r>
      <w:r>
        <w:rPr/>
        <w:t>the</w:t>
      </w:r>
      <w:r>
        <w:rPr>
          <w:spacing w:val="-11"/>
        </w:rPr>
        <w:t> </w:t>
      </w:r>
      <w:r>
        <w:rPr/>
        <w:t>related</w:t>
      </w:r>
      <w:r>
        <w:rPr>
          <w:spacing w:val="-11"/>
        </w:rPr>
        <w:t> </w:t>
      </w:r>
      <w:r>
        <w:rPr/>
        <w:t>research</w:t>
      </w:r>
      <w:r>
        <w:rPr>
          <w:spacing w:val="-10"/>
        </w:rPr>
        <w:t> </w:t>
      </w:r>
      <w:r>
        <w:rPr/>
        <w:t>problems</w:t>
      </w:r>
      <w:r>
        <w:rPr>
          <w:spacing w:val="-10"/>
        </w:rPr>
        <w:t> </w:t>
      </w:r>
      <w:r>
        <w:rPr/>
        <w:t>in</w:t>
      </w:r>
      <w:r>
        <w:rPr>
          <w:spacing w:val="-11"/>
        </w:rPr>
        <w:t> </w:t>
      </w:r>
      <w:r>
        <w:rPr/>
        <w:t>need of</w:t>
      </w:r>
      <w:r>
        <w:rPr>
          <w:spacing w:val="-2"/>
        </w:rPr>
        <w:t> </w:t>
      </w:r>
      <w:r>
        <w:rPr/>
        <w:t>solutions.</w:t>
      </w:r>
    </w:p>
    <w:p>
      <w:pPr>
        <w:pStyle w:val="BodyText"/>
        <w:spacing w:before="2"/>
        <w:rPr>
          <w:sz w:val="16"/>
        </w:rPr>
      </w:pPr>
    </w:p>
    <w:p>
      <w:pPr>
        <w:spacing w:line="196" w:lineRule="auto" w:before="1"/>
        <w:ind w:left="110" w:right="126" w:hanging="7"/>
        <w:jc w:val="both"/>
        <w:rPr>
          <w:sz w:val="18"/>
        </w:rPr>
      </w:pPr>
      <w:r>
        <w:rPr>
          <w:rFonts w:ascii="Palladio Uralic" w:hAnsi="Palladio Uralic"/>
          <w:b/>
          <w:sz w:val="18"/>
        </w:rPr>
        <w:t>Author Contributions: </w:t>
      </w:r>
      <w:r>
        <w:rPr>
          <w:sz w:val="18"/>
        </w:rPr>
        <w:t>Conceptualization, M.A.H. and A.H., S.A.S.; methodology, M.A.H., M.A.A. and </w:t>
      </w:r>
      <w:r>
        <w:rPr>
          <w:spacing w:val="-3"/>
          <w:sz w:val="18"/>
        </w:rPr>
        <w:t>S.B.W.; </w:t>
      </w:r>
      <w:r>
        <w:rPr>
          <w:sz w:val="18"/>
        </w:rPr>
        <w:t>software, M.A.A.; validation, </w:t>
      </w:r>
      <w:r>
        <w:rPr>
          <w:spacing w:val="-3"/>
          <w:sz w:val="18"/>
        </w:rPr>
        <w:t>S.B.W.; </w:t>
      </w:r>
      <w:r>
        <w:rPr>
          <w:sz w:val="18"/>
        </w:rPr>
        <w:t>formal analysis, M.A.A.; investigation, M.A.H., and M.B.M.; resources, M.A.H., </w:t>
      </w:r>
      <w:r>
        <w:rPr>
          <w:spacing w:val="-3"/>
          <w:sz w:val="18"/>
        </w:rPr>
        <w:t>S.B.W.; </w:t>
      </w:r>
      <w:r>
        <w:rPr>
          <w:sz w:val="18"/>
        </w:rPr>
        <w:t>data curation, M.A.A. and </w:t>
      </w:r>
      <w:r>
        <w:rPr>
          <w:spacing w:val="-3"/>
          <w:sz w:val="18"/>
        </w:rPr>
        <w:t>S.B.W.; </w:t>
      </w:r>
      <w:r>
        <w:rPr>
          <w:sz w:val="18"/>
        </w:rPr>
        <w:t>writing—original draft preparation, M.A.H., M.A.A., </w:t>
      </w:r>
      <w:r>
        <w:rPr>
          <w:spacing w:val="-3"/>
          <w:sz w:val="18"/>
        </w:rPr>
        <w:t>S.B.W., </w:t>
      </w:r>
      <w:r>
        <w:rPr>
          <w:spacing w:val="-4"/>
          <w:sz w:val="18"/>
        </w:rPr>
        <w:t>P.J.K.; </w:t>
      </w:r>
      <w:r>
        <w:rPr>
          <w:sz w:val="18"/>
        </w:rPr>
        <w:t>writing—review and editing, M.A.H., </w:t>
      </w:r>
      <w:r>
        <w:rPr>
          <w:spacing w:val="-4"/>
          <w:sz w:val="18"/>
        </w:rPr>
        <w:t>P.J.K., </w:t>
      </w:r>
      <w:r>
        <w:rPr>
          <w:sz w:val="18"/>
        </w:rPr>
        <w:t>A.H., S.A.S. and M.B.M.; visualization, M.A.A.; supervision, M.A.H., S.A.S.; project administration, M.A.H.; funding acquisition, M.A.H.</w:t>
      </w:r>
    </w:p>
    <w:p>
      <w:pPr>
        <w:spacing w:line="196" w:lineRule="auto" w:before="113"/>
        <w:ind w:left="110" w:right="148" w:firstLine="0"/>
        <w:jc w:val="both"/>
        <w:rPr>
          <w:sz w:val="18"/>
        </w:rPr>
      </w:pPr>
      <w:r>
        <w:rPr>
          <w:rFonts w:ascii="Palladio Uralic"/>
          <w:b/>
          <w:sz w:val="18"/>
        </w:rPr>
        <w:t>Funding: </w:t>
      </w:r>
      <w:r>
        <w:rPr>
          <w:sz w:val="18"/>
        </w:rPr>
        <w:t>This research was funded by the TNB Bold Strategic Grant J510050797 under the Universiti Tenaga Nasional and the Universiti Kebangsaan Malaysia under Grant DIP-2018-020.</w:t>
      </w:r>
    </w:p>
    <w:p>
      <w:pPr>
        <w:spacing w:line="196" w:lineRule="auto" w:before="117"/>
        <w:ind w:left="110" w:right="148" w:hanging="7"/>
        <w:jc w:val="both"/>
        <w:rPr>
          <w:sz w:val="18"/>
        </w:rPr>
      </w:pPr>
      <w:r>
        <w:rPr>
          <w:rFonts w:ascii="Palladio Uralic"/>
          <w:b/>
          <w:sz w:val="18"/>
        </w:rPr>
        <w:t>Acknowledgments: </w:t>
      </w:r>
      <w:r>
        <w:rPr>
          <w:sz w:val="18"/>
        </w:rPr>
        <w:t>This work is supported by the collaboration between Universiti Tenaga Nasional and Universiti Kebangsaan Malaysia.</w:t>
      </w:r>
    </w:p>
    <w:p>
      <w:pPr>
        <w:spacing w:line="196" w:lineRule="auto" w:before="118"/>
        <w:ind w:left="105" w:right="148" w:firstLine="5"/>
        <w:jc w:val="both"/>
        <w:rPr>
          <w:sz w:val="18"/>
        </w:rPr>
      </w:pPr>
      <w:r>
        <w:rPr>
          <w:rFonts w:ascii="Palladio Uralic"/>
          <w:b/>
          <w:sz w:val="18"/>
        </w:rPr>
        <w:t>Conflicts of Interest: </w:t>
      </w:r>
      <w:r>
        <w:rPr>
          <w:sz w:val="18"/>
        </w:rPr>
        <w:t>The authors declare no conflict of interest. The funders had no role in the design of the study;</w:t>
      </w:r>
      <w:r>
        <w:rPr>
          <w:spacing w:val="-2"/>
          <w:sz w:val="18"/>
        </w:rPr>
        <w:t> </w:t>
      </w:r>
      <w:r>
        <w:rPr>
          <w:sz w:val="18"/>
        </w:rPr>
        <w:t>in</w:t>
      </w:r>
      <w:r>
        <w:rPr>
          <w:spacing w:val="-2"/>
          <w:sz w:val="18"/>
        </w:rPr>
        <w:t> </w:t>
      </w:r>
      <w:r>
        <w:rPr>
          <w:sz w:val="18"/>
        </w:rPr>
        <w:t>the</w:t>
      </w:r>
      <w:r>
        <w:rPr>
          <w:spacing w:val="-2"/>
          <w:sz w:val="18"/>
        </w:rPr>
        <w:t> </w:t>
      </w:r>
      <w:r>
        <w:rPr>
          <w:sz w:val="18"/>
        </w:rPr>
        <w:t>collection,</w:t>
      </w:r>
      <w:r>
        <w:rPr>
          <w:spacing w:val="-2"/>
          <w:sz w:val="18"/>
        </w:rPr>
        <w:t> </w:t>
      </w:r>
      <w:r>
        <w:rPr>
          <w:sz w:val="18"/>
        </w:rPr>
        <w:t>analyses,</w:t>
      </w:r>
      <w:r>
        <w:rPr>
          <w:spacing w:val="-2"/>
          <w:sz w:val="18"/>
        </w:rPr>
        <w:t> </w:t>
      </w:r>
      <w:r>
        <w:rPr>
          <w:sz w:val="18"/>
        </w:rPr>
        <w:t>or</w:t>
      </w:r>
      <w:r>
        <w:rPr>
          <w:spacing w:val="-2"/>
          <w:sz w:val="18"/>
        </w:rPr>
        <w:t> </w:t>
      </w:r>
      <w:r>
        <w:rPr>
          <w:sz w:val="18"/>
        </w:rPr>
        <w:t>interpretation</w:t>
      </w:r>
      <w:r>
        <w:rPr>
          <w:spacing w:val="-2"/>
          <w:sz w:val="18"/>
        </w:rPr>
        <w:t> </w:t>
      </w:r>
      <w:r>
        <w:rPr>
          <w:sz w:val="18"/>
        </w:rPr>
        <w:t>of</w:t>
      </w:r>
      <w:r>
        <w:rPr>
          <w:spacing w:val="-2"/>
          <w:sz w:val="18"/>
        </w:rPr>
        <w:t> </w:t>
      </w:r>
      <w:r>
        <w:rPr>
          <w:sz w:val="18"/>
        </w:rPr>
        <w:t>data;</w:t>
      </w:r>
      <w:r>
        <w:rPr>
          <w:spacing w:val="-2"/>
          <w:sz w:val="18"/>
        </w:rPr>
        <w:t> </w:t>
      </w:r>
      <w:r>
        <w:rPr>
          <w:sz w:val="18"/>
        </w:rPr>
        <w:t>in</w:t>
      </w:r>
      <w:r>
        <w:rPr>
          <w:spacing w:val="-2"/>
          <w:sz w:val="18"/>
        </w:rPr>
        <w:t> </w:t>
      </w:r>
      <w:r>
        <w:rPr>
          <w:sz w:val="18"/>
        </w:rPr>
        <w:t>the</w:t>
      </w:r>
      <w:r>
        <w:rPr>
          <w:spacing w:val="-2"/>
          <w:sz w:val="18"/>
        </w:rPr>
        <w:t> </w:t>
      </w:r>
      <w:r>
        <w:rPr>
          <w:sz w:val="18"/>
        </w:rPr>
        <w:t>writing</w:t>
      </w:r>
      <w:r>
        <w:rPr>
          <w:spacing w:val="-1"/>
          <w:sz w:val="18"/>
        </w:rPr>
        <w:t> </w:t>
      </w:r>
      <w:r>
        <w:rPr>
          <w:sz w:val="18"/>
        </w:rPr>
        <w:t>of</w:t>
      </w:r>
      <w:r>
        <w:rPr>
          <w:spacing w:val="-2"/>
          <w:sz w:val="18"/>
        </w:rPr>
        <w:t> </w:t>
      </w:r>
      <w:r>
        <w:rPr>
          <w:sz w:val="18"/>
        </w:rPr>
        <w:t>the</w:t>
      </w:r>
      <w:r>
        <w:rPr>
          <w:spacing w:val="-2"/>
          <w:sz w:val="18"/>
        </w:rPr>
        <w:t> </w:t>
      </w:r>
      <w:r>
        <w:rPr>
          <w:sz w:val="18"/>
        </w:rPr>
        <w:t>manuscript,</w:t>
      </w:r>
      <w:r>
        <w:rPr>
          <w:spacing w:val="-2"/>
          <w:sz w:val="18"/>
        </w:rPr>
        <w:t> </w:t>
      </w:r>
      <w:r>
        <w:rPr>
          <w:sz w:val="18"/>
        </w:rPr>
        <w:t>or</w:t>
      </w:r>
      <w:r>
        <w:rPr>
          <w:spacing w:val="-2"/>
          <w:sz w:val="18"/>
        </w:rPr>
        <w:t> </w:t>
      </w:r>
      <w:r>
        <w:rPr>
          <w:sz w:val="18"/>
        </w:rPr>
        <w:t>in</w:t>
      </w:r>
      <w:r>
        <w:rPr>
          <w:spacing w:val="-2"/>
          <w:sz w:val="18"/>
        </w:rPr>
        <w:t> </w:t>
      </w:r>
      <w:r>
        <w:rPr>
          <w:sz w:val="18"/>
        </w:rPr>
        <w:t>the</w:t>
      </w:r>
      <w:r>
        <w:rPr>
          <w:spacing w:val="-2"/>
          <w:sz w:val="18"/>
        </w:rPr>
        <w:t> </w:t>
      </w:r>
      <w:r>
        <w:rPr>
          <w:sz w:val="18"/>
        </w:rPr>
        <w:t>decision</w:t>
      </w:r>
      <w:r>
        <w:rPr>
          <w:spacing w:val="-2"/>
          <w:sz w:val="18"/>
        </w:rPr>
        <w:t> </w:t>
      </w:r>
      <w:r>
        <w:rPr>
          <w:sz w:val="18"/>
        </w:rPr>
        <w:t>to publish the</w:t>
      </w:r>
      <w:r>
        <w:rPr>
          <w:spacing w:val="-3"/>
          <w:sz w:val="18"/>
        </w:rPr>
        <w:t> </w:t>
      </w:r>
      <w:r>
        <w:rPr>
          <w:sz w:val="18"/>
        </w:rPr>
        <w:t>results.</w:t>
      </w:r>
    </w:p>
    <w:p>
      <w:pPr>
        <w:pStyle w:val="BodyText"/>
        <w:spacing w:before="7"/>
        <w:rPr>
          <w:sz w:val="21"/>
        </w:rPr>
      </w:pPr>
    </w:p>
    <w:p>
      <w:pPr>
        <w:pStyle w:val="Heading1"/>
        <w:ind w:left="110" w:firstLine="0"/>
      </w:pPr>
      <w:r>
        <w:rPr/>
        <w:t>References</w:t>
      </w:r>
    </w:p>
    <w:p>
      <w:pPr>
        <w:pStyle w:val="ListParagraph"/>
        <w:numPr>
          <w:ilvl w:val="0"/>
          <w:numId w:val="3"/>
        </w:numPr>
        <w:tabs>
          <w:tab w:pos="541" w:val="left" w:leader="none"/>
        </w:tabs>
        <w:spacing w:line="247" w:lineRule="auto" w:before="127" w:after="0"/>
        <w:ind w:left="540" w:right="126" w:hanging="431"/>
        <w:jc w:val="both"/>
        <w:rPr>
          <w:sz w:val="18"/>
        </w:rPr>
      </w:pPr>
      <w:bookmarkStart w:name="_bookmark31" w:id="57"/>
      <w:bookmarkEnd w:id="57"/>
      <w:r>
        <w:rPr/>
      </w:r>
      <w:bookmarkStart w:name="_bookmark31" w:id="58"/>
      <w:bookmarkEnd w:id="58"/>
      <w:r>
        <w:rPr>
          <w:sz w:val="18"/>
        </w:rPr>
        <w:t>Alturki,</w:t>
      </w:r>
      <w:r>
        <w:rPr>
          <w:sz w:val="18"/>
        </w:rPr>
        <w:t> A.S. </w:t>
      </w:r>
      <w:r>
        <w:rPr>
          <w:spacing w:val="-3"/>
          <w:sz w:val="18"/>
        </w:rPr>
        <w:t>Tra</w:t>
      </w:r>
      <w:r>
        <w:rPr>
          <w:rFonts w:ascii="Arial Black" w:hAnsi="Arial Black"/>
          <w:spacing w:val="-3"/>
          <w:sz w:val="18"/>
        </w:rPr>
        <w:t>ffi</w:t>
      </w:r>
      <w:r>
        <w:rPr>
          <w:spacing w:val="-3"/>
          <w:sz w:val="18"/>
        </w:rPr>
        <w:t>c </w:t>
      </w:r>
      <w:r>
        <w:rPr>
          <w:sz w:val="18"/>
        </w:rPr>
        <w:t>Sign Detection and Recognition Using Adaptive Threshold Segmentation with Fuzzy Neural Network Classification. In Proceedings of the 2018 International Symposium on Networks,</w:t>
      </w:r>
      <w:bookmarkStart w:name="_bookmark32" w:id="59"/>
      <w:bookmarkEnd w:id="59"/>
      <w:r>
        <w:rPr>
          <w:sz w:val="18"/>
        </w:rPr>
      </w:r>
      <w:r>
        <w:rPr>
          <w:sz w:val="18"/>
        </w:rPr>
        <w:t> Computers and Communications (ISNCC), Rome, </w:t>
      </w:r>
      <w:r>
        <w:rPr>
          <w:spacing w:val="-4"/>
          <w:sz w:val="18"/>
        </w:rPr>
        <w:t>Italy, </w:t>
      </w:r>
      <w:r>
        <w:rPr>
          <w:sz w:val="18"/>
        </w:rPr>
        <w:t>19–21 June 2018; pp.</w:t>
      </w:r>
      <w:r>
        <w:rPr>
          <w:spacing w:val="-10"/>
          <w:sz w:val="18"/>
        </w:rPr>
        <w:t> </w:t>
      </w:r>
      <w:r>
        <w:rPr>
          <w:sz w:val="18"/>
        </w:rPr>
        <w:t>1–7.</w:t>
      </w:r>
    </w:p>
    <w:p>
      <w:pPr>
        <w:pStyle w:val="ListParagraph"/>
        <w:numPr>
          <w:ilvl w:val="0"/>
          <w:numId w:val="3"/>
        </w:numPr>
        <w:tabs>
          <w:tab w:pos="541" w:val="left" w:leader="none"/>
        </w:tabs>
        <w:spacing w:line="247" w:lineRule="auto" w:before="1" w:after="0"/>
        <w:ind w:left="534" w:right="148" w:hanging="424"/>
        <w:jc w:val="both"/>
        <w:rPr>
          <w:sz w:val="18"/>
        </w:rPr>
      </w:pPr>
      <w:r>
        <w:rPr>
          <w:w w:val="100"/>
          <w:sz w:val="18"/>
        </w:rPr>
        <w:t>Satılmı</w:t>
      </w:r>
      <w:r>
        <w:rPr>
          <w:spacing w:val="-69"/>
          <w:w w:val="100"/>
          <w:sz w:val="18"/>
        </w:rPr>
        <w:t>s</w:t>
      </w:r>
      <w:r>
        <w:rPr>
          <w:spacing w:val="8"/>
          <w:w w:val="100"/>
          <w:sz w:val="18"/>
        </w:rPr>
        <w:t>¸</w:t>
      </w:r>
      <w:r>
        <w:rPr>
          <w:w w:val="100"/>
          <w:sz w:val="18"/>
        </w:rPr>
        <w:t>,</w:t>
      </w:r>
      <w:r>
        <w:rPr>
          <w:spacing w:val="-1"/>
          <w:sz w:val="18"/>
        </w:rPr>
        <w:t> </w:t>
      </w:r>
      <w:r>
        <w:rPr>
          <w:spacing w:val="-20"/>
          <w:w w:val="100"/>
          <w:sz w:val="18"/>
        </w:rPr>
        <w:t>Y</w:t>
      </w:r>
      <w:r>
        <w:rPr>
          <w:w w:val="100"/>
          <w:sz w:val="18"/>
        </w:rPr>
        <w:t>.;</w:t>
      </w:r>
      <w:r>
        <w:rPr>
          <w:spacing w:val="-1"/>
          <w:sz w:val="18"/>
        </w:rPr>
        <w:t> </w:t>
      </w:r>
      <w:r>
        <w:rPr>
          <w:spacing w:val="-17"/>
          <w:w w:val="100"/>
          <w:sz w:val="18"/>
        </w:rPr>
        <w:t>T</w:t>
      </w:r>
      <w:r>
        <w:rPr>
          <w:w w:val="100"/>
          <w:sz w:val="18"/>
        </w:rPr>
        <w:t>ufan,</w:t>
      </w:r>
      <w:r>
        <w:rPr>
          <w:spacing w:val="-1"/>
          <w:sz w:val="18"/>
        </w:rPr>
        <w:t> </w:t>
      </w:r>
      <w:r>
        <w:rPr>
          <w:spacing w:val="-17"/>
          <w:w w:val="100"/>
          <w:sz w:val="18"/>
        </w:rPr>
        <w:t>F</w:t>
      </w:r>
      <w:r>
        <w:rPr>
          <w:w w:val="100"/>
          <w:sz w:val="18"/>
        </w:rPr>
        <w:t>.;</w:t>
      </w:r>
      <w:r>
        <w:rPr>
          <w:spacing w:val="-1"/>
          <w:sz w:val="18"/>
        </w:rPr>
        <w:t> </w:t>
      </w:r>
      <w:r>
        <w:rPr>
          <w:spacing w:val="-78"/>
          <w:w w:val="100"/>
          <w:sz w:val="18"/>
        </w:rPr>
        <w:t>S</w:t>
      </w:r>
      <w:r>
        <w:rPr>
          <w:w w:val="100"/>
          <w:sz w:val="18"/>
        </w:rPr>
        <w:t>¸</w:t>
      </w:r>
      <w:r>
        <w:rPr>
          <w:spacing w:val="-28"/>
          <w:sz w:val="18"/>
        </w:rPr>
        <w:t> </w:t>
      </w:r>
      <w:r>
        <w:rPr>
          <w:w w:val="100"/>
          <w:sz w:val="18"/>
        </w:rPr>
        <w:t>ara,</w:t>
      </w:r>
      <w:r>
        <w:rPr>
          <w:spacing w:val="-1"/>
          <w:sz w:val="18"/>
        </w:rPr>
        <w:t> </w:t>
      </w:r>
      <w:r>
        <w:rPr>
          <w:w w:val="100"/>
          <w:sz w:val="18"/>
        </w:rPr>
        <w:t>M.;</w:t>
      </w:r>
      <w:r>
        <w:rPr>
          <w:spacing w:val="-1"/>
          <w:sz w:val="18"/>
        </w:rPr>
        <w:t> </w:t>
      </w:r>
      <w:r>
        <w:rPr>
          <w:w w:val="100"/>
          <w:sz w:val="18"/>
        </w:rPr>
        <w:t>Karslı,</w:t>
      </w:r>
      <w:r>
        <w:rPr>
          <w:spacing w:val="-1"/>
          <w:sz w:val="18"/>
        </w:rPr>
        <w:t> </w:t>
      </w:r>
      <w:r>
        <w:rPr>
          <w:w w:val="100"/>
          <w:sz w:val="18"/>
        </w:rPr>
        <w:t>M.;</w:t>
      </w:r>
      <w:r>
        <w:rPr>
          <w:spacing w:val="-1"/>
          <w:sz w:val="18"/>
        </w:rPr>
        <w:t> </w:t>
      </w:r>
      <w:r>
        <w:rPr>
          <w:w w:val="100"/>
          <w:sz w:val="18"/>
        </w:rPr>
        <w:t>Eken,</w:t>
      </w:r>
      <w:r>
        <w:rPr>
          <w:spacing w:val="-1"/>
          <w:sz w:val="18"/>
        </w:rPr>
        <w:t> </w:t>
      </w:r>
      <w:r>
        <w:rPr>
          <w:w w:val="100"/>
          <w:sz w:val="18"/>
        </w:rPr>
        <w:t>S.;</w:t>
      </w:r>
      <w:r>
        <w:rPr>
          <w:spacing w:val="-1"/>
          <w:sz w:val="18"/>
        </w:rPr>
        <w:t> </w:t>
      </w:r>
      <w:r>
        <w:rPr>
          <w:w w:val="100"/>
          <w:sz w:val="18"/>
        </w:rPr>
        <w:t>Saya</w:t>
      </w:r>
      <w:r>
        <w:rPr>
          <w:spacing w:val="-14"/>
          <w:w w:val="100"/>
          <w:sz w:val="18"/>
        </w:rPr>
        <w:t>r</w:t>
      </w:r>
      <w:r>
        <w:rPr>
          <w:w w:val="100"/>
          <w:sz w:val="18"/>
        </w:rPr>
        <w:t>,</w:t>
      </w:r>
      <w:r>
        <w:rPr>
          <w:spacing w:val="-1"/>
          <w:sz w:val="18"/>
        </w:rPr>
        <w:t> </w:t>
      </w:r>
      <w:r>
        <w:rPr>
          <w:w w:val="100"/>
          <w:sz w:val="18"/>
        </w:rPr>
        <w:t>A.</w:t>
      </w:r>
      <w:r>
        <w:rPr>
          <w:spacing w:val="-1"/>
          <w:sz w:val="18"/>
        </w:rPr>
        <w:t> </w:t>
      </w:r>
      <w:r>
        <w:rPr>
          <w:w w:val="100"/>
          <w:sz w:val="18"/>
        </w:rPr>
        <w:t>CNN</w:t>
      </w:r>
      <w:r>
        <w:rPr>
          <w:spacing w:val="-1"/>
          <w:sz w:val="18"/>
        </w:rPr>
        <w:t> </w:t>
      </w:r>
      <w:r>
        <w:rPr>
          <w:w w:val="100"/>
          <w:sz w:val="18"/>
        </w:rPr>
        <w:t>Based</w:t>
      </w:r>
      <w:r>
        <w:rPr>
          <w:spacing w:val="-1"/>
          <w:sz w:val="18"/>
        </w:rPr>
        <w:t> </w:t>
      </w:r>
      <w:r>
        <w:rPr>
          <w:spacing w:val="-17"/>
          <w:w w:val="100"/>
          <w:sz w:val="18"/>
        </w:rPr>
        <w:t>T</w:t>
      </w:r>
      <w:r>
        <w:rPr>
          <w:w w:val="100"/>
          <w:sz w:val="18"/>
        </w:rPr>
        <w:t>ra</w:t>
      </w:r>
      <w:r>
        <w:rPr>
          <w:rFonts w:ascii="Arial Black" w:hAnsi="Arial Black"/>
          <w:w w:val="82"/>
          <w:sz w:val="18"/>
        </w:rPr>
        <w:t>ffi</w:t>
      </w:r>
      <w:r>
        <w:rPr>
          <w:w w:val="100"/>
          <w:sz w:val="18"/>
        </w:rPr>
        <w:t>c</w:t>
      </w:r>
      <w:r>
        <w:rPr>
          <w:spacing w:val="-1"/>
          <w:sz w:val="18"/>
        </w:rPr>
        <w:t> </w:t>
      </w:r>
      <w:r>
        <w:rPr>
          <w:w w:val="100"/>
          <w:sz w:val="18"/>
        </w:rPr>
        <w:t>Sign</w:t>
      </w:r>
      <w:r>
        <w:rPr>
          <w:spacing w:val="-1"/>
          <w:sz w:val="18"/>
        </w:rPr>
        <w:t> </w:t>
      </w:r>
      <w:r>
        <w:rPr>
          <w:w w:val="100"/>
          <w:sz w:val="18"/>
        </w:rPr>
        <w:t>Recognition</w:t>
      </w:r>
      <w:r>
        <w:rPr>
          <w:spacing w:val="-1"/>
          <w:sz w:val="18"/>
        </w:rPr>
        <w:t> </w:t>
      </w:r>
      <w:r>
        <w:rPr>
          <w:w w:val="100"/>
          <w:sz w:val="18"/>
        </w:rPr>
        <w:t>for</w:t>
      </w:r>
      <w:r>
        <w:rPr>
          <w:spacing w:val="-1"/>
          <w:sz w:val="18"/>
        </w:rPr>
        <w:t> </w:t>
      </w:r>
      <w:r>
        <w:rPr>
          <w:w w:val="100"/>
          <w:sz w:val="18"/>
        </w:rPr>
        <w:t>Mini </w:t>
      </w:r>
      <w:r>
        <w:rPr>
          <w:sz w:val="18"/>
        </w:rPr>
        <w:t>Autonomous</w:t>
      </w:r>
      <w:r>
        <w:rPr>
          <w:spacing w:val="-9"/>
          <w:sz w:val="18"/>
        </w:rPr>
        <w:t> </w:t>
      </w:r>
      <w:r>
        <w:rPr>
          <w:spacing w:val="-3"/>
          <w:sz w:val="18"/>
        </w:rPr>
        <w:t>Vehicles.</w:t>
      </w:r>
      <w:r>
        <w:rPr>
          <w:spacing w:val="5"/>
          <w:sz w:val="18"/>
        </w:rPr>
        <w:t> </w:t>
      </w:r>
      <w:r>
        <w:rPr>
          <w:sz w:val="18"/>
        </w:rPr>
        <w:t>In</w:t>
      </w:r>
      <w:r>
        <w:rPr>
          <w:spacing w:val="-8"/>
          <w:sz w:val="18"/>
        </w:rPr>
        <w:t> </w:t>
      </w:r>
      <w:r>
        <w:rPr>
          <w:sz w:val="18"/>
        </w:rPr>
        <w:t>Proceedings</w:t>
      </w:r>
      <w:r>
        <w:rPr>
          <w:spacing w:val="-9"/>
          <w:sz w:val="18"/>
        </w:rPr>
        <w:t> </w:t>
      </w:r>
      <w:r>
        <w:rPr>
          <w:sz w:val="18"/>
        </w:rPr>
        <w:t>of</w:t>
      </w:r>
      <w:r>
        <w:rPr>
          <w:spacing w:val="-9"/>
          <w:sz w:val="18"/>
        </w:rPr>
        <w:t> </w:t>
      </w:r>
      <w:r>
        <w:rPr>
          <w:sz w:val="18"/>
        </w:rPr>
        <w:t>the</w:t>
      </w:r>
      <w:r>
        <w:rPr>
          <w:spacing w:val="-9"/>
          <w:sz w:val="18"/>
        </w:rPr>
        <w:t> </w:t>
      </w:r>
      <w:r>
        <w:rPr>
          <w:sz w:val="18"/>
        </w:rPr>
        <w:t>International</w:t>
      </w:r>
      <w:r>
        <w:rPr>
          <w:spacing w:val="-8"/>
          <w:sz w:val="18"/>
        </w:rPr>
        <w:t> </w:t>
      </w:r>
      <w:r>
        <w:rPr>
          <w:sz w:val="18"/>
        </w:rPr>
        <w:t>Conference</w:t>
      </w:r>
      <w:r>
        <w:rPr>
          <w:spacing w:val="-9"/>
          <w:sz w:val="18"/>
        </w:rPr>
        <w:t> </w:t>
      </w:r>
      <w:r>
        <w:rPr>
          <w:sz w:val="18"/>
        </w:rPr>
        <w:t>on</w:t>
      </w:r>
      <w:r>
        <w:rPr>
          <w:spacing w:val="-9"/>
          <w:sz w:val="18"/>
        </w:rPr>
        <w:t> </w:t>
      </w:r>
      <w:r>
        <w:rPr>
          <w:sz w:val="18"/>
        </w:rPr>
        <w:t>Information</w:t>
      </w:r>
      <w:r>
        <w:rPr>
          <w:spacing w:val="-9"/>
          <w:sz w:val="18"/>
        </w:rPr>
        <w:t> </w:t>
      </w:r>
      <w:r>
        <w:rPr>
          <w:sz w:val="18"/>
        </w:rPr>
        <w:t>Systems</w:t>
      </w:r>
      <w:r>
        <w:rPr>
          <w:spacing w:val="-9"/>
          <w:sz w:val="18"/>
        </w:rPr>
        <w:t> </w:t>
      </w:r>
      <w:r>
        <w:rPr>
          <w:spacing w:val="-3"/>
          <w:sz w:val="18"/>
        </w:rPr>
        <w:t>Architecture</w:t>
      </w:r>
      <w:bookmarkStart w:name="_bookmark33" w:id="60"/>
      <w:bookmarkEnd w:id="60"/>
      <w:r>
        <w:rPr>
          <w:spacing w:val="-3"/>
          <w:sz w:val="18"/>
        </w:rPr>
      </w:r>
      <w:r>
        <w:rPr>
          <w:spacing w:val="-3"/>
          <w:sz w:val="18"/>
        </w:rPr>
        <w:t> </w:t>
      </w:r>
      <w:r>
        <w:rPr>
          <w:sz w:val="18"/>
        </w:rPr>
        <w:t>and </w:t>
      </w:r>
      <w:r>
        <w:rPr>
          <w:spacing w:val="-4"/>
          <w:sz w:val="18"/>
        </w:rPr>
        <w:t>Technology, </w:t>
      </w:r>
      <w:r>
        <w:rPr>
          <w:sz w:val="18"/>
        </w:rPr>
        <w:t>Nysa, Poland, 16–18 September 2018; pp.</w:t>
      </w:r>
      <w:r>
        <w:rPr>
          <w:spacing w:val="-6"/>
          <w:sz w:val="18"/>
        </w:rPr>
        <w:t> </w:t>
      </w:r>
      <w:r>
        <w:rPr>
          <w:sz w:val="18"/>
        </w:rPr>
        <w:t>85–94.</w:t>
      </w:r>
    </w:p>
    <w:p>
      <w:pPr>
        <w:pStyle w:val="ListParagraph"/>
        <w:numPr>
          <w:ilvl w:val="0"/>
          <w:numId w:val="3"/>
        </w:numPr>
        <w:tabs>
          <w:tab w:pos="541" w:val="left" w:leader="none"/>
        </w:tabs>
        <w:spacing w:line="249" w:lineRule="auto" w:before="2" w:after="0"/>
        <w:ind w:left="540" w:right="148" w:hanging="431"/>
        <w:jc w:val="both"/>
        <w:rPr>
          <w:sz w:val="18"/>
        </w:rPr>
      </w:pPr>
      <w:r>
        <w:rPr>
          <w:sz w:val="18"/>
        </w:rPr>
        <w:t>Saadna, </w:t>
      </w:r>
      <w:r>
        <w:rPr>
          <w:spacing w:val="-7"/>
          <w:sz w:val="18"/>
        </w:rPr>
        <w:t>Y.; </w:t>
      </w:r>
      <w:r>
        <w:rPr>
          <w:sz w:val="18"/>
        </w:rPr>
        <w:t>Behloul, A.; Mezzoudj, S. Speed limit sign detection and recognition system using SVM </w:t>
      </w:r>
      <w:r>
        <w:rPr>
          <w:spacing w:val="-4"/>
          <w:sz w:val="18"/>
        </w:rPr>
        <w:t>and</w:t>
      </w:r>
      <w:bookmarkStart w:name="_bookmark34" w:id="61"/>
      <w:bookmarkEnd w:id="61"/>
      <w:r>
        <w:rPr>
          <w:spacing w:val="-4"/>
          <w:sz w:val="18"/>
        </w:rPr>
      </w:r>
      <w:r>
        <w:rPr>
          <w:spacing w:val="-4"/>
          <w:sz w:val="18"/>
        </w:rPr>
        <w:t> </w:t>
      </w:r>
      <w:r>
        <w:rPr>
          <w:sz w:val="18"/>
        </w:rPr>
        <w:t>MNIST datasets. </w:t>
      </w:r>
      <w:r>
        <w:rPr>
          <w:rFonts w:ascii="Palladio Uralic" w:hAnsi="Palladio Uralic"/>
          <w:i/>
          <w:sz w:val="18"/>
        </w:rPr>
        <w:t>Neural Comput. Appl. </w:t>
      </w:r>
      <w:r>
        <w:rPr>
          <w:rFonts w:ascii="Palladio Uralic" w:hAnsi="Palladio Uralic"/>
          <w:b/>
          <w:sz w:val="18"/>
        </w:rPr>
        <w:t>2019</w:t>
      </w:r>
      <w:r>
        <w:rPr>
          <w:sz w:val="18"/>
        </w:rPr>
        <w:t>, 1–11.</w:t>
      </w:r>
      <w:r>
        <w:rPr>
          <w:spacing w:val="18"/>
          <w:sz w:val="18"/>
        </w:rPr>
        <w:t> </w:t>
      </w:r>
      <w:r>
        <w:rPr>
          <w:sz w:val="18"/>
        </w:rPr>
        <w:t>[</w:t>
      </w:r>
      <w:hyperlink r:id="rId66">
        <w:r>
          <w:rPr>
            <w:color w:val="0774B7"/>
            <w:sz w:val="18"/>
          </w:rPr>
          <w:t>CrossRef</w:t>
        </w:r>
      </w:hyperlink>
      <w:r>
        <w:rPr>
          <w:sz w:val="18"/>
        </w:rPr>
        <w:t>]</w:t>
      </w:r>
    </w:p>
    <w:p>
      <w:pPr>
        <w:pStyle w:val="ListParagraph"/>
        <w:numPr>
          <w:ilvl w:val="0"/>
          <w:numId w:val="3"/>
        </w:numPr>
        <w:tabs>
          <w:tab w:pos="541" w:val="left" w:leader="none"/>
        </w:tabs>
        <w:spacing w:line="244" w:lineRule="auto" w:before="0" w:after="0"/>
        <w:ind w:left="540" w:right="148" w:hanging="431"/>
        <w:jc w:val="both"/>
        <w:rPr>
          <w:sz w:val="18"/>
        </w:rPr>
      </w:pPr>
      <w:r>
        <w:rPr>
          <w:sz w:val="18"/>
        </w:rPr>
        <w:t>Guo, J.; Lu, J.; Qu, </w:t>
      </w:r>
      <w:r>
        <w:rPr>
          <w:spacing w:val="-7"/>
          <w:sz w:val="18"/>
        </w:rPr>
        <w:t>Y.; </w:t>
      </w:r>
      <w:r>
        <w:rPr>
          <w:sz w:val="18"/>
        </w:rPr>
        <w:t>Li, C. Tra</w:t>
      </w:r>
      <w:r>
        <w:rPr>
          <w:rFonts w:ascii="Arial Black" w:hAnsi="Arial Black"/>
          <w:sz w:val="18"/>
        </w:rPr>
        <w:t>ffi</w:t>
      </w:r>
      <w:r>
        <w:rPr>
          <w:sz w:val="18"/>
        </w:rPr>
        <w:t>c-Sign Spotting in the </w:t>
      </w:r>
      <w:r>
        <w:rPr>
          <w:spacing w:val="-3"/>
          <w:sz w:val="18"/>
        </w:rPr>
        <w:t>Wild </w:t>
      </w:r>
      <w:r>
        <w:rPr>
          <w:sz w:val="18"/>
        </w:rPr>
        <w:t>via Deep Features. In Proceedings of the</w:t>
      </w:r>
      <w:r>
        <w:rPr>
          <w:spacing w:val="-32"/>
          <w:sz w:val="18"/>
        </w:rPr>
        <w:t> </w:t>
      </w:r>
      <w:r>
        <w:rPr>
          <w:sz w:val="18"/>
        </w:rPr>
        <w:t>2018</w:t>
      </w:r>
      <w:bookmarkStart w:name="_bookmark35" w:id="62"/>
      <w:bookmarkEnd w:id="62"/>
      <w:r>
        <w:rPr>
          <w:sz w:val="18"/>
        </w:rPr>
      </w:r>
      <w:r>
        <w:rPr>
          <w:sz w:val="18"/>
        </w:rPr>
        <w:t> IEEE Intelligent </w:t>
      </w:r>
      <w:r>
        <w:rPr>
          <w:spacing w:val="-3"/>
          <w:sz w:val="18"/>
        </w:rPr>
        <w:t>Vehicles </w:t>
      </w:r>
      <w:r>
        <w:rPr>
          <w:sz w:val="18"/>
        </w:rPr>
        <w:t>Symposium (IV), Changshu, China, 26–30 June 2018; pp.</w:t>
      </w:r>
      <w:r>
        <w:rPr>
          <w:spacing w:val="-14"/>
          <w:sz w:val="18"/>
        </w:rPr>
        <w:t> </w:t>
      </w:r>
      <w:r>
        <w:rPr>
          <w:sz w:val="18"/>
        </w:rPr>
        <w:t>120–125.</w:t>
      </w:r>
    </w:p>
    <w:p>
      <w:pPr>
        <w:pStyle w:val="ListParagraph"/>
        <w:numPr>
          <w:ilvl w:val="0"/>
          <w:numId w:val="3"/>
        </w:numPr>
        <w:tabs>
          <w:tab w:pos="541" w:val="left" w:leader="none"/>
        </w:tabs>
        <w:spacing w:line="249" w:lineRule="auto" w:before="4" w:after="0"/>
        <w:ind w:left="540" w:right="148" w:hanging="431"/>
        <w:jc w:val="both"/>
        <w:rPr>
          <w:sz w:val="18"/>
        </w:rPr>
      </w:pPr>
      <w:r>
        <w:rPr>
          <w:spacing w:val="-5"/>
          <w:sz w:val="18"/>
        </w:rPr>
        <w:t>Vokhidov,</w:t>
      </w:r>
      <w:r>
        <w:rPr>
          <w:spacing w:val="-20"/>
          <w:sz w:val="18"/>
        </w:rPr>
        <w:t> </w:t>
      </w:r>
      <w:r>
        <w:rPr>
          <w:sz w:val="18"/>
        </w:rPr>
        <w:t>H.;</w:t>
      </w:r>
      <w:r>
        <w:rPr>
          <w:spacing w:val="-18"/>
          <w:sz w:val="18"/>
        </w:rPr>
        <w:t> </w:t>
      </w:r>
      <w:r>
        <w:rPr>
          <w:sz w:val="18"/>
        </w:rPr>
        <w:t>Hong,</w:t>
      </w:r>
      <w:r>
        <w:rPr>
          <w:spacing w:val="-20"/>
          <w:sz w:val="18"/>
        </w:rPr>
        <w:t> </w:t>
      </w:r>
      <w:r>
        <w:rPr>
          <w:sz w:val="18"/>
        </w:rPr>
        <w:t>H.;</w:t>
      </w:r>
      <w:r>
        <w:rPr>
          <w:spacing w:val="-18"/>
          <w:sz w:val="18"/>
        </w:rPr>
        <w:t> </w:t>
      </w:r>
      <w:r>
        <w:rPr>
          <w:sz w:val="18"/>
        </w:rPr>
        <w:t>Kang,</w:t>
      </w:r>
      <w:r>
        <w:rPr>
          <w:spacing w:val="-20"/>
          <w:sz w:val="18"/>
        </w:rPr>
        <w:t> </w:t>
      </w:r>
      <w:r>
        <w:rPr>
          <w:sz w:val="18"/>
        </w:rPr>
        <w:t>J.;</w:t>
      </w:r>
      <w:r>
        <w:rPr>
          <w:spacing w:val="-18"/>
          <w:sz w:val="18"/>
        </w:rPr>
        <w:t> </w:t>
      </w:r>
      <w:r>
        <w:rPr>
          <w:sz w:val="18"/>
        </w:rPr>
        <w:t>Hoang,</w:t>
      </w:r>
      <w:r>
        <w:rPr>
          <w:spacing w:val="-20"/>
          <w:sz w:val="18"/>
        </w:rPr>
        <w:t> </w:t>
      </w:r>
      <w:r>
        <w:rPr>
          <w:spacing w:val="-5"/>
          <w:sz w:val="18"/>
        </w:rPr>
        <w:t>T.;</w:t>
      </w:r>
      <w:r>
        <w:rPr>
          <w:spacing w:val="-18"/>
          <w:sz w:val="18"/>
        </w:rPr>
        <w:t> </w:t>
      </w:r>
      <w:r>
        <w:rPr>
          <w:sz w:val="18"/>
        </w:rPr>
        <w:t>Park,</w:t>
      </w:r>
      <w:r>
        <w:rPr>
          <w:spacing w:val="-20"/>
          <w:sz w:val="18"/>
        </w:rPr>
        <w:t> </w:t>
      </w:r>
      <w:r>
        <w:rPr>
          <w:sz w:val="18"/>
        </w:rPr>
        <w:t>K.</w:t>
      </w:r>
      <w:r>
        <w:rPr>
          <w:spacing w:val="-20"/>
          <w:sz w:val="18"/>
        </w:rPr>
        <w:t> </w:t>
      </w:r>
      <w:r>
        <w:rPr>
          <w:sz w:val="18"/>
        </w:rPr>
        <w:t>Recognition</w:t>
      </w:r>
      <w:r>
        <w:rPr>
          <w:spacing w:val="-19"/>
          <w:sz w:val="18"/>
        </w:rPr>
        <w:t> </w:t>
      </w:r>
      <w:r>
        <w:rPr>
          <w:sz w:val="18"/>
        </w:rPr>
        <w:t>of</w:t>
      </w:r>
      <w:r>
        <w:rPr>
          <w:spacing w:val="-20"/>
          <w:sz w:val="18"/>
        </w:rPr>
        <w:t> </w:t>
      </w:r>
      <w:r>
        <w:rPr>
          <w:sz w:val="18"/>
        </w:rPr>
        <w:t>damaged</w:t>
      </w:r>
      <w:r>
        <w:rPr>
          <w:spacing w:val="-20"/>
          <w:sz w:val="18"/>
        </w:rPr>
        <w:t> </w:t>
      </w:r>
      <w:r>
        <w:rPr>
          <w:sz w:val="18"/>
        </w:rPr>
        <w:t>arrow-road</w:t>
      </w:r>
      <w:r>
        <w:rPr>
          <w:spacing w:val="-19"/>
          <w:sz w:val="18"/>
        </w:rPr>
        <w:t> </w:t>
      </w:r>
      <w:r>
        <w:rPr>
          <w:sz w:val="18"/>
        </w:rPr>
        <w:t>markings</w:t>
      </w:r>
      <w:r>
        <w:rPr>
          <w:spacing w:val="-20"/>
          <w:sz w:val="18"/>
        </w:rPr>
        <w:t> </w:t>
      </w:r>
      <w:r>
        <w:rPr>
          <w:sz w:val="18"/>
        </w:rPr>
        <w:t>by</w:t>
      </w:r>
      <w:r>
        <w:rPr>
          <w:spacing w:val="-20"/>
          <w:sz w:val="18"/>
        </w:rPr>
        <w:t> </w:t>
      </w:r>
      <w:r>
        <w:rPr>
          <w:sz w:val="18"/>
        </w:rPr>
        <w:t>visible</w:t>
      </w:r>
      <w:bookmarkStart w:name="_bookmark36" w:id="63"/>
      <w:bookmarkEnd w:id="63"/>
      <w:r>
        <w:rPr>
          <w:sz w:val="18"/>
        </w:rPr>
      </w:r>
      <w:r>
        <w:rPr>
          <w:sz w:val="18"/>
        </w:rPr>
        <w:t> light camera sensor based on convolutional neural network. </w:t>
      </w:r>
      <w:r>
        <w:rPr>
          <w:rFonts w:ascii="Palladio Uralic"/>
          <w:i/>
          <w:sz w:val="18"/>
        </w:rPr>
        <w:t>Sensors </w:t>
      </w:r>
      <w:r>
        <w:rPr>
          <w:rFonts w:ascii="Palladio Uralic"/>
          <w:b/>
          <w:sz w:val="18"/>
        </w:rPr>
        <w:t>2016</w:t>
      </w:r>
      <w:r>
        <w:rPr>
          <w:sz w:val="18"/>
        </w:rPr>
        <w:t>, </w:t>
      </w:r>
      <w:r>
        <w:rPr>
          <w:rFonts w:ascii="Palladio Uralic"/>
          <w:i/>
          <w:sz w:val="18"/>
        </w:rPr>
        <w:t>16</w:t>
      </w:r>
      <w:r>
        <w:rPr>
          <w:sz w:val="18"/>
        </w:rPr>
        <w:t>, 2160. [</w:t>
      </w:r>
      <w:hyperlink r:id="rId67">
        <w:r>
          <w:rPr>
            <w:color w:val="0774B7"/>
            <w:sz w:val="18"/>
          </w:rPr>
          <w:t>CrossRef</w:t>
        </w:r>
      </w:hyperlink>
      <w:r>
        <w:rPr>
          <w:sz w:val="18"/>
        </w:rPr>
        <w:t>]</w:t>
      </w:r>
      <w:r>
        <w:rPr>
          <w:spacing w:val="-3"/>
          <w:sz w:val="18"/>
        </w:rPr>
        <w:t> </w:t>
      </w:r>
      <w:r>
        <w:rPr>
          <w:sz w:val="18"/>
        </w:rPr>
        <w:t>[</w:t>
      </w:r>
      <w:hyperlink r:id="rId68">
        <w:r>
          <w:rPr>
            <w:color w:val="0774B7"/>
            <w:sz w:val="18"/>
          </w:rPr>
          <w:t>PubMed</w:t>
        </w:r>
      </w:hyperlink>
      <w:r>
        <w:rPr>
          <w:sz w:val="18"/>
        </w:rPr>
        <w:t>]</w:t>
      </w:r>
    </w:p>
    <w:p>
      <w:pPr>
        <w:pStyle w:val="ListParagraph"/>
        <w:numPr>
          <w:ilvl w:val="0"/>
          <w:numId w:val="3"/>
        </w:numPr>
        <w:tabs>
          <w:tab w:pos="541" w:val="left" w:leader="none"/>
        </w:tabs>
        <w:spacing w:line="253" w:lineRule="exact" w:before="0" w:after="0"/>
        <w:ind w:left="541" w:right="0" w:hanging="431"/>
        <w:jc w:val="both"/>
        <w:rPr>
          <w:sz w:val="18"/>
        </w:rPr>
      </w:pPr>
      <w:r>
        <w:rPr>
          <w:sz w:val="18"/>
        </w:rPr>
        <w:t>De</w:t>
      </w:r>
      <w:r>
        <w:rPr>
          <w:spacing w:val="9"/>
          <w:sz w:val="18"/>
        </w:rPr>
        <w:t> </w:t>
      </w:r>
      <w:r>
        <w:rPr>
          <w:sz w:val="18"/>
        </w:rPr>
        <w:t>la</w:t>
      </w:r>
      <w:r>
        <w:rPr>
          <w:spacing w:val="10"/>
          <w:sz w:val="18"/>
        </w:rPr>
        <w:t> </w:t>
      </w:r>
      <w:r>
        <w:rPr>
          <w:sz w:val="18"/>
        </w:rPr>
        <w:t>Escalera,</w:t>
      </w:r>
      <w:r>
        <w:rPr>
          <w:spacing w:val="10"/>
          <w:sz w:val="18"/>
        </w:rPr>
        <w:t> </w:t>
      </w:r>
      <w:r>
        <w:rPr>
          <w:sz w:val="18"/>
        </w:rPr>
        <w:t>A.;</w:t>
      </w:r>
      <w:r>
        <w:rPr>
          <w:spacing w:val="12"/>
          <w:sz w:val="18"/>
        </w:rPr>
        <w:t> </w:t>
      </w:r>
      <w:r>
        <w:rPr>
          <w:sz w:val="18"/>
        </w:rPr>
        <w:t>Armingol,</w:t>
      </w:r>
      <w:r>
        <w:rPr>
          <w:spacing w:val="10"/>
          <w:sz w:val="18"/>
        </w:rPr>
        <w:t> </w:t>
      </w:r>
      <w:r>
        <w:rPr>
          <w:sz w:val="18"/>
        </w:rPr>
        <w:t>J.M.;</w:t>
      </w:r>
      <w:r>
        <w:rPr>
          <w:spacing w:val="12"/>
          <w:sz w:val="18"/>
        </w:rPr>
        <w:t> </w:t>
      </w:r>
      <w:r>
        <w:rPr>
          <w:sz w:val="18"/>
        </w:rPr>
        <w:t>Mata,</w:t>
      </w:r>
      <w:r>
        <w:rPr>
          <w:spacing w:val="10"/>
          <w:sz w:val="18"/>
        </w:rPr>
        <w:t> </w:t>
      </w:r>
      <w:r>
        <w:rPr>
          <w:sz w:val="18"/>
        </w:rPr>
        <w:t>M.</w:t>
      </w:r>
      <w:r>
        <w:rPr>
          <w:spacing w:val="10"/>
          <w:sz w:val="18"/>
        </w:rPr>
        <w:t> </w:t>
      </w:r>
      <w:r>
        <w:rPr>
          <w:spacing w:val="-3"/>
          <w:sz w:val="18"/>
        </w:rPr>
        <w:t>Tra</w:t>
      </w:r>
      <w:r>
        <w:rPr>
          <w:rFonts w:ascii="Arial Black"/>
          <w:spacing w:val="-3"/>
          <w:sz w:val="18"/>
        </w:rPr>
        <w:t>ffi</w:t>
      </w:r>
      <w:r>
        <w:rPr>
          <w:spacing w:val="-3"/>
          <w:sz w:val="18"/>
        </w:rPr>
        <w:t>c</w:t>
      </w:r>
      <w:r>
        <w:rPr>
          <w:spacing w:val="10"/>
          <w:sz w:val="18"/>
        </w:rPr>
        <w:t> </w:t>
      </w:r>
      <w:r>
        <w:rPr>
          <w:sz w:val="18"/>
        </w:rPr>
        <w:t>sign</w:t>
      </w:r>
      <w:r>
        <w:rPr>
          <w:spacing w:val="10"/>
          <w:sz w:val="18"/>
        </w:rPr>
        <w:t> </w:t>
      </w:r>
      <w:r>
        <w:rPr>
          <w:sz w:val="18"/>
        </w:rPr>
        <w:t>recognition</w:t>
      </w:r>
      <w:r>
        <w:rPr>
          <w:spacing w:val="10"/>
          <w:sz w:val="18"/>
        </w:rPr>
        <w:t> </w:t>
      </w:r>
      <w:r>
        <w:rPr>
          <w:sz w:val="18"/>
        </w:rPr>
        <w:t>and</w:t>
      </w:r>
      <w:r>
        <w:rPr>
          <w:spacing w:val="10"/>
          <w:sz w:val="18"/>
        </w:rPr>
        <w:t> </w:t>
      </w:r>
      <w:r>
        <w:rPr>
          <w:sz w:val="18"/>
        </w:rPr>
        <w:t>analysis</w:t>
      </w:r>
      <w:r>
        <w:rPr>
          <w:spacing w:val="10"/>
          <w:sz w:val="18"/>
        </w:rPr>
        <w:t> </w:t>
      </w:r>
      <w:r>
        <w:rPr>
          <w:sz w:val="18"/>
        </w:rPr>
        <w:t>for</w:t>
      </w:r>
      <w:r>
        <w:rPr>
          <w:spacing w:val="10"/>
          <w:sz w:val="18"/>
        </w:rPr>
        <w:t> </w:t>
      </w:r>
      <w:r>
        <w:rPr>
          <w:sz w:val="18"/>
        </w:rPr>
        <w:t>intelligent</w:t>
      </w:r>
      <w:r>
        <w:rPr>
          <w:spacing w:val="10"/>
          <w:sz w:val="18"/>
        </w:rPr>
        <w:t> </w:t>
      </w:r>
      <w:r>
        <w:rPr>
          <w:sz w:val="18"/>
        </w:rPr>
        <w:t>vehicles.</w:t>
      </w:r>
    </w:p>
    <w:p>
      <w:pPr>
        <w:spacing w:before="4"/>
        <w:ind w:left="540" w:right="0" w:firstLine="0"/>
        <w:jc w:val="left"/>
        <w:rPr>
          <w:sz w:val="18"/>
        </w:rPr>
      </w:pPr>
      <w:bookmarkStart w:name="_bookmark37" w:id="64"/>
      <w:bookmarkEnd w:id="64"/>
      <w:r>
        <w:rPr/>
      </w:r>
      <w:r>
        <w:rPr>
          <w:rFonts w:ascii="Palladio Uralic" w:hAnsi="Palladio Uralic"/>
          <w:i/>
          <w:sz w:val="18"/>
        </w:rPr>
        <w:t>Image Vis. Comput. </w:t>
      </w:r>
      <w:r>
        <w:rPr>
          <w:rFonts w:ascii="Palladio Uralic" w:hAnsi="Palladio Uralic"/>
          <w:b/>
          <w:sz w:val="18"/>
        </w:rPr>
        <w:t>2003</w:t>
      </w:r>
      <w:r>
        <w:rPr>
          <w:sz w:val="18"/>
        </w:rPr>
        <w:t>, </w:t>
      </w:r>
      <w:r>
        <w:rPr>
          <w:rFonts w:ascii="Palladio Uralic" w:hAnsi="Palladio Uralic"/>
          <w:i/>
          <w:sz w:val="18"/>
        </w:rPr>
        <w:t>21</w:t>
      </w:r>
      <w:r>
        <w:rPr>
          <w:sz w:val="18"/>
        </w:rPr>
        <w:t>, 247–258. [</w:t>
      </w:r>
      <w:hyperlink r:id="rId69">
        <w:r>
          <w:rPr>
            <w:color w:val="0774B7"/>
            <w:sz w:val="18"/>
          </w:rPr>
          <w:t>CrossRef</w:t>
        </w:r>
      </w:hyperlink>
      <w:r>
        <w:rPr>
          <w:sz w:val="18"/>
        </w:rPr>
        <w:t>]</w:t>
      </w:r>
    </w:p>
    <w:p>
      <w:pPr>
        <w:pStyle w:val="ListParagraph"/>
        <w:numPr>
          <w:ilvl w:val="0"/>
          <w:numId w:val="3"/>
        </w:numPr>
        <w:tabs>
          <w:tab w:pos="541" w:val="left" w:leader="none"/>
        </w:tabs>
        <w:spacing w:line="249" w:lineRule="auto" w:before="10" w:after="0"/>
        <w:ind w:left="540" w:right="148" w:hanging="431"/>
        <w:jc w:val="both"/>
        <w:rPr>
          <w:sz w:val="18"/>
        </w:rPr>
      </w:pPr>
      <w:r>
        <w:rPr>
          <w:sz w:val="18"/>
        </w:rPr>
        <w:t>Hoang,</w:t>
      </w:r>
      <w:r>
        <w:rPr>
          <w:spacing w:val="-4"/>
          <w:sz w:val="18"/>
        </w:rPr>
        <w:t> </w:t>
      </w:r>
      <w:r>
        <w:rPr>
          <w:spacing w:val="-3"/>
          <w:sz w:val="18"/>
        </w:rPr>
        <w:t>T.M.; </w:t>
      </w:r>
      <w:r>
        <w:rPr>
          <w:sz w:val="18"/>
        </w:rPr>
        <w:t>Baek,</w:t>
      </w:r>
      <w:r>
        <w:rPr>
          <w:spacing w:val="-3"/>
          <w:sz w:val="18"/>
        </w:rPr>
        <w:t> </w:t>
      </w:r>
      <w:r>
        <w:rPr>
          <w:sz w:val="18"/>
        </w:rPr>
        <w:t>N.R.;</w:t>
      </w:r>
      <w:r>
        <w:rPr>
          <w:spacing w:val="-3"/>
          <w:sz w:val="18"/>
        </w:rPr>
        <w:t> </w:t>
      </w:r>
      <w:r>
        <w:rPr>
          <w:sz w:val="18"/>
        </w:rPr>
        <w:t>Cho,</w:t>
      </w:r>
      <w:r>
        <w:rPr>
          <w:spacing w:val="-3"/>
          <w:sz w:val="18"/>
        </w:rPr>
        <w:t> </w:t>
      </w:r>
      <w:r>
        <w:rPr>
          <w:spacing w:val="-4"/>
          <w:sz w:val="18"/>
        </w:rPr>
        <w:t>S.W.;</w:t>
      </w:r>
      <w:r>
        <w:rPr>
          <w:spacing w:val="-3"/>
          <w:sz w:val="18"/>
        </w:rPr>
        <w:t> </w:t>
      </w:r>
      <w:r>
        <w:rPr>
          <w:sz w:val="18"/>
        </w:rPr>
        <w:t>Kim,</w:t>
      </w:r>
      <w:r>
        <w:rPr>
          <w:spacing w:val="-3"/>
          <w:sz w:val="18"/>
        </w:rPr>
        <w:t> </w:t>
      </w:r>
      <w:r>
        <w:rPr>
          <w:spacing w:val="-4"/>
          <w:sz w:val="18"/>
        </w:rPr>
        <w:t>K.W.;</w:t>
      </w:r>
      <w:r>
        <w:rPr>
          <w:spacing w:val="-3"/>
          <w:sz w:val="18"/>
        </w:rPr>
        <w:t> </w:t>
      </w:r>
      <w:r>
        <w:rPr>
          <w:sz w:val="18"/>
        </w:rPr>
        <w:t>Park,</w:t>
      </w:r>
      <w:r>
        <w:rPr>
          <w:spacing w:val="-3"/>
          <w:sz w:val="18"/>
        </w:rPr>
        <w:t> </w:t>
      </w:r>
      <w:r>
        <w:rPr>
          <w:sz w:val="18"/>
        </w:rPr>
        <w:t>K.R.</w:t>
      </w:r>
      <w:r>
        <w:rPr>
          <w:spacing w:val="-3"/>
          <w:sz w:val="18"/>
        </w:rPr>
        <w:t> </w:t>
      </w:r>
      <w:r>
        <w:rPr>
          <w:sz w:val="18"/>
        </w:rPr>
        <w:t>Road</w:t>
      </w:r>
      <w:r>
        <w:rPr>
          <w:spacing w:val="-3"/>
          <w:sz w:val="18"/>
        </w:rPr>
        <w:t> </w:t>
      </w:r>
      <w:r>
        <w:rPr>
          <w:sz w:val="18"/>
        </w:rPr>
        <w:t>lane</w:t>
      </w:r>
      <w:r>
        <w:rPr>
          <w:spacing w:val="-3"/>
          <w:sz w:val="18"/>
        </w:rPr>
        <w:t> </w:t>
      </w:r>
      <w:r>
        <w:rPr>
          <w:sz w:val="18"/>
        </w:rPr>
        <w:t>detection</w:t>
      </w:r>
      <w:r>
        <w:rPr>
          <w:spacing w:val="-3"/>
          <w:sz w:val="18"/>
        </w:rPr>
        <w:t> </w:t>
      </w:r>
      <w:r>
        <w:rPr>
          <w:sz w:val="18"/>
        </w:rPr>
        <w:t>robust</w:t>
      </w:r>
      <w:r>
        <w:rPr>
          <w:spacing w:val="-3"/>
          <w:sz w:val="18"/>
        </w:rPr>
        <w:t> </w:t>
      </w:r>
      <w:r>
        <w:rPr>
          <w:sz w:val="18"/>
        </w:rPr>
        <w:t>to</w:t>
      </w:r>
      <w:r>
        <w:rPr>
          <w:spacing w:val="-3"/>
          <w:sz w:val="18"/>
        </w:rPr>
        <w:t> </w:t>
      </w:r>
      <w:r>
        <w:rPr>
          <w:sz w:val="18"/>
        </w:rPr>
        <w:t>shadows</w:t>
      </w:r>
      <w:r>
        <w:rPr>
          <w:spacing w:val="-3"/>
          <w:sz w:val="18"/>
        </w:rPr>
        <w:t> </w:t>
      </w:r>
      <w:r>
        <w:rPr>
          <w:sz w:val="18"/>
        </w:rPr>
        <w:t>based</w:t>
      </w:r>
      <w:r>
        <w:rPr>
          <w:spacing w:val="-3"/>
          <w:sz w:val="18"/>
        </w:rPr>
        <w:t> </w:t>
      </w:r>
      <w:r>
        <w:rPr>
          <w:sz w:val="18"/>
        </w:rPr>
        <w:t>on</w:t>
      </w:r>
      <w:bookmarkStart w:name="_bookmark38" w:id="65"/>
      <w:bookmarkEnd w:id="65"/>
      <w:r>
        <w:rPr>
          <w:sz w:val="18"/>
        </w:rPr>
      </w:r>
      <w:r>
        <w:rPr>
          <w:sz w:val="18"/>
        </w:rPr>
        <w:t> a fuzzy system using a visible light camera sensor. </w:t>
      </w:r>
      <w:r>
        <w:rPr>
          <w:rFonts w:ascii="Palladio Uralic"/>
          <w:i/>
          <w:sz w:val="18"/>
        </w:rPr>
        <w:t>Sensors </w:t>
      </w:r>
      <w:r>
        <w:rPr>
          <w:rFonts w:ascii="Palladio Uralic"/>
          <w:b/>
          <w:sz w:val="18"/>
        </w:rPr>
        <w:t>2017</w:t>
      </w:r>
      <w:r>
        <w:rPr>
          <w:sz w:val="18"/>
        </w:rPr>
        <w:t>, </w:t>
      </w:r>
      <w:r>
        <w:rPr>
          <w:rFonts w:ascii="Palladio Uralic"/>
          <w:i/>
          <w:sz w:val="18"/>
        </w:rPr>
        <w:t>17</w:t>
      </w:r>
      <w:r>
        <w:rPr>
          <w:sz w:val="18"/>
        </w:rPr>
        <w:t>, 2475. [</w:t>
      </w:r>
      <w:hyperlink r:id="rId70">
        <w:r>
          <w:rPr>
            <w:color w:val="0774B7"/>
            <w:sz w:val="18"/>
          </w:rPr>
          <w:t>CrossRef</w:t>
        </w:r>
      </w:hyperlink>
      <w:r>
        <w:rPr>
          <w:sz w:val="18"/>
        </w:rPr>
        <w:t>]</w:t>
      </w:r>
      <w:r>
        <w:rPr>
          <w:spacing w:val="3"/>
          <w:sz w:val="18"/>
        </w:rPr>
        <w:t> </w:t>
      </w:r>
      <w:r>
        <w:rPr>
          <w:sz w:val="18"/>
        </w:rPr>
        <w:t>[</w:t>
      </w:r>
      <w:hyperlink r:id="rId71">
        <w:r>
          <w:rPr>
            <w:color w:val="0774B7"/>
            <w:sz w:val="18"/>
          </w:rPr>
          <w:t>PubMed</w:t>
        </w:r>
      </w:hyperlink>
      <w:r>
        <w:rPr>
          <w:sz w:val="18"/>
        </w:rPr>
        <w:t>]</w:t>
      </w:r>
    </w:p>
    <w:p>
      <w:pPr>
        <w:pStyle w:val="ListParagraph"/>
        <w:numPr>
          <w:ilvl w:val="0"/>
          <w:numId w:val="3"/>
        </w:numPr>
        <w:tabs>
          <w:tab w:pos="541" w:val="left" w:leader="none"/>
        </w:tabs>
        <w:spacing w:line="249" w:lineRule="auto" w:before="0" w:after="0"/>
        <w:ind w:left="534" w:right="126" w:hanging="424"/>
        <w:jc w:val="both"/>
        <w:rPr>
          <w:sz w:val="18"/>
        </w:rPr>
      </w:pPr>
      <w:r>
        <w:rPr>
          <w:sz w:val="18"/>
        </w:rPr>
        <w:t>Economic Commission for Europe. </w:t>
      </w:r>
      <w:r>
        <w:rPr>
          <w:rFonts w:ascii="Palladio Uralic"/>
          <w:i/>
          <w:sz w:val="18"/>
        </w:rPr>
        <w:t>Convention  on  </w:t>
      </w:r>
      <w:r>
        <w:rPr>
          <w:rFonts w:ascii="Palladio Uralic"/>
          <w:i/>
          <w:spacing w:val="-3"/>
          <w:sz w:val="18"/>
        </w:rPr>
        <w:t>Tra</w:t>
      </w:r>
      <w:r>
        <w:rPr>
          <w:rFonts w:ascii="Arial"/>
          <w:spacing w:val="-3"/>
          <w:sz w:val="18"/>
        </w:rPr>
        <w:t>ffi</w:t>
      </w:r>
      <w:r>
        <w:rPr>
          <w:rFonts w:ascii="Palladio Uralic"/>
          <w:i/>
          <w:spacing w:val="-3"/>
          <w:sz w:val="18"/>
        </w:rPr>
        <w:t>c  </w:t>
      </w:r>
      <w:r>
        <w:rPr>
          <w:rFonts w:ascii="Palladio Uralic"/>
          <w:i/>
          <w:sz w:val="18"/>
        </w:rPr>
        <w:t>Signs  and  Signals</w:t>
      </w:r>
      <w:r>
        <w:rPr>
          <w:sz w:val="18"/>
        </w:rPr>
        <w:t>;  Vienna  Convention: </w:t>
      </w:r>
      <w:bookmarkStart w:name="_bookmark39" w:id="66"/>
      <w:bookmarkEnd w:id="66"/>
      <w:r>
        <w:rPr>
          <w:sz w:val="18"/>
        </w:rPr>
      </w:r>
      <w:r>
        <w:rPr>
          <w:sz w:val="18"/>
        </w:rPr>
        <w:t> Vienna, Austria,</w:t>
      </w:r>
      <w:r>
        <w:rPr>
          <w:spacing w:val="-3"/>
          <w:sz w:val="18"/>
        </w:rPr>
        <w:t> </w:t>
      </w:r>
      <w:r>
        <w:rPr>
          <w:sz w:val="18"/>
        </w:rPr>
        <w:t>1968.</w:t>
      </w:r>
    </w:p>
    <w:p>
      <w:pPr>
        <w:pStyle w:val="ListParagraph"/>
        <w:numPr>
          <w:ilvl w:val="0"/>
          <w:numId w:val="3"/>
        </w:numPr>
        <w:tabs>
          <w:tab w:pos="541" w:val="left" w:leader="none"/>
        </w:tabs>
        <w:spacing w:line="244" w:lineRule="auto" w:before="0" w:after="0"/>
        <w:ind w:left="540" w:right="148" w:hanging="431"/>
        <w:jc w:val="both"/>
        <w:rPr>
          <w:sz w:val="18"/>
        </w:rPr>
      </w:pPr>
      <w:r>
        <w:rPr>
          <w:sz w:val="18"/>
        </w:rPr>
        <w:t>Luo, H.; </w:t>
      </w:r>
      <w:r>
        <w:rPr>
          <w:spacing w:val="-4"/>
          <w:sz w:val="18"/>
        </w:rPr>
        <w:t>Yang, </w:t>
      </w:r>
      <w:r>
        <w:rPr>
          <w:spacing w:val="-7"/>
          <w:sz w:val="18"/>
        </w:rPr>
        <w:t>Y.; </w:t>
      </w:r>
      <w:r>
        <w:rPr>
          <w:spacing w:val="-4"/>
          <w:sz w:val="18"/>
        </w:rPr>
        <w:t>Tong, </w:t>
      </w:r>
      <w:r>
        <w:rPr>
          <w:sz w:val="18"/>
        </w:rPr>
        <w:t>B.; </w:t>
      </w:r>
      <w:r>
        <w:rPr>
          <w:spacing w:val="-3"/>
          <w:sz w:val="18"/>
        </w:rPr>
        <w:t>Wu, </w:t>
      </w:r>
      <w:r>
        <w:rPr>
          <w:spacing w:val="-6"/>
          <w:sz w:val="18"/>
        </w:rPr>
        <w:t>F.; </w:t>
      </w:r>
      <w:r>
        <w:rPr>
          <w:sz w:val="18"/>
        </w:rPr>
        <w:t>Fan, B. </w:t>
      </w:r>
      <w:r>
        <w:rPr>
          <w:spacing w:val="-3"/>
          <w:sz w:val="18"/>
        </w:rPr>
        <w:t>Tra</w:t>
      </w:r>
      <w:r>
        <w:rPr>
          <w:rFonts w:ascii="Arial Black" w:hAnsi="Arial Black"/>
          <w:spacing w:val="-3"/>
          <w:sz w:val="18"/>
        </w:rPr>
        <w:t>ffi</w:t>
      </w:r>
      <w:r>
        <w:rPr>
          <w:spacing w:val="-3"/>
          <w:sz w:val="18"/>
        </w:rPr>
        <w:t>c </w:t>
      </w:r>
      <w:r>
        <w:rPr>
          <w:sz w:val="18"/>
        </w:rPr>
        <w:t>sign recognition using a multi-task convolutional neural</w:t>
      </w:r>
      <w:bookmarkStart w:name="_bookmark40" w:id="67"/>
      <w:bookmarkEnd w:id="67"/>
      <w:r>
        <w:rPr>
          <w:sz w:val="18"/>
        </w:rPr>
      </w:r>
      <w:r>
        <w:rPr>
          <w:sz w:val="18"/>
        </w:rPr>
        <w:t> network.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Intell. </w:t>
      </w:r>
      <w:r>
        <w:rPr>
          <w:rFonts w:ascii="Palladio Uralic" w:hAnsi="Palladio Uralic"/>
          <w:i/>
          <w:spacing w:val="-3"/>
          <w:sz w:val="18"/>
        </w:rPr>
        <w:t>Transp. </w:t>
      </w:r>
      <w:r>
        <w:rPr>
          <w:rFonts w:ascii="Palladio Uralic" w:hAnsi="Palladio Uralic"/>
          <w:i/>
          <w:sz w:val="18"/>
        </w:rPr>
        <w:t>Syst. </w:t>
      </w:r>
      <w:r>
        <w:rPr>
          <w:rFonts w:ascii="Palladio Uralic" w:hAnsi="Palladio Uralic"/>
          <w:b/>
          <w:sz w:val="18"/>
        </w:rPr>
        <w:t>2018</w:t>
      </w:r>
      <w:r>
        <w:rPr>
          <w:sz w:val="18"/>
        </w:rPr>
        <w:t>, </w:t>
      </w:r>
      <w:r>
        <w:rPr>
          <w:rFonts w:ascii="Palladio Uralic" w:hAnsi="Palladio Uralic"/>
          <w:i/>
          <w:sz w:val="18"/>
        </w:rPr>
        <w:t>19</w:t>
      </w:r>
      <w:r>
        <w:rPr>
          <w:sz w:val="18"/>
        </w:rPr>
        <w:t>, 1100–1111.</w:t>
      </w:r>
      <w:r>
        <w:rPr>
          <w:spacing w:val="19"/>
          <w:sz w:val="18"/>
        </w:rPr>
        <w:t> </w:t>
      </w:r>
      <w:r>
        <w:rPr>
          <w:sz w:val="18"/>
        </w:rPr>
        <w:t>[</w:t>
      </w:r>
      <w:hyperlink r:id="rId72">
        <w:r>
          <w:rPr>
            <w:color w:val="0774B7"/>
            <w:sz w:val="18"/>
          </w:rPr>
          <w:t>CrossRef</w:t>
        </w:r>
      </w:hyperlink>
      <w:r>
        <w:rPr>
          <w:sz w:val="18"/>
        </w:rPr>
        <w:t>]</w:t>
      </w:r>
    </w:p>
    <w:p>
      <w:pPr>
        <w:pStyle w:val="ListParagraph"/>
        <w:numPr>
          <w:ilvl w:val="0"/>
          <w:numId w:val="3"/>
        </w:numPr>
        <w:tabs>
          <w:tab w:pos="541" w:val="left" w:leader="none"/>
        </w:tabs>
        <w:spacing w:line="244" w:lineRule="auto" w:before="2" w:after="0"/>
        <w:ind w:left="535" w:right="126" w:hanging="425"/>
        <w:jc w:val="both"/>
        <w:rPr>
          <w:sz w:val="18"/>
        </w:rPr>
      </w:pPr>
      <w:r>
        <w:rPr>
          <w:sz w:val="18"/>
        </w:rPr>
        <w:t>Houben,</w:t>
      </w:r>
      <w:r>
        <w:rPr>
          <w:spacing w:val="-3"/>
          <w:sz w:val="18"/>
        </w:rPr>
        <w:t> </w:t>
      </w:r>
      <w:r>
        <w:rPr>
          <w:sz w:val="18"/>
        </w:rPr>
        <w:t>S.;</w:t>
      </w:r>
      <w:r>
        <w:rPr>
          <w:spacing w:val="-3"/>
          <w:sz w:val="18"/>
        </w:rPr>
        <w:t> </w:t>
      </w:r>
      <w:r>
        <w:rPr>
          <w:sz w:val="18"/>
        </w:rPr>
        <w:t>Stallkamp,</w:t>
      </w:r>
      <w:r>
        <w:rPr>
          <w:spacing w:val="-3"/>
          <w:sz w:val="18"/>
        </w:rPr>
        <w:t> </w:t>
      </w:r>
      <w:r>
        <w:rPr>
          <w:sz w:val="18"/>
        </w:rPr>
        <w:t>J.;</w:t>
      </w:r>
      <w:r>
        <w:rPr>
          <w:spacing w:val="-2"/>
          <w:sz w:val="18"/>
        </w:rPr>
        <w:t> </w:t>
      </w:r>
      <w:r>
        <w:rPr>
          <w:sz w:val="18"/>
        </w:rPr>
        <w:t>Salmen,</w:t>
      </w:r>
      <w:r>
        <w:rPr>
          <w:spacing w:val="-2"/>
          <w:sz w:val="18"/>
        </w:rPr>
        <w:t> </w:t>
      </w:r>
      <w:r>
        <w:rPr>
          <w:sz w:val="18"/>
        </w:rPr>
        <w:t>J.;</w:t>
      </w:r>
      <w:r>
        <w:rPr>
          <w:spacing w:val="-3"/>
          <w:sz w:val="18"/>
        </w:rPr>
        <w:t> </w:t>
      </w:r>
      <w:r>
        <w:rPr>
          <w:sz w:val="18"/>
        </w:rPr>
        <w:t>Schlipsing,</w:t>
      </w:r>
      <w:r>
        <w:rPr>
          <w:spacing w:val="-3"/>
          <w:sz w:val="18"/>
        </w:rPr>
        <w:t> </w:t>
      </w:r>
      <w:r>
        <w:rPr>
          <w:sz w:val="18"/>
        </w:rPr>
        <w:t>M.;</w:t>
      </w:r>
      <w:r>
        <w:rPr>
          <w:spacing w:val="-3"/>
          <w:sz w:val="18"/>
        </w:rPr>
        <w:t> </w:t>
      </w:r>
      <w:r>
        <w:rPr>
          <w:sz w:val="18"/>
        </w:rPr>
        <w:t>Igel,</w:t>
      </w:r>
      <w:r>
        <w:rPr>
          <w:spacing w:val="-2"/>
          <w:sz w:val="18"/>
        </w:rPr>
        <w:t> </w:t>
      </w:r>
      <w:r>
        <w:rPr>
          <w:sz w:val="18"/>
        </w:rPr>
        <w:t>C.</w:t>
      </w:r>
      <w:r>
        <w:rPr>
          <w:spacing w:val="-3"/>
          <w:sz w:val="18"/>
        </w:rPr>
        <w:t> </w:t>
      </w:r>
      <w:r>
        <w:rPr>
          <w:sz w:val="18"/>
        </w:rPr>
        <w:t>Detection</w:t>
      </w:r>
      <w:r>
        <w:rPr>
          <w:spacing w:val="-3"/>
          <w:sz w:val="18"/>
        </w:rPr>
        <w:t> </w:t>
      </w:r>
      <w:r>
        <w:rPr>
          <w:sz w:val="18"/>
        </w:rPr>
        <w:t>of</w:t>
      </w:r>
      <w:r>
        <w:rPr>
          <w:spacing w:val="-3"/>
          <w:sz w:val="18"/>
        </w:rPr>
        <w:t> </w:t>
      </w:r>
      <w:r>
        <w:rPr>
          <w:sz w:val="18"/>
        </w:rPr>
        <w:t>tra</w:t>
      </w:r>
      <w:r>
        <w:rPr>
          <w:rFonts w:ascii="Arial Black" w:hAnsi="Arial Black"/>
          <w:sz w:val="18"/>
        </w:rPr>
        <w:t>ffi</w:t>
      </w:r>
      <w:r>
        <w:rPr>
          <w:sz w:val="18"/>
        </w:rPr>
        <w:t>c</w:t>
      </w:r>
      <w:r>
        <w:rPr>
          <w:spacing w:val="-2"/>
          <w:sz w:val="18"/>
        </w:rPr>
        <w:t> </w:t>
      </w:r>
      <w:r>
        <w:rPr>
          <w:sz w:val="18"/>
        </w:rPr>
        <w:t>signs</w:t>
      </w:r>
      <w:r>
        <w:rPr>
          <w:spacing w:val="-3"/>
          <w:sz w:val="18"/>
        </w:rPr>
        <w:t> </w:t>
      </w:r>
      <w:r>
        <w:rPr>
          <w:sz w:val="18"/>
        </w:rPr>
        <w:t>in</w:t>
      </w:r>
      <w:r>
        <w:rPr>
          <w:spacing w:val="-3"/>
          <w:sz w:val="18"/>
        </w:rPr>
        <w:t> </w:t>
      </w:r>
      <w:r>
        <w:rPr>
          <w:sz w:val="18"/>
        </w:rPr>
        <w:t>real-world</w:t>
      </w:r>
      <w:r>
        <w:rPr>
          <w:spacing w:val="-3"/>
          <w:sz w:val="18"/>
        </w:rPr>
        <w:t> </w:t>
      </w:r>
      <w:r>
        <w:rPr>
          <w:sz w:val="18"/>
        </w:rPr>
        <w:t>images: The</w:t>
      </w:r>
      <w:r>
        <w:rPr>
          <w:spacing w:val="-14"/>
          <w:sz w:val="18"/>
        </w:rPr>
        <w:t> </w:t>
      </w:r>
      <w:r>
        <w:rPr>
          <w:sz w:val="18"/>
        </w:rPr>
        <w:t>German</w:t>
      </w:r>
      <w:r>
        <w:rPr>
          <w:spacing w:val="-14"/>
          <w:sz w:val="18"/>
        </w:rPr>
        <w:t> </w:t>
      </w:r>
      <w:r>
        <w:rPr>
          <w:spacing w:val="-3"/>
          <w:sz w:val="18"/>
        </w:rPr>
        <w:t>Tra</w:t>
      </w:r>
      <w:r>
        <w:rPr>
          <w:rFonts w:ascii="Arial Black" w:hAnsi="Arial Black"/>
          <w:spacing w:val="-3"/>
          <w:sz w:val="18"/>
        </w:rPr>
        <w:t>ffi</w:t>
      </w:r>
      <w:r>
        <w:rPr>
          <w:spacing w:val="-3"/>
          <w:sz w:val="18"/>
        </w:rPr>
        <w:t>c</w:t>
      </w:r>
      <w:r>
        <w:rPr>
          <w:spacing w:val="-14"/>
          <w:sz w:val="18"/>
        </w:rPr>
        <w:t> </w:t>
      </w:r>
      <w:r>
        <w:rPr>
          <w:sz w:val="18"/>
        </w:rPr>
        <w:t>Sign</w:t>
      </w:r>
      <w:r>
        <w:rPr>
          <w:spacing w:val="-13"/>
          <w:sz w:val="18"/>
        </w:rPr>
        <w:t> </w:t>
      </w:r>
      <w:r>
        <w:rPr>
          <w:sz w:val="18"/>
        </w:rPr>
        <w:t>Detection</w:t>
      </w:r>
      <w:r>
        <w:rPr>
          <w:spacing w:val="-14"/>
          <w:sz w:val="18"/>
        </w:rPr>
        <w:t> </w:t>
      </w:r>
      <w:r>
        <w:rPr>
          <w:sz w:val="18"/>
        </w:rPr>
        <w:t>Benchmark.</w:t>
      </w:r>
      <w:r>
        <w:rPr>
          <w:spacing w:val="-1"/>
          <w:sz w:val="18"/>
        </w:rPr>
        <w:t> </w:t>
      </w:r>
      <w:r>
        <w:rPr>
          <w:sz w:val="18"/>
        </w:rPr>
        <w:t>In</w:t>
      </w:r>
      <w:r>
        <w:rPr>
          <w:spacing w:val="-14"/>
          <w:sz w:val="18"/>
        </w:rPr>
        <w:t> </w:t>
      </w:r>
      <w:r>
        <w:rPr>
          <w:sz w:val="18"/>
        </w:rPr>
        <w:t>Proceedings</w:t>
      </w:r>
      <w:r>
        <w:rPr>
          <w:spacing w:val="-13"/>
          <w:sz w:val="18"/>
        </w:rPr>
        <w:t> </w:t>
      </w:r>
      <w:r>
        <w:rPr>
          <w:sz w:val="18"/>
        </w:rPr>
        <w:t>of</w:t>
      </w:r>
      <w:r>
        <w:rPr>
          <w:spacing w:val="-14"/>
          <w:sz w:val="18"/>
        </w:rPr>
        <w:t> </w:t>
      </w:r>
      <w:r>
        <w:rPr>
          <w:sz w:val="18"/>
        </w:rPr>
        <w:t>the</w:t>
      </w:r>
      <w:r>
        <w:rPr>
          <w:spacing w:val="-14"/>
          <w:sz w:val="18"/>
        </w:rPr>
        <w:t> </w:t>
      </w:r>
      <w:r>
        <w:rPr>
          <w:sz w:val="18"/>
        </w:rPr>
        <w:t>2013</w:t>
      </w:r>
      <w:r>
        <w:rPr>
          <w:spacing w:val="-14"/>
          <w:sz w:val="18"/>
        </w:rPr>
        <w:t> </w:t>
      </w:r>
      <w:r>
        <w:rPr>
          <w:sz w:val="18"/>
        </w:rPr>
        <w:t>International</w:t>
      </w:r>
      <w:r>
        <w:rPr>
          <w:spacing w:val="-13"/>
          <w:sz w:val="18"/>
        </w:rPr>
        <w:t> </w:t>
      </w:r>
      <w:r>
        <w:rPr>
          <w:sz w:val="18"/>
        </w:rPr>
        <w:t>Joint</w:t>
      </w:r>
      <w:r>
        <w:rPr>
          <w:spacing w:val="-14"/>
          <w:sz w:val="18"/>
        </w:rPr>
        <w:t> </w:t>
      </w:r>
      <w:r>
        <w:rPr>
          <w:sz w:val="18"/>
        </w:rPr>
        <w:t>Conference</w:t>
      </w:r>
      <w:r>
        <w:rPr>
          <w:spacing w:val="-14"/>
          <w:sz w:val="18"/>
        </w:rPr>
        <w:t> </w:t>
      </w:r>
      <w:r>
        <w:rPr>
          <w:sz w:val="18"/>
        </w:rPr>
        <w:t>on</w:t>
      </w:r>
      <w:bookmarkStart w:name="_bookmark41" w:id="68"/>
      <w:bookmarkEnd w:id="68"/>
      <w:r>
        <w:rPr>
          <w:sz w:val="18"/>
        </w:rPr>
      </w:r>
      <w:r>
        <w:rPr>
          <w:sz w:val="18"/>
        </w:rPr>
        <w:t> Neural Networks (IJCNN), Dallas, TX, USA, 4–9 August 2013; pp.</w:t>
      </w:r>
      <w:r>
        <w:rPr>
          <w:spacing w:val="-13"/>
          <w:sz w:val="18"/>
        </w:rPr>
        <w:t> </w:t>
      </w:r>
      <w:r>
        <w:rPr>
          <w:sz w:val="18"/>
        </w:rPr>
        <w:t>1–8.</w:t>
      </w:r>
    </w:p>
    <w:p>
      <w:pPr>
        <w:pStyle w:val="ListParagraph"/>
        <w:numPr>
          <w:ilvl w:val="0"/>
          <w:numId w:val="3"/>
        </w:numPr>
        <w:tabs>
          <w:tab w:pos="541" w:val="left" w:leader="none"/>
        </w:tabs>
        <w:spacing w:line="247" w:lineRule="auto" w:before="4" w:after="0"/>
        <w:ind w:left="535" w:right="148" w:hanging="425"/>
        <w:jc w:val="both"/>
        <w:rPr>
          <w:sz w:val="18"/>
        </w:rPr>
      </w:pPr>
      <w:r>
        <w:rPr>
          <w:sz w:val="18"/>
        </w:rPr>
        <w:t>Stallkamp,</w:t>
      </w:r>
      <w:r>
        <w:rPr>
          <w:spacing w:val="-24"/>
          <w:sz w:val="18"/>
        </w:rPr>
        <w:t> </w:t>
      </w:r>
      <w:r>
        <w:rPr>
          <w:sz w:val="18"/>
        </w:rPr>
        <w:t>J.;</w:t>
      </w:r>
      <w:r>
        <w:rPr>
          <w:spacing w:val="-22"/>
          <w:sz w:val="18"/>
        </w:rPr>
        <w:t> </w:t>
      </w:r>
      <w:r>
        <w:rPr>
          <w:sz w:val="18"/>
        </w:rPr>
        <w:t>Schlipsing,</w:t>
      </w:r>
      <w:r>
        <w:rPr>
          <w:spacing w:val="-23"/>
          <w:sz w:val="18"/>
        </w:rPr>
        <w:t> </w:t>
      </w:r>
      <w:r>
        <w:rPr>
          <w:sz w:val="18"/>
        </w:rPr>
        <w:t>M.;</w:t>
      </w:r>
      <w:r>
        <w:rPr>
          <w:spacing w:val="-22"/>
          <w:sz w:val="18"/>
        </w:rPr>
        <w:t> </w:t>
      </w:r>
      <w:r>
        <w:rPr>
          <w:sz w:val="18"/>
        </w:rPr>
        <w:t>Salmen,</w:t>
      </w:r>
      <w:r>
        <w:rPr>
          <w:spacing w:val="-23"/>
          <w:sz w:val="18"/>
        </w:rPr>
        <w:t> </w:t>
      </w:r>
      <w:r>
        <w:rPr>
          <w:sz w:val="18"/>
        </w:rPr>
        <w:t>J.;</w:t>
      </w:r>
      <w:r>
        <w:rPr>
          <w:spacing w:val="-22"/>
          <w:sz w:val="18"/>
        </w:rPr>
        <w:t> </w:t>
      </w:r>
      <w:r>
        <w:rPr>
          <w:sz w:val="18"/>
        </w:rPr>
        <w:t>Igel,</w:t>
      </w:r>
      <w:r>
        <w:rPr>
          <w:spacing w:val="-24"/>
          <w:sz w:val="18"/>
        </w:rPr>
        <w:t> </w:t>
      </w:r>
      <w:r>
        <w:rPr>
          <w:sz w:val="18"/>
        </w:rPr>
        <w:t>C.</w:t>
      </w:r>
      <w:r>
        <w:rPr>
          <w:spacing w:val="-23"/>
          <w:sz w:val="18"/>
        </w:rPr>
        <w:t> </w:t>
      </w:r>
      <w:r>
        <w:rPr>
          <w:sz w:val="18"/>
        </w:rPr>
        <w:t>The</w:t>
      </w:r>
      <w:r>
        <w:rPr>
          <w:spacing w:val="-24"/>
          <w:sz w:val="18"/>
        </w:rPr>
        <w:t> </w:t>
      </w:r>
      <w:r>
        <w:rPr>
          <w:sz w:val="18"/>
        </w:rPr>
        <w:t>German</w:t>
      </w:r>
      <w:r>
        <w:rPr>
          <w:spacing w:val="-23"/>
          <w:sz w:val="18"/>
        </w:rPr>
        <w:t> </w:t>
      </w:r>
      <w:r>
        <w:rPr>
          <w:sz w:val="18"/>
        </w:rPr>
        <w:t>tra</w:t>
      </w:r>
      <w:r>
        <w:rPr>
          <w:rFonts w:ascii="Arial Black" w:hAnsi="Arial Black"/>
          <w:sz w:val="18"/>
        </w:rPr>
        <w:t>ffi</w:t>
      </w:r>
      <w:r>
        <w:rPr>
          <w:sz w:val="18"/>
        </w:rPr>
        <w:t>c</w:t>
      </w:r>
      <w:r>
        <w:rPr>
          <w:spacing w:val="-24"/>
          <w:sz w:val="18"/>
        </w:rPr>
        <w:t> </w:t>
      </w:r>
      <w:r>
        <w:rPr>
          <w:sz w:val="18"/>
        </w:rPr>
        <w:t>sign</w:t>
      </w:r>
      <w:r>
        <w:rPr>
          <w:spacing w:val="-23"/>
          <w:sz w:val="18"/>
        </w:rPr>
        <w:t> </w:t>
      </w:r>
      <w:r>
        <w:rPr>
          <w:sz w:val="18"/>
        </w:rPr>
        <w:t>recognition</w:t>
      </w:r>
      <w:r>
        <w:rPr>
          <w:spacing w:val="-24"/>
          <w:sz w:val="18"/>
        </w:rPr>
        <w:t> </w:t>
      </w:r>
      <w:r>
        <w:rPr>
          <w:sz w:val="18"/>
        </w:rPr>
        <w:t>benchmark:</w:t>
      </w:r>
      <w:r>
        <w:rPr>
          <w:spacing w:val="-10"/>
          <w:sz w:val="18"/>
        </w:rPr>
        <w:t> </w:t>
      </w:r>
      <w:r>
        <w:rPr>
          <w:sz w:val="18"/>
        </w:rPr>
        <w:t>A</w:t>
      </w:r>
      <w:r>
        <w:rPr>
          <w:spacing w:val="-23"/>
          <w:sz w:val="18"/>
        </w:rPr>
        <w:t> </w:t>
      </w:r>
      <w:r>
        <w:rPr>
          <w:sz w:val="18"/>
        </w:rPr>
        <w:t>multi-class classification competition. In Proceedings of the 2011 International Joint Conference on Neural Networks</w:t>
      </w:r>
      <w:bookmarkStart w:name="_bookmark42" w:id="69"/>
      <w:bookmarkEnd w:id="69"/>
      <w:r>
        <w:rPr>
          <w:sz w:val="18"/>
        </w:rPr>
      </w:r>
      <w:r>
        <w:rPr>
          <w:sz w:val="18"/>
        </w:rPr>
        <w:t> (IJCNN), San Jose, CA, USA, 31 July–5 August 2011; pp.</w:t>
      </w:r>
      <w:r>
        <w:rPr>
          <w:spacing w:val="-13"/>
          <w:sz w:val="18"/>
        </w:rPr>
        <w:t> </w:t>
      </w:r>
      <w:r>
        <w:rPr>
          <w:sz w:val="18"/>
        </w:rPr>
        <w:t>1453–1460.</w:t>
      </w:r>
    </w:p>
    <w:p>
      <w:pPr>
        <w:pStyle w:val="ListParagraph"/>
        <w:numPr>
          <w:ilvl w:val="0"/>
          <w:numId w:val="3"/>
        </w:numPr>
        <w:tabs>
          <w:tab w:pos="541" w:val="left" w:leader="none"/>
        </w:tabs>
        <w:spacing w:line="244" w:lineRule="auto" w:before="1" w:after="0"/>
        <w:ind w:left="530" w:right="126" w:hanging="420"/>
        <w:jc w:val="both"/>
        <w:rPr>
          <w:sz w:val="18"/>
        </w:rPr>
      </w:pPr>
      <w:r>
        <w:rPr>
          <w:sz w:val="18"/>
        </w:rPr>
        <w:t>Li, J.; </w:t>
      </w:r>
      <w:r>
        <w:rPr>
          <w:spacing w:val="-4"/>
          <w:sz w:val="18"/>
        </w:rPr>
        <w:t>Wang, </w:t>
      </w:r>
      <w:r>
        <w:rPr>
          <w:sz w:val="18"/>
        </w:rPr>
        <w:t>Z. Real-time tra</w:t>
      </w:r>
      <w:r>
        <w:rPr>
          <w:rFonts w:ascii="Arial Black" w:hAnsi="Arial Black"/>
          <w:sz w:val="18"/>
        </w:rPr>
        <w:t>ffi</w:t>
      </w:r>
      <w:r>
        <w:rPr>
          <w:sz w:val="18"/>
        </w:rPr>
        <w:t>c sign recognition based on e</w:t>
      </w:r>
      <w:r>
        <w:rPr>
          <w:rFonts w:ascii="Arial Black" w:hAnsi="Arial Black"/>
          <w:sz w:val="18"/>
        </w:rPr>
        <w:t>ffi</w:t>
      </w:r>
      <w:r>
        <w:rPr>
          <w:sz w:val="18"/>
        </w:rPr>
        <w:t>cient CNNs in the wild.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Intell.</w:t>
      </w:r>
      <w:bookmarkStart w:name="_bookmark43" w:id="70"/>
      <w:bookmarkEnd w:id="70"/>
      <w:r>
        <w:rPr>
          <w:rFonts w:ascii="Palladio Uralic" w:hAnsi="Palladio Uralic"/>
          <w:i/>
          <w:sz w:val="18"/>
        </w:rPr>
      </w:r>
      <w:r>
        <w:rPr>
          <w:rFonts w:ascii="Palladio Uralic" w:hAnsi="Palladio Uralic"/>
          <w:i/>
          <w:sz w:val="18"/>
        </w:rPr>
        <w:t> </w:t>
      </w:r>
      <w:r>
        <w:rPr>
          <w:rFonts w:ascii="Palladio Uralic" w:hAnsi="Palladio Uralic"/>
          <w:i/>
          <w:spacing w:val="-3"/>
          <w:sz w:val="18"/>
        </w:rPr>
        <w:t>Transp. </w:t>
      </w:r>
      <w:r>
        <w:rPr>
          <w:rFonts w:ascii="Palladio Uralic" w:hAnsi="Palladio Uralic"/>
          <w:i/>
          <w:sz w:val="18"/>
        </w:rPr>
        <w:t>Syst. </w:t>
      </w:r>
      <w:r>
        <w:rPr>
          <w:rFonts w:ascii="Palladio Uralic" w:hAnsi="Palladio Uralic"/>
          <w:b/>
          <w:sz w:val="18"/>
        </w:rPr>
        <w:t>2018</w:t>
      </w:r>
      <w:r>
        <w:rPr>
          <w:sz w:val="18"/>
        </w:rPr>
        <w:t>, </w:t>
      </w:r>
      <w:r>
        <w:rPr>
          <w:rFonts w:ascii="Palladio Uralic" w:hAnsi="Palladio Uralic"/>
          <w:i/>
          <w:sz w:val="18"/>
        </w:rPr>
        <w:t>20</w:t>
      </w:r>
      <w:r>
        <w:rPr>
          <w:sz w:val="18"/>
        </w:rPr>
        <w:t>, 975–984.</w:t>
      </w:r>
      <w:r>
        <w:rPr>
          <w:spacing w:val="9"/>
          <w:sz w:val="18"/>
        </w:rPr>
        <w:t> </w:t>
      </w:r>
      <w:r>
        <w:rPr>
          <w:sz w:val="18"/>
        </w:rPr>
        <w:t>[</w:t>
      </w:r>
      <w:hyperlink r:id="rId73">
        <w:r>
          <w:rPr>
            <w:color w:val="0774B7"/>
            <w:sz w:val="18"/>
          </w:rPr>
          <w:t>CrossRef</w:t>
        </w:r>
      </w:hyperlink>
      <w:r>
        <w:rPr>
          <w:sz w:val="18"/>
        </w:rPr>
        <w:t>]</w:t>
      </w:r>
    </w:p>
    <w:p>
      <w:pPr>
        <w:pStyle w:val="ListParagraph"/>
        <w:numPr>
          <w:ilvl w:val="0"/>
          <w:numId w:val="3"/>
        </w:numPr>
        <w:tabs>
          <w:tab w:pos="541" w:val="left" w:leader="none"/>
        </w:tabs>
        <w:spacing w:line="240" w:lineRule="auto" w:before="4" w:after="0"/>
        <w:ind w:left="541" w:right="0" w:hanging="431"/>
        <w:jc w:val="both"/>
        <w:rPr>
          <w:sz w:val="18"/>
        </w:rPr>
      </w:pPr>
      <w:r>
        <w:rPr>
          <w:sz w:val="18"/>
        </w:rPr>
        <w:t>Madani,</w:t>
      </w:r>
      <w:r>
        <w:rPr>
          <w:spacing w:val="7"/>
          <w:sz w:val="18"/>
        </w:rPr>
        <w:t> </w:t>
      </w:r>
      <w:r>
        <w:rPr>
          <w:sz w:val="18"/>
        </w:rPr>
        <w:t>A.;</w:t>
      </w:r>
      <w:r>
        <w:rPr>
          <w:spacing w:val="10"/>
          <w:sz w:val="18"/>
        </w:rPr>
        <w:t> </w:t>
      </w:r>
      <w:r>
        <w:rPr>
          <w:spacing w:val="-3"/>
          <w:sz w:val="18"/>
        </w:rPr>
        <w:t>Yusof,</w:t>
      </w:r>
      <w:r>
        <w:rPr>
          <w:spacing w:val="8"/>
          <w:sz w:val="18"/>
        </w:rPr>
        <w:t> </w:t>
      </w:r>
      <w:r>
        <w:rPr>
          <w:sz w:val="18"/>
        </w:rPr>
        <w:t>R.</w:t>
      </w:r>
      <w:r>
        <w:rPr>
          <w:spacing w:val="8"/>
          <w:sz w:val="18"/>
        </w:rPr>
        <w:t> </w:t>
      </w:r>
      <w:r>
        <w:rPr>
          <w:sz w:val="18"/>
        </w:rPr>
        <w:t>Malaysian</w:t>
      </w:r>
      <w:r>
        <w:rPr>
          <w:spacing w:val="7"/>
          <w:sz w:val="18"/>
        </w:rPr>
        <w:t> </w:t>
      </w:r>
      <w:r>
        <w:rPr>
          <w:spacing w:val="-3"/>
          <w:sz w:val="18"/>
        </w:rPr>
        <w:t>Tra</w:t>
      </w:r>
      <w:r>
        <w:rPr>
          <w:rFonts w:ascii="Arial Black"/>
          <w:spacing w:val="-3"/>
          <w:sz w:val="18"/>
        </w:rPr>
        <w:t>ffi</w:t>
      </w:r>
      <w:r>
        <w:rPr>
          <w:spacing w:val="-3"/>
          <w:sz w:val="18"/>
        </w:rPr>
        <w:t>c</w:t>
      </w:r>
      <w:r>
        <w:rPr>
          <w:spacing w:val="8"/>
          <w:sz w:val="18"/>
        </w:rPr>
        <w:t> </w:t>
      </w:r>
      <w:r>
        <w:rPr>
          <w:sz w:val="18"/>
        </w:rPr>
        <w:t>Sign</w:t>
      </w:r>
      <w:r>
        <w:rPr>
          <w:spacing w:val="8"/>
          <w:sz w:val="18"/>
        </w:rPr>
        <w:t> </w:t>
      </w:r>
      <w:r>
        <w:rPr>
          <w:sz w:val="18"/>
        </w:rPr>
        <w:t>Dataset</w:t>
      </w:r>
      <w:r>
        <w:rPr>
          <w:spacing w:val="7"/>
          <w:sz w:val="18"/>
        </w:rPr>
        <w:t> </w:t>
      </w:r>
      <w:r>
        <w:rPr>
          <w:sz w:val="18"/>
        </w:rPr>
        <w:t>for</w:t>
      </w:r>
      <w:r>
        <w:rPr>
          <w:spacing w:val="8"/>
          <w:sz w:val="18"/>
        </w:rPr>
        <w:t> </w:t>
      </w:r>
      <w:r>
        <w:rPr>
          <w:spacing w:val="-3"/>
          <w:sz w:val="18"/>
        </w:rPr>
        <w:t>Tra</w:t>
      </w:r>
      <w:r>
        <w:rPr>
          <w:rFonts w:ascii="Arial Black"/>
          <w:spacing w:val="-3"/>
          <w:sz w:val="18"/>
        </w:rPr>
        <w:t>ffi</w:t>
      </w:r>
      <w:r>
        <w:rPr>
          <w:spacing w:val="-3"/>
          <w:sz w:val="18"/>
        </w:rPr>
        <w:t>c</w:t>
      </w:r>
      <w:r>
        <w:rPr>
          <w:spacing w:val="8"/>
          <w:sz w:val="18"/>
        </w:rPr>
        <w:t> </w:t>
      </w:r>
      <w:r>
        <w:rPr>
          <w:sz w:val="18"/>
        </w:rPr>
        <w:t>Sign</w:t>
      </w:r>
      <w:r>
        <w:rPr>
          <w:spacing w:val="8"/>
          <w:sz w:val="18"/>
        </w:rPr>
        <w:t> </w:t>
      </w:r>
      <w:r>
        <w:rPr>
          <w:sz w:val="18"/>
        </w:rPr>
        <w:t>Detection</w:t>
      </w:r>
      <w:r>
        <w:rPr>
          <w:spacing w:val="7"/>
          <w:sz w:val="18"/>
        </w:rPr>
        <w:t> </w:t>
      </w:r>
      <w:r>
        <w:rPr>
          <w:sz w:val="18"/>
        </w:rPr>
        <w:t>and</w:t>
      </w:r>
      <w:r>
        <w:rPr>
          <w:spacing w:val="8"/>
          <w:sz w:val="18"/>
        </w:rPr>
        <w:t> </w:t>
      </w:r>
      <w:r>
        <w:rPr>
          <w:sz w:val="18"/>
        </w:rPr>
        <w:t>Recognition</w:t>
      </w:r>
      <w:r>
        <w:rPr>
          <w:spacing w:val="8"/>
          <w:sz w:val="18"/>
        </w:rPr>
        <w:t> </w:t>
      </w:r>
      <w:r>
        <w:rPr>
          <w:sz w:val="18"/>
        </w:rPr>
        <w:t>Systems.</w:t>
      </w:r>
    </w:p>
    <w:p>
      <w:pPr>
        <w:spacing w:before="5"/>
        <w:ind w:left="540" w:right="0" w:firstLine="0"/>
        <w:jc w:val="left"/>
        <w:rPr>
          <w:sz w:val="18"/>
        </w:rPr>
      </w:pPr>
      <w:r>
        <w:rPr>
          <w:rFonts w:ascii="Palladio Uralic" w:hAnsi="Palladio Uralic"/>
          <w:i/>
          <w:sz w:val="18"/>
        </w:rPr>
        <w:t>J. Telecommun. Electron. Comput. Eng. (JTEC) </w:t>
      </w:r>
      <w:r>
        <w:rPr>
          <w:rFonts w:ascii="Palladio Uralic" w:hAnsi="Palladio Uralic"/>
          <w:b/>
          <w:sz w:val="18"/>
        </w:rPr>
        <w:t>2016</w:t>
      </w:r>
      <w:r>
        <w:rPr>
          <w:sz w:val="18"/>
        </w:rPr>
        <w:t>, </w:t>
      </w:r>
      <w:r>
        <w:rPr>
          <w:rFonts w:ascii="Palladio Uralic" w:hAnsi="Palladio Uralic"/>
          <w:i/>
          <w:sz w:val="18"/>
        </w:rPr>
        <w:t>8</w:t>
      </w:r>
      <w:r>
        <w:rPr>
          <w:sz w:val="18"/>
        </w:rPr>
        <w:t>, 137–143.</w:t>
      </w:r>
    </w:p>
    <w:p>
      <w:pPr>
        <w:spacing w:after="0"/>
        <w:jc w:val="left"/>
        <w:rPr>
          <w:sz w:val="18"/>
        </w:rPr>
        <w:sectPr>
          <w:pgSz w:w="11910" w:h="16840"/>
          <w:pgMar w:header="1108" w:footer="0" w:top="1660" w:bottom="280" w:left="1420" w:right="1380"/>
        </w:sectPr>
      </w:pPr>
    </w:p>
    <w:p>
      <w:pPr>
        <w:pStyle w:val="ListParagraph"/>
        <w:numPr>
          <w:ilvl w:val="0"/>
          <w:numId w:val="3"/>
        </w:numPr>
        <w:tabs>
          <w:tab w:pos="541" w:val="left" w:leader="none"/>
        </w:tabs>
        <w:spacing w:line="249" w:lineRule="auto" w:before="85" w:after="0"/>
        <w:ind w:left="535" w:right="126" w:hanging="425"/>
        <w:jc w:val="both"/>
        <w:rPr>
          <w:sz w:val="18"/>
        </w:rPr>
      </w:pPr>
      <w:bookmarkStart w:name="_bookmark44" w:id="71"/>
      <w:bookmarkEnd w:id="71"/>
      <w:r>
        <w:rPr/>
      </w:r>
      <w:bookmarkStart w:name="_bookmark44" w:id="72"/>
      <w:bookmarkEnd w:id="72"/>
      <w:r>
        <w:rPr>
          <w:sz w:val="18"/>
        </w:rPr>
        <w:t>Liu,</w:t>
      </w:r>
      <w:r>
        <w:rPr>
          <w:spacing w:val="-9"/>
          <w:sz w:val="18"/>
        </w:rPr>
        <w:t> </w:t>
      </w:r>
      <w:r>
        <w:rPr>
          <w:sz w:val="18"/>
        </w:rPr>
        <w:t>H.;</w:t>
      </w:r>
      <w:r>
        <w:rPr>
          <w:spacing w:val="-9"/>
          <w:sz w:val="18"/>
        </w:rPr>
        <w:t> </w:t>
      </w:r>
      <w:r>
        <w:rPr>
          <w:sz w:val="18"/>
        </w:rPr>
        <w:t>Ran,</w:t>
      </w:r>
      <w:r>
        <w:rPr>
          <w:spacing w:val="-9"/>
          <w:sz w:val="18"/>
        </w:rPr>
        <w:t> </w:t>
      </w:r>
      <w:r>
        <w:rPr>
          <w:sz w:val="18"/>
        </w:rPr>
        <w:t>B.</w:t>
      </w:r>
      <w:r>
        <w:rPr>
          <w:spacing w:val="-9"/>
          <w:sz w:val="18"/>
        </w:rPr>
        <w:t> </w:t>
      </w:r>
      <w:r>
        <w:rPr>
          <w:sz w:val="18"/>
        </w:rPr>
        <w:t>Vision-based</w:t>
      </w:r>
      <w:r>
        <w:rPr>
          <w:spacing w:val="-9"/>
          <w:sz w:val="18"/>
        </w:rPr>
        <w:t> </w:t>
      </w:r>
      <w:r>
        <w:rPr>
          <w:sz w:val="18"/>
        </w:rPr>
        <w:t>stop</w:t>
      </w:r>
      <w:r>
        <w:rPr>
          <w:spacing w:val="-9"/>
          <w:sz w:val="18"/>
        </w:rPr>
        <w:t> </w:t>
      </w:r>
      <w:r>
        <w:rPr>
          <w:sz w:val="18"/>
        </w:rPr>
        <w:t>sign</w:t>
      </w:r>
      <w:r>
        <w:rPr>
          <w:spacing w:val="-9"/>
          <w:sz w:val="18"/>
        </w:rPr>
        <w:t> </w:t>
      </w:r>
      <w:r>
        <w:rPr>
          <w:sz w:val="18"/>
        </w:rPr>
        <w:t>detection</w:t>
      </w:r>
      <w:r>
        <w:rPr>
          <w:spacing w:val="-9"/>
          <w:sz w:val="18"/>
        </w:rPr>
        <w:t> </w:t>
      </w:r>
      <w:r>
        <w:rPr>
          <w:sz w:val="18"/>
        </w:rPr>
        <w:t>and</w:t>
      </w:r>
      <w:r>
        <w:rPr>
          <w:spacing w:val="-9"/>
          <w:sz w:val="18"/>
        </w:rPr>
        <w:t> </w:t>
      </w:r>
      <w:r>
        <w:rPr>
          <w:sz w:val="18"/>
        </w:rPr>
        <w:t>recognition</w:t>
      </w:r>
      <w:r>
        <w:rPr>
          <w:spacing w:val="-9"/>
          <w:sz w:val="18"/>
        </w:rPr>
        <w:t> </w:t>
      </w:r>
      <w:r>
        <w:rPr>
          <w:sz w:val="18"/>
        </w:rPr>
        <w:t>system</w:t>
      </w:r>
      <w:r>
        <w:rPr>
          <w:spacing w:val="-9"/>
          <w:sz w:val="18"/>
        </w:rPr>
        <w:t> </w:t>
      </w:r>
      <w:r>
        <w:rPr>
          <w:sz w:val="18"/>
        </w:rPr>
        <w:t>for</w:t>
      </w:r>
      <w:r>
        <w:rPr>
          <w:spacing w:val="-9"/>
          <w:sz w:val="18"/>
        </w:rPr>
        <w:t> </w:t>
      </w:r>
      <w:r>
        <w:rPr>
          <w:sz w:val="18"/>
        </w:rPr>
        <w:t>intelligent</w:t>
      </w:r>
      <w:r>
        <w:rPr>
          <w:spacing w:val="-9"/>
          <w:sz w:val="18"/>
        </w:rPr>
        <w:t> </w:t>
      </w:r>
      <w:r>
        <w:rPr>
          <w:sz w:val="18"/>
        </w:rPr>
        <w:t>vehicles.</w:t>
      </w:r>
      <w:r>
        <w:rPr>
          <w:spacing w:val="6"/>
          <w:sz w:val="18"/>
        </w:rPr>
        <w:t> </w:t>
      </w:r>
      <w:r>
        <w:rPr>
          <w:rFonts w:ascii="Palladio Uralic" w:hAnsi="Palladio Uralic"/>
          <w:i/>
          <w:spacing w:val="-3"/>
          <w:sz w:val="18"/>
        </w:rPr>
        <w:t>Transp.</w:t>
      </w:r>
      <w:r>
        <w:rPr>
          <w:rFonts w:ascii="Palladio Uralic" w:hAnsi="Palladio Uralic"/>
          <w:i/>
          <w:spacing w:val="6"/>
          <w:sz w:val="18"/>
        </w:rPr>
        <w:t> </w:t>
      </w:r>
      <w:r>
        <w:rPr>
          <w:rFonts w:ascii="Palladio Uralic" w:hAnsi="Palladio Uralic"/>
          <w:i/>
          <w:sz w:val="18"/>
        </w:rPr>
        <w:t>Res.</w:t>
      </w:r>
      <w:bookmarkStart w:name="_bookmark45" w:id="73"/>
      <w:bookmarkEnd w:id="73"/>
      <w:r>
        <w:rPr>
          <w:rFonts w:ascii="Palladio Uralic" w:hAnsi="Palladio Uralic"/>
          <w:i/>
          <w:sz w:val="18"/>
        </w:rPr>
      </w:r>
      <w:r>
        <w:rPr>
          <w:rFonts w:ascii="Palladio Uralic" w:hAnsi="Palladio Uralic"/>
          <w:i/>
          <w:sz w:val="18"/>
        </w:rPr>
        <w:t> </w:t>
      </w:r>
      <w:r>
        <w:rPr>
          <w:rFonts w:ascii="Palladio Uralic" w:hAnsi="Palladio Uralic"/>
          <w:i/>
          <w:sz w:val="18"/>
        </w:rPr>
        <w:t>Rec. J. </w:t>
      </w:r>
      <w:r>
        <w:rPr>
          <w:rFonts w:ascii="Palladio Uralic" w:hAnsi="Palladio Uralic"/>
          <w:i/>
          <w:spacing w:val="-3"/>
          <w:sz w:val="18"/>
        </w:rPr>
        <w:t>Transp. </w:t>
      </w:r>
      <w:r>
        <w:rPr>
          <w:rFonts w:ascii="Palladio Uralic" w:hAnsi="Palladio Uralic"/>
          <w:i/>
          <w:sz w:val="18"/>
        </w:rPr>
        <w:t>Res. Board </w:t>
      </w:r>
      <w:r>
        <w:rPr>
          <w:rFonts w:ascii="Palladio Uralic" w:hAnsi="Palladio Uralic"/>
          <w:b/>
          <w:sz w:val="18"/>
        </w:rPr>
        <w:t>2001</w:t>
      </w:r>
      <w:r>
        <w:rPr>
          <w:sz w:val="18"/>
        </w:rPr>
        <w:t>, </w:t>
      </w:r>
      <w:r>
        <w:rPr>
          <w:rFonts w:ascii="Palladio Uralic" w:hAnsi="Palladio Uralic"/>
          <w:i/>
          <w:sz w:val="18"/>
        </w:rPr>
        <w:t>1748</w:t>
      </w:r>
      <w:r>
        <w:rPr>
          <w:sz w:val="18"/>
        </w:rPr>
        <w:t>, 161–166.</w:t>
      </w:r>
      <w:r>
        <w:rPr>
          <w:spacing w:val="23"/>
          <w:sz w:val="18"/>
        </w:rPr>
        <w:t> </w:t>
      </w:r>
      <w:r>
        <w:rPr>
          <w:sz w:val="18"/>
        </w:rPr>
        <w:t>[</w:t>
      </w:r>
      <w:hyperlink r:id="rId74">
        <w:r>
          <w:rPr>
            <w:color w:val="0774B7"/>
            <w:sz w:val="18"/>
          </w:rPr>
          <w:t>CrossRef</w:t>
        </w:r>
      </w:hyperlink>
      <w:r>
        <w:rPr>
          <w:sz w:val="18"/>
        </w:rPr>
        <w:t>]</w:t>
      </w:r>
    </w:p>
    <w:p>
      <w:pPr>
        <w:pStyle w:val="ListParagraph"/>
        <w:numPr>
          <w:ilvl w:val="0"/>
          <w:numId w:val="3"/>
        </w:numPr>
        <w:tabs>
          <w:tab w:pos="541" w:val="left" w:leader="none"/>
        </w:tabs>
        <w:spacing w:line="247" w:lineRule="auto" w:before="0" w:after="0"/>
        <w:ind w:left="540" w:right="117" w:hanging="431"/>
        <w:jc w:val="both"/>
        <w:rPr>
          <w:sz w:val="18"/>
        </w:rPr>
      </w:pPr>
      <w:r>
        <w:rPr>
          <w:sz w:val="18"/>
        </w:rPr>
        <w:t>Nandi,</w:t>
      </w:r>
      <w:r>
        <w:rPr>
          <w:spacing w:val="-28"/>
          <w:sz w:val="18"/>
        </w:rPr>
        <w:t> </w:t>
      </w:r>
      <w:r>
        <w:rPr>
          <w:sz w:val="18"/>
        </w:rPr>
        <w:t>D.;</w:t>
      </w:r>
      <w:r>
        <w:rPr>
          <w:spacing w:val="-25"/>
          <w:sz w:val="18"/>
        </w:rPr>
        <w:t> </w:t>
      </w:r>
      <w:r>
        <w:rPr>
          <w:sz w:val="18"/>
        </w:rPr>
        <w:t>Saif,</w:t>
      </w:r>
      <w:r>
        <w:rPr>
          <w:spacing w:val="-27"/>
          <w:sz w:val="18"/>
        </w:rPr>
        <w:t> </w:t>
      </w:r>
      <w:r>
        <w:rPr>
          <w:sz w:val="18"/>
        </w:rPr>
        <w:t>A.S.;</w:t>
      </w:r>
      <w:r>
        <w:rPr>
          <w:spacing w:val="-25"/>
          <w:sz w:val="18"/>
        </w:rPr>
        <w:t> </w:t>
      </w:r>
      <w:r>
        <w:rPr>
          <w:spacing w:val="-4"/>
          <w:sz w:val="18"/>
        </w:rPr>
        <w:t>Prottoy,</w:t>
      </w:r>
      <w:r>
        <w:rPr>
          <w:spacing w:val="-27"/>
          <w:sz w:val="18"/>
        </w:rPr>
        <w:t> </w:t>
      </w:r>
      <w:r>
        <w:rPr>
          <w:spacing w:val="-8"/>
          <w:sz w:val="18"/>
        </w:rPr>
        <w:t>P.;</w:t>
      </w:r>
      <w:r>
        <w:rPr>
          <w:spacing w:val="-25"/>
          <w:sz w:val="18"/>
        </w:rPr>
        <w:t> </w:t>
      </w:r>
      <w:r>
        <w:rPr>
          <w:sz w:val="18"/>
        </w:rPr>
        <w:t>Zubair,</w:t>
      </w:r>
      <w:r>
        <w:rPr>
          <w:spacing w:val="-27"/>
          <w:sz w:val="18"/>
        </w:rPr>
        <w:t> </w:t>
      </w:r>
      <w:r>
        <w:rPr>
          <w:sz w:val="18"/>
        </w:rPr>
        <w:t>K.M.;</w:t>
      </w:r>
      <w:r>
        <w:rPr>
          <w:spacing w:val="-25"/>
          <w:sz w:val="18"/>
        </w:rPr>
        <w:t> </w:t>
      </w:r>
      <w:r>
        <w:rPr>
          <w:sz w:val="18"/>
        </w:rPr>
        <w:t>Shubho,</w:t>
      </w:r>
      <w:r>
        <w:rPr>
          <w:spacing w:val="-27"/>
          <w:sz w:val="18"/>
        </w:rPr>
        <w:t> </w:t>
      </w:r>
      <w:r>
        <w:rPr>
          <w:sz w:val="18"/>
        </w:rPr>
        <w:t>S.A.</w:t>
      </w:r>
      <w:r>
        <w:rPr>
          <w:spacing w:val="-28"/>
          <w:sz w:val="18"/>
        </w:rPr>
        <w:t> </w:t>
      </w:r>
      <w:r>
        <w:rPr>
          <w:spacing w:val="-3"/>
          <w:sz w:val="18"/>
        </w:rPr>
        <w:t>Tra</w:t>
      </w:r>
      <w:r>
        <w:rPr>
          <w:rFonts w:ascii="Arial Black"/>
          <w:spacing w:val="-3"/>
          <w:sz w:val="18"/>
        </w:rPr>
        <w:t>ffi</w:t>
      </w:r>
      <w:r>
        <w:rPr>
          <w:spacing w:val="-3"/>
          <w:sz w:val="18"/>
        </w:rPr>
        <w:t>c</w:t>
      </w:r>
      <w:r>
        <w:rPr>
          <w:spacing w:val="-27"/>
          <w:sz w:val="18"/>
        </w:rPr>
        <w:t> </w:t>
      </w:r>
      <w:r>
        <w:rPr>
          <w:sz w:val="18"/>
        </w:rPr>
        <w:t>Sign</w:t>
      </w:r>
      <w:r>
        <w:rPr>
          <w:spacing w:val="-28"/>
          <w:sz w:val="18"/>
        </w:rPr>
        <w:t> </w:t>
      </w:r>
      <w:r>
        <w:rPr>
          <w:sz w:val="18"/>
        </w:rPr>
        <w:t>Detection</w:t>
      </w:r>
      <w:r>
        <w:rPr>
          <w:spacing w:val="-28"/>
          <w:sz w:val="18"/>
        </w:rPr>
        <w:t> </w:t>
      </w:r>
      <w:r>
        <w:rPr>
          <w:sz w:val="18"/>
        </w:rPr>
        <w:t>based</w:t>
      </w:r>
      <w:r>
        <w:rPr>
          <w:spacing w:val="-27"/>
          <w:sz w:val="18"/>
        </w:rPr>
        <w:t> </w:t>
      </w:r>
      <w:r>
        <w:rPr>
          <w:sz w:val="18"/>
        </w:rPr>
        <w:t>on</w:t>
      </w:r>
      <w:r>
        <w:rPr>
          <w:spacing w:val="-28"/>
          <w:sz w:val="18"/>
        </w:rPr>
        <w:t> </w:t>
      </w:r>
      <w:r>
        <w:rPr>
          <w:sz w:val="18"/>
        </w:rPr>
        <w:t>Color</w:t>
      </w:r>
      <w:r>
        <w:rPr>
          <w:spacing w:val="-27"/>
          <w:sz w:val="18"/>
        </w:rPr>
        <w:t> </w:t>
      </w:r>
      <w:r>
        <w:rPr>
          <w:sz w:val="18"/>
        </w:rPr>
        <w:t>Segmentation of Obscure Image Candidates: A Comprehensive </w:t>
      </w:r>
      <w:r>
        <w:rPr>
          <w:spacing w:val="-4"/>
          <w:sz w:val="18"/>
        </w:rPr>
        <w:t>Study. </w:t>
      </w:r>
      <w:r>
        <w:rPr>
          <w:rFonts w:ascii="Palladio Uralic"/>
          <w:i/>
          <w:sz w:val="18"/>
        </w:rPr>
        <w:t>Int. J. Mod. Educ. Comput. Sci. </w:t>
      </w:r>
      <w:r>
        <w:rPr>
          <w:rFonts w:ascii="Palladio Uralic"/>
          <w:b/>
          <w:sz w:val="18"/>
        </w:rPr>
        <w:t>2018</w:t>
      </w:r>
      <w:r>
        <w:rPr>
          <w:sz w:val="18"/>
        </w:rPr>
        <w:t>, </w:t>
      </w:r>
      <w:r>
        <w:rPr>
          <w:rFonts w:ascii="Palladio Uralic"/>
          <w:i/>
          <w:sz w:val="18"/>
        </w:rPr>
        <w:t>10</w:t>
      </w:r>
      <w:r>
        <w:rPr>
          <w:sz w:val="18"/>
        </w:rPr>
        <w:t>, 35.</w:t>
      </w:r>
      <w:bookmarkStart w:name="_bookmark46" w:id="74"/>
      <w:bookmarkEnd w:id="74"/>
      <w:r>
        <w:rPr>
          <w:sz w:val="18"/>
        </w:rPr>
      </w:r>
      <w:r>
        <w:rPr>
          <w:sz w:val="18"/>
        </w:rPr>
        <w:t> [</w:t>
      </w:r>
      <w:hyperlink r:id="rId75">
        <w:r>
          <w:rPr>
            <w:color w:val="0774B7"/>
            <w:sz w:val="18"/>
          </w:rPr>
          <w:t>CrossRef</w:t>
        </w:r>
      </w:hyperlink>
      <w:r>
        <w:rPr>
          <w:sz w:val="18"/>
        </w:rPr>
        <w:t>]</w:t>
      </w:r>
    </w:p>
    <w:p>
      <w:pPr>
        <w:pStyle w:val="ListParagraph"/>
        <w:numPr>
          <w:ilvl w:val="0"/>
          <w:numId w:val="3"/>
        </w:numPr>
        <w:tabs>
          <w:tab w:pos="541" w:val="left" w:leader="none"/>
        </w:tabs>
        <w:spacing w:line="249" w:lineRule="auto" w:before="1" w:after="0"/>
        <w:ind w:left="540" w:right="148" w:hanging="431"/>
        <w:jc w:val="both"/>
        <w:rPr>
          <w:sz w:val="18"/>
        </w:rPr>
      </w:pPr>
      <w:r>
        <w:rPr>
          <w:sz w:val="18"/>
        </w:rPr>
        <w:t>Hannan, M.; Hussain, A.; Mohamed, A.; Samad, S.A.; </w:t>
      </w:r>
      <w:r>
        <w:rPr>
          <w:spacing w:val="-3"/>
          <w:sz w:val="18"/>
        </w:rPr>
        <w:t>Wahab, </w:t>
      </w:r>
      <w:r>
        <w:rPr>
          <w:sz w:val="18"/>
        </w:rPr>
        <w:t>D.A. Decision fusion of a multi-sensing</w:t>
      </w:r>
      <w:bookmarkStart w:name="_bookmark47" w:id="75"/>
      <w:bookmarkEnd w:id="75"/>
      <w:r>
        <w:rPr>
          <w:sz w:val="18"/>
        </w:rPr>
      </w:r>
      <w:r>
        <w:rPr>
          <w:sz w:val="18"/>
        </w:rPr>
        <w:t> embedded system for occupant safety measures. </w:t>
      </w:r>
      <w:r>
        <w:rPr>
          <w:rFonts w:ascii="Palladio Uralic" w:hAnsi="Palladio Uralic"/>
          <w:i/>
          <w:sz w:val="18"/>
        </w:rPr>
        <w:t>Int. J. Automot. </w:t>
      </w:r>
      <w:r>
        <w:rPr>
          <w:rFonts w:ascii="Palladio Uralic" w:hAnsi="Palladio Uralic"/>
          <w:i/>
          <w:spacing w:val="-3"/>
          <w:sz w:val="18"/>
        </w:rPr>
        <w:t>Technol. </w:t>
      </w:r>
      <w:r>
        <w:rPr>
          <w:rFonts w:ascii="Palladio Uralic" w:hAnsi="Palladio Uralic"/>
          <w:b/>
          <w:sz w:val="18"/>
        </w:rPr>
        <w:t>2010</w:t>
      </w:r>
      <w:r>
        <w:rPr>
          <w:sz w:val="18"/>
        </w:rPr>
        <w:t>, </w:t>
      </w:r>
      <w:r>
        <w:rPr>
          <w:rFonts w:ascii="Palladio Uralic" w:hAnsi="Palladio Uralic"/>
          <w:i/>
          <w:sz w:val="18"/>
        </w:rPr>
        <w:t>11</w:t>
      </w:r>
      <w:r>
        <w:rPr>
          <w:sz w:val="18"/>
        </w:rPr>
        <w:t>, 57–65.</w:t>
      </w:r>
      <w:r>
        <w:rPr>
          <w:spacing w:val="20"/>
          <w:sz w:val="18"/>
        </w:rPr>
        <w:t> </w:t>
      </w:r>
      <w:r>
        <w:rPr>
          <w:sz w:val="18"/>
        </w:rPr>
        <w:t>[</w:t>
      </w:r>
      <w:hyperlink r:id="rId76">
        <w:r>
          <w:rPr>
            <w:color w:val="0774B7"/>
            <w:sz w:val="18"/>
          </w:rPr>
          <w:t>CrossRef</w:t>
        </w:r>
      </w:hyperlink>
      <w:r>
        <w:rPr>
          <w:sz w:val="18"/>
        </w:rPr>
        <w:t>]</w:t>
      </w:r>
    </w:p>
    <w:p>
      <w:pPr>
        <w:pStyle w:val="ListParagraph"/>
        <w:numPr>
          <w:ilvl w:val="0"/>
          <w:numId w:val="3"/>
        </w:numPr>
        <w:tabs>
          <w:tab w:pos="541" w:val="left" w:leader="none"/>
        </w:tabs>
        <w:spacing w:line="247" w:lineRule="auto" w:before="0" w:after="0"/>
        <w:ind w:left="540" w:right="117" w:hanging="431"/>
        <w:jc w:val="both"/>
        <w:rPr>
          <w:sz w:val="18"/>
        </w:rPr>
      </w:pPr>
      <w:r>
        <w:rPr>
          <w:sz w:val="18"/>
        </w:rPr>
        <w:t>Møgelmose,</w:t>
      </w:r>
      <w:r>
        <w:rPr>
          <w:spacing w:val="-26"/>
          <w:sz w:val="18"/>
        </w:rPr>
        <w:t> </w:t>
      </w:r>
      <w:r>
        <w:rPr>
          <w:sz w:val="18"/>
        </w:rPr>
        <w:t>A.;</w:t>
      </w:r>
      <w:r>
        <w:rPr>
          <w:spacing w:val="-24"/>
          <w:sz w:val="18"/>
        </w:rPr>
        <w:t> </w:t>
      </w:r>
      <w:r>
        <w:rPr>
          <w:spacing w:val="-3"/>
          <w:sz w:val="18"/>
        </w:rPr>
        <w:t>Trivedi,</w:t>
      </w:r>
      <w:r>
        <w:rPr>
          <w:spacing w:val="-25"/>
          <w:sz w:val="18"/>
        </w:rPr>
        <w:t> </w:t>
      </w:r>
      <w:r>
        <w:rPr>
          <w:sz w:val="18"/>
        </w:rPr>
        <w:t>M.M.;</w:t>
      </w:r>
      <w:r>
        <w:rPr>
          <w:spacing w:val="-24"/>
          <w:sz w:val="18"/>
        </w:rPr>
        <w:t> </w:t>
      </w:r>
      <w:r>
        <w:rPr>
          <w:sz w:val="18"/>
        </w:rPr>
        <w:t>Moeslund,</w:t>
      </w:r>
      <w:r>
        <w:rPr>
          <w:spacing w:val="-25"/>
          <w:sz w:val="18"/>
        </w:rPr>
        <w:t> </w:t>
      </w:r>
      <w:r>
        <w:rPr>
          <w:spacing w:val="-4"/>
          <w:sz w:val="18"/>
        </w:rPr>
        <w:t>T.B.</w:t>
      </w:r>
      <w:r>
        <w:rPr>
          <w:spacing w:val="-26"/>
          <w:sz w:val="18"/>
        </w:rPr>
        <w:t> </w:t>
      </w:r>
      <w:r>
        <w:rPr>
          <w:sz w:val="18"/>
        </w:rPr>
        <w:t>Vision-Based</w:t>
      </w:r>
      <w:r>
        <w:rPr>
          <w:spacing w:val="-25"/>
          <w:sz w:val="18"/>
        </w:rPr>
        <w:t> </w:t>
      </w:r>
      <w:r>
        <w:rPr>
          <w:spacing w:val="-3"/>
          <w:sz w:val="18"/>
        </w:rPr>
        <w:t>Tra</w:t>
      </w:r>
      <w:r>
        <w:rPr>
          <w:rFonts w:ascii="Arial Black" w:hAnsi="Arial Black"/>
          <w:spacing w:val="-3"/>
          <w:sz w:val="18"/>
        </w:rPr>
        <w:t>ffi</w:t>
      </w:r>
      <w:r>
        <w:rPr>
          <w:spacing w:val="-3"/>
          <w:sz w:val="18"/>
        </w:rPr>
        <w:t>c</w:t>
      </w:r>
      <w:r>
        <w:rPr>
          <w:spacing w:val="-26"/>
          <w:sz w:val="18"/>
        </w:rPr>
        <w:t> </w:t>
      </w:r>
      <w:r>
        <w:rPr>
          <w:sz w:val="18"/>
        </w:rPr>
        <w:t>Sign</w:t>
      </w:r>
      <w:r>
        <w:rPr>
          <w:spacing w:val="-25"/>
          <w:sz w:val="18"/>
        </w:rPr>
        <w:t> </w:t>
      </w:r>
      <w:r>
        <w:rPr>
          <w:sz w:val="18"/>
        </w:rPr>
        <w:t>Detection</w:t>
      </w:r>
      <w:r>
        <w:rPr>
          <w:spacing w:val="-26"/>
          <w:sz w:val="18"/>
        </w:rPr>
        <w:t> </w:t>
      </w:r>
      <w:r>
        <w:rPr>
          <w:sz w:val="18"/>
        </w:rPr>
        <w:t>and</w:t>
      </w:r>
      <w:r>
        <w:rPr>
          <w:spacing w:val="-25"/>
          <w:sz w:val="18"/>
        </w:rPr>
        <w:t> </w:t>
      </w:r>
      <w:r>
        <w:rPr>
          <w:sz w:val="18"/>
        </w:rPr>
        <w:t>Analysis</w:t>
      </w:r>
      <w:r>
        <w:rPr>
          <w:spacing w:val="-26"/>
          <w:sz w:val="18"/>
        </w:rPr>
        <w:t> </w:t>
      </w:r>
      <w:r>
        <w:rPr>
          <w:sz w:val="18"/>
        </w:rPr>
        <w:t>for</w:t>
      </w:r>
      <w:r>
        <w:rPr>
          <w:spacing w:val="-25"/>
          <w:sz w:val="18"/>
        </w:rPr>
        <w:t> </w:t>
      </w:r>
      <w:r>
        <w:rPr>
          <w:sz w:val="18"/>
        </w:rPr>
        <w:t>Intelligent Driver Assistance Systems: Perspectives and </w:t>
      </w:r>
      <w:r>
        <w:rPr>
          <w:spacing w:val="-3"/>
          <w:sz w:val="18"/>
        </w:rPr>
        <w:t>Survey.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Intell. </w:t>
      </w:r>
      <w:r>
        <w:rPr>
          <w:rFonts w:ascii="Palladio Uralic" w:hAnsi="Palladio Uralic"/>
          <w:i/>
          <w:spacing w:val="-3"/>
          <w:sz w:val="18"/>
        </w:rPr>
        <w:t>Transp. </w:t>
      </w:r>
      <w:r>
        <w:rPr>
          <w:rFonts w:ascii="Palladio Uralic" w:hAnsi="Palladio Uralic"/>
          <w:i/>
          <w:sz w:val="18"/>
        </w:rPr>
        <w:t>Syst. </w:t>
      </w:r>
      <w:r>
        <w:rPr>
          <w:rFonts w:ascii="Palladio Uralic" w:hAnsi="Palladio Uralic"/>
          <w:b/>
          <w:sz w:val="18"/>
        </w:rPr>
        <w:t>2012</w:t>
      </w:r>
      <w:r>
        <w:rPr>
          <w:sz w:val="18"/>
        </w:rPr>
        <w:t>, </w:t>
      </w:r>
      <w:r>
        <w:rPr>
          <w:rFonts w:ascii="Palladio Uralic" w:hAnsi="Palladio Uralic"/>
          <w:i/>
          <w:sz w:val="18"/>
        </w:rPr>
        <w:t>13</w:t>
      </w:r>
      <w:r>
        <w:rPr>
          <w:sz w:val="18"/>
        </w:rPr>
        <w:t>, 1484–1497.</w:t>
      </w:r>
      <w:bookmarkStart w:name="_bookmark48" w:id="76"/>
      <w:bookmarkEnd w:id="76"/>
      <w:r>
        <w:rPr>
          <w:sz w:val="18"/>
        </w:rPr>
      </w:r>
      <w:r>
        <w:rPr>
          <w:sz w:val="18"/>
        </w:rPr>
        <w:t> [</w:t>
      </w:r>
      <w:hyperlink r:id="rId77">
        <w:r>
          <w:rPr>
            <w:color w:val="0774B7"/>
            <w:sz w:val="18"/>
          </w:rPr>
          <w:t>CrossRef</w:t>
        </w:r>
      </w:hyperlink>
      <w:r>
        <w:rPr>
          <w:sz w:val="18"/>
        </w:rPr>
        <w:t>]</w:t>
      </w:r>
    </w:p>
    <w:p>
      <w:pPr>
        <w:pStyle w:val="ListParagraph"/>
        <w:numPr>
          <w:ilvl w:val="0"/>
          <w:numId w:val="3"/>
        </w:numPr>
        <w:tabs>
          <w:tab w:pos="541" w:val="left" w:leader="none"/>
        </w:tabs>
        <w:spacing w:line="244" w:lineRule="auto" w:before="0" w:after="0"/>
        <w:ind w:left="540" w:right="148" w:hanging="431"/>
        <w:jc w:val="both"/>
        <w:rPr>
          <w:sz w:val="18"/>
        </w:rPr>
      </w:pPr>
      <w:r>
        <w:rPr>
          <w:sz w:val="18"/>
        </w:rPr>
        <w:t>Shao, </w:t>
      </w:r>
      <w:r>
        <w:rPr>
          <w:spacing w:val="-6"/>
          <w:sz w:val="18"/>
        </w:rPr>
        <w:t>F.; </w:t>
      </w:r>
      <w:r>
        <w:rPr>
          <w:spacing w:val="-4"/>
          <w:sz w:val="18"/>
        </w:rPr>
        <w:t>Wang, </w:t>
      </w:r>
      <w:r>
        <w:rPr>
          <w:sz w:val="18"/>
        </w:rPr>
        <w:t>X.; Meng, </w:t>
      </w:r>
      <w:r>
        <w:rPr>
          <w:spacing w:val="-6"/>
          <w:sz w:val="18"/>
        </w:rPr>
        <w:t>F.; </w:t>
      </w:r>
      <w:r>
        <w:rPr>
          <w:sz w:val="18"/>
        </w:rPr>
        <w:t>Rui, </w:t>
      </w:r>
      <w:r>
        <w:rPr>
          <w:spacing w:val="-5"/>
          <w:sz w:val="18"/>
        </w:rPr>
        <w:t>T.; </w:t>
      </w:r>
      <w:r>
        <w:rPr>
          <w:spacing w:val="-4"/>
          <w:sz w:val="18"/>
        </w:rPr>
        <w:t>Wang, </w:t>
      </w:r>
      <w:r>
        <w:rPr>
          <w:sz w:val="18"/>
        </w:rPr>
        <w:t>D.; </w:t>
      </w:r>
      <w:r>
        <w:rPr>
          <w:spacing w:val="-4"/>
          <w:sz w:val="18"/>
        </w:rPr>
        <w:t>Tang, </w:t>
      </w:r>
      <w:r>
        <w:rPr>
          <w:sz w:val="18"/>
        </w:rPr>
        <w:t>J. Real-time tra</w:t>
      </w:r>
      <w:r>
        <w:rPr>
          <w:rFonts w:ascii="Arial Black"/>
          <w:sz w:val="18"/>
        </w:rPr>
        <w:t>ffi</w:t>
      </w:r>
      <w:r>
        <w:rPr>
          <w:sz w:val="18"/>
        </w:rPr>
        <w:t>c sign detection and recognition</w:t>
      </w:r>
      <w:bookmarkStart w:name="_bookmark49" w:id="77"/>
      <w:bookmarkEnd w:id="77"/>
      <w:r>
        <w:rPr>
          <w:sz w:val="18"/>
        </w:rPr>
      </w:r>
      <w:r>
        <w:rPr>
          <w:sz w:val="18"/>
        </w:rPr>
        <w:t> method based on simplified Gabor wavelets and CNNs. </w:t>
      </w:r>
      <w:r>
        <w:rPr>
          <w:rFonts w:ascii="Palladio Uralic"/>
          <w:i/>
          <w:sz w:val="18"/>
        </w:rPr>
        <w:t>Sensors </w:t>
      </w:r>
      <w:r>
        <w:rPr>
          <w:rFonts w:ascii="Palladio Uralic"/>
          <w:b/>
          <w:sz w:val="18"/>
        </w:rPr>
        <w:t>2018</w:t>
      </w:r>
      <w:r>
        <w:rPr>
          <w:sz w:val="18"/>
        </w:rPr>
        <w:t>, </w:t>
      </w:r>
      <w:r>
        <w:rPr>
          <w:rFonts w:ascii="Palladio Uralic"/>
          <w:i/>
          <w:sz w:val="18"/>
        </w:rPr>
        <w:t>18</w:t>
      </w:r>
      <w:r>
        <w:rPr>
          <w:sz w:val="18"/>
        </w:rPr>
        <w:t>, 3192. [</w:t>
      </w:r>
      <w:hyperlink r:id="rId78">
        <w:r>
          <w:rPr>
            <w:color w:val="0774B7"/>
            <w:sz w:val="18"/>
          </w:rPr>
          <w:t>CrossRef</w:t>
        </w:r>
      </w:hyperlink>
      <w:r>
        <w:rPr>
          <w:sz w:val="18"/>
        </w:rPr>
        <w:t>]</w:t>
      </w:r>
      <w:r>
        <w:rPr>
          <w:spacing w:val="3"/>
          <w:sz w:val="18"/>
        </w:rPr>
        <w:t> </w:t>
      </w:r>
      <w:r>
        <w:rPr>
          <w:sz w:val="18"/>
        </w:rPr>
        <w:t>[</w:t>
      </w:r>
      <w:hyperlink r:id="rId79">
        <w:r>
          <w:rPr>
            <w:color w:val="0774B7"/>
            <w:sz w:val="18"/>
          </w:rPr>
          <w:t>PubMed</w:t>
        </w:r>
      </w:hyperlink>
      <w:r>
        <w:rPr>
          <w:sz w:val="18"/>
        </w:rPr>
        <w:t>]</w:t>
      </w:r>
    </w:p>
    <w:p>
      <w:pPr>
        <w:pStyle w:val="ListParagraph"/>
        <w:numPr>
          <w:ilvl w:val="0"/>
          <w:numId w:val="3"/>
        </w:numPr>
        <w:tabs>
          <w:tab w:pos="541" w:val="left" w:leader="none"/>
        </w:tabs>
        <w:spacing w:line="247" w:lineRule="auto" w:before="4" w:after="0"/>
        <w:ind w:left="540" w:right="126" w:hanging="431"/>
        <w:jc w:val="both"/>
        <w:rPr>
          <w:sz w:val="18"/>
        </w:rPr>
      </w:pPr>
      <w:r>
        <w:rPr>
          <w:sz w:val="18"/>
        </w:rPr>
        <w:t>Zabihi,</w:t>
      </w:r>
      <w:r>
        <w:rPr>
          <w:spacing w:val="-8"/>
          <w:sz w:val="18"/>
        </w:rPr>
        <w:t> </w:t>
      </w:r>
      <w:r>
        <w:rPr>
          <w:sz w:val="18"/>
        </w:rPr>
        <w:t>S.J.;</w:t>
      </w:r>
      <w:r>
        <w:rPr>
          <w:spacing w:val="-7"/>
          <w:sz w:val="18"/>
        </w:rPr>
        <w:t> </w:t>
      </w:r>
      <w:r>
        <w:rPr>
          <w:sz w:val="18"/>
        </w:rPr>
        <w:t>Zabihi,</w:t>
      </w:r>
      <w:r>
        <w:rPr>
          <w:spacing w:val="-7"/>
          <w:sz w:val="18"/>
        </w:rPr>
        <w:t> </w:t>
      </w:r>
      <w:r>
        <w:rPr>
          <w:sz w:val="18"/>
        </w:rPr>
        <w:t>S.M.;</w:t>
      </w:r>
      <w:r>
        <w:rPr>
          <w:spacing w:val="-7"/>
          <w:sz w:val="18"/>
        </w:rPr>
        <w:t> </w:t>
      </w:r>
      <w:r>
        <w:rPr>
          <w:sz w:val="18"/>
        </w:rPr>
        <w:t>Beauchemin,</w:t>
      </w:r>
      <w:r>
        <w:rPr>
          <w:spacing w:val="-7"/>
          <w:sz w:val="18"/>
        </w:rPr>
        <w:t> </w:t>
      </w:r>
      <w:r>
        <w:rPr>
          <w:sz w:val="18"/>
        </w:rPr>
        <w:t>S.S.;</w:t>
      </w:r>
      <w:r>
        <w:rPr>
          <w:spacing w:val="-7"/>
          <w:sz w:val="18"/>
        </w:rPr>
        <w:t> </w:t>
      </w:r>
      <w:r>
        <w:rPr>
          <w:spacing w:val="-3"/>
          <w:sz w:val="18"/>
        </w:rPr>
        <w:t>Bauer,</w:t>
      </w:r>
      <w:r>
        <w:rPr>
          <w:spacing w:val="-7"/>
          <w:sz w:val="18"/>
        </w:rPr>
        <w:t> </w:t>
      </w:r>
      <w:r>
        <w:rPr>
          <w:sz w:val="18"/>
        </w:rPr>
        <w:t>M.A.</w:t>
      </w:r>
      <w:r>
        <w:rPr>
          <w:spacing w:val="-7"/>
          <w:sz w:val="18"/>
        </w:rPr>
        <w:t> </w:t>
      </w:r>
      <w:r>
        <w:rPr>
          <w:sz w:val="18"/>
        </w:rPr>
        <w:t>Detection</w:t>
      </w:r>
      <w:r>
        <w:rPr>
          <w:spacing w:val="-7"/>
          <w:sz w:val="18"/>
        </w:rPr>
        <w:t> </w:t>
      </w:r>
      <w:r>
        <w:rPr>
          <w:sz w:val="18"/>
        </w:rPr>
        <w:t>and</w:t>
      </w:r>
      <w:r>
        <w:rPr>
          <w:spacing w:val="-7"/>
          <w:sz w:val="18"/>
        </w:rPr>
        <w:t> </w:t>
      </w:r>
      <w:r>
        <w:rPr>
          <w:sz w:val="18"/>
        </w:rPr>
        <w:t>recognition</w:t>
      </w:r>
      <w:r>
        <w:rPr>
          <w:spacing w:val="-7"/>
          <w:sz w:val="18"/>
        </w:rPr>
        <w:t> </w:t>
      </w:r>
      <w:r>
        <w:rPr>
          <w:sz w:val="18"/>
        </w:rPr>
        <w:t>of</w:t>
      </w:r>
      <w:r>
        <w:rPr>
          <w:spacing w:val="-7"/>
          <w:sz w:val="18"/>
        </w:rPr>
        <w:t> </w:t>
      </w:r>
      <w:r>
        <w:rPr>
          <w:sz w:val="18"/>
        </w:rPr>
        <w:t>tra</w:t>
      </w:r>
      <w:r>
        <w:rPr>
          <w:rFonts w:ascii="Arial Black" w:hAnsi="Arial Black"/>
          <w:sz w:val="18"/>
        </w:rPr>
        <w:t>ffi</w:t>
      </w:r>
      <w:r>
        <w:rPr>
          <w:sz w:val="18"/>
        </w:rPr>
        <w:t>c</w:t>
      </w:r>
      <w:r>
        <w:rPr>
          <w:spacing w:val="-7"/>
          <w:sz w:val="18"/>
        </w:rPr>
        <w:t> </w:t>
      </w:r>
      <w:r>
        <w:rPr>
          <w:sz w:val="18"/>
        </w:rPr>
        <w:t>signs</w:t>
      </w:r>
      <w:r>
        <w:rPr>
          <w:spacing w:val="-7"/>
          <w:sz w:val="18"/>
        </w:rPr>
        <w:t> </w:t>
      </w:r>
      <w:r>
        <w:rPr>
          <w:sz w:val="18"/>
        </w:rPr>
        <w:t>inside</w:t>
      </w:r>
      <w:r>
        <w:rPr>
          <w:spacing w:val="-7"/>
          <w:sz w:val="18"/>
        </w:rPr>
        <w:t> </w:t>
      </w:r>
      <w:r>
        <w:rPr>
          <w:sz w:val="18"/>
        </w:rPr>
        <w:t>the attentional visual field of drivers. In Proceedings of the 2017 IEEE Intelligent </w:t>
      </w:r>
      <w:r>
        <w:rPr>
          <w:spacing w:val="-3"/>
          <w:sz w:val="18"/>
        </w:rPr>
        <w:t>Vehicles </w:t>
      </w:r>
      <w:r>
        <w:rPr>
          <w:sz w:val="18"/>
        </w:rPr>
        <w:t>Symposium </w:t>
      </w:r>
      <w:r>
        <w:rPr>
          <w:spacing w:val="-3"/>
          <w:sz w:val="18"/>
        </w:rPr>
        <w:t>(IV),</w:t>
      </w:r>
      <w:bookmarkStart w:name="_bookmark50" w:id="78"/>
      <w:bookmarkEnd w:id="78"/>
      <w:r>
        <w:rPr>
          <w:spacing w:val="-3"/>
          <w:sz w:val="18"/>
        </w:rPr>
      </w:r>
      <w:r>
        <w:rPr>
          <w:spacing w:val="-3"/>
          <w:sz w:val="18"/>
        </w:rPr>
        <w:t> </w:t>
      </w:r>
      <w:r>
        <w:rPr>
          <w:sz w:val="18"/>
        </w:rPr>
        <w:t>Los Angeles, CA, USA, 11–14 June</w:t>
      </w:r>
      <w:r>
        <w:rPr>
          <w:spacing w:val="-7"/>
          <w:sz w:val="18"/>
        </w:rPr>
        <w:t> </w:t>
      </w:r>
      <w:r>
        <w:rPr>
          <w:sz w:val="18"/>
        </w:rPr>
        <w:t>2017.</w:t>
      </w:r>
    </w:p>
    <w:p>
      <w:pPr>
        <w:pStyle w:val="ListParagraph"/>
        <w:numPr>
          <w:ilvl w:val="0"/>
          <w:numId w:val="3"/>
        </w:numPr>
        <w:tabs>
          <w:tab w:pos="541" w:val="left" w:leader="none"/>
        </w:tabs>
        <w:spacing w:line="249" w:lineRule="auto" w:before="2" w:after="0"/>
        <w:ind w:left="540" w:right="126" w:hanging="431"/>
        <w:jc w:val="both"/>
        <w:rPr>
          <w:sz w:val="18"/>
        </w:rPr>
      </w:pPr>
      <w:r>
        <w:rPr>
          <w:sz w:val="18"/>
        </w:rPr>
        <w:t>Chang,</w:t>
      </w:r>
      <w:r>
        <w:rPr>
          <w:spacing w:val="-20"/>
          <w:sz w:val="18"/>
        </w:rPr>
        <w:t> </w:t>
      </w:r>
      <w:r>
        <w:rPr>
          <w:sz w:val="18"/>
        </w:rPr>
        <w:t>X.;</w:t>
      </w:r>
      <w:r>
        <w:rPr>
          <w:spacing w:val="-19"/>
          <w:sz w:val="18"/>
        </w:rPr>
        <w:t> </w:t>
      </w:r>
      <w:r>
        <w:rPr>
          <w:spacing w:val="-4"/>
          <w:sz w:val="18"/>
        </w:rPr>
        <w:t>Yang,</w:t>
      </w:r>
      <w:r>
        <w:rPr>
          <w:spacing w:val="-20"/>
          <w:sz w:val="18"/>
        </w:rPr>
        <w:t> </w:t>
      </w:r>
      <w:r>
        <w:rPr>
          <w:spacing w:val="-10"/>
          <w:sz w:val="18"/>
        </w:rPr>
        <w:t>Y.</w:t>
      </w:r>
      <w:r>
        <w:rPr>
          <w:spacing w:val="-20"/>
          <w:sz w:val="18"/>
        </w:rPr>
        <w:t> </w:t>
      </w:r>
      <w:r>
        <w:rPr>
          <w:sz w:val="18"/>
        </w:rPr>
        <w:t>Semisupervised</w:t>
      </w:r>
      <w:r>
        <w:rPr>
          <w:spacing w:val="-20"/>
          <w:sz w:val="18"/>
        </w:rPr>
        <w:t> </w:t>
      </w:r>
      <w:r>
        <w:rPr>
          <w:sz w:val="18"/>
        </w:rPr>
        <w:t>feature</w:t>
      </w:r>
      <w:r>
        <w:rPr>
          <w:spacing w:val="-20"/>
          <w:sz w:val="18"/>
        </w:rPr>
        <w:t> </w:t>
      </w:r>
      <w:r>
        <w:rPr>
          <w:sz w:val="18"/>
        </w:rPr>
        <w:t>analysis</w:t>
      </w:r>
      <w:r>
        <w:rPr>
          <w:spacing w:val="-20"/>
          <w:sz w:val="18"/>
        </w:rPr>
        <w:t> </w:t>
      </w:r>
      <w:r>
        <w:rPr>
          <w:sz w:val="18"/>
        </w:rPr>
        <w:t>by</w:t>
      </w:r>
      <w:r>
        <w:rPr>
          <w:spacing w:val="-20"/>
          <w:sz w:val="18"/>
        </w:rPr>
        <w:t> </w:t>
      </w:r>
      <w:r>
        <w:rPr>
          <w:sz w:val="18"/>
        </w:rPr>
        <w:t>mining</w:t>
      </w:r>
      <w:r>
        <w:rPr>
          <w:spacing w:val="-20"/>
          <w:sz w:val="18"/>
        </w:rPr>
        <w:t> </w:t>
      </w:r>
      <w:r>
        <w:rPr>
          <w:sz w:val="18"/>
        </w:rPr>
        <w:t>correlations</w:t>
      </w:r>
      <w:r>
        <w:rPr>
          <w:spacing w:val="-20"/>
          <w:sz w:val="18"/>
        </w:rPr>
        <w:t> </w:t>
      </w:r>
      <w:r>
        <w:rPr>
          <w:sz w:val="18"/>
        </w:rPr>
        <w:t>among</w:t>
      </w:r>
      <w:r>
        <w:rPr>
          <w:spacing w:val="-20"/>
          <w:sz w:val="18"/>
        </w:rPr>
        <w:t> </w:t>
      </w:r>
      <w:r>
        <w:rPr>
          <w:sz w:val="18"/>
        </w:rPr>
        <w:t>multiple</w:t>
      </w:r>
      <w:r>
        <w:rPr>
          <w:spacing w:val="-19"/>
          <w:sz w:val="18"/>
        </w:rPr>
        <w:t> </w:t>
      </w:r>
      <w:r>
        <w:rPr>
          <w:sz w:val="18"/>
        </w:rPr>
        <w:t>tasks.</w:t>
      </w:r>
      <w:r>
        <w:rPr>
          <w:spacing w:val="-6"/>
          <w:sz w:val="18"/>
        </w:rPr>
        <w:t> </w:t>
      </w:r>
      <w:r>
        <w:rPr>
          <w:rFonts w:ascii="Palladio Uralic" w:hAnsi="Palladio Uralic"/>
          <w:i/>
          <w:sz w:val="18"/>
        </w:rPr>
        <w:t>IEEE</w:t>
      </w:r>
      <w:r>
        <w:rPr>
          <w:rFonts w:ascii="Palladio Uralic" w:hAnsi="Palladio Uralic"/>
          <w:i/>
          <w:spacing w:val="-21"/>
          <w:sz w:val="18"/>
        </w:rPr>
        <w:t> </w:t>
      </w:r>
      <w:r>
        <w:rPr>
          <w:rFonts w:ascii="Palladio Uralic" w:hAnsi="Palladio Uralic"/>
          <w:i/>
          <w:spacing w:val="-4"/>
          <w:sz w:val="18"/>
        </w:rPr>
        <w:t>Trans.</w:t>
      </w:r>
      <w:bookmarkStart w:name="_bookmark51" w:id="79"/>
      <w:bookmarkEnd w:id="79"/>
      <w:r>
        <w:rPr>
          <w:rFonts w:ascii="Palladio Uralic" w:hAnsi="Palladio Uralic"/>
          <w:i/>
          <w:spacing w:val="-4"/>
          <w:sz w:val="18"/>
        </w:rPr>
      </w:r>
      <w:r>
        <w:rPr>
          <w:rFonts w:ascii="Palladio Uralic" w:hAnsi="Palladio Uralic"/>
          <w:i/>
          <w:spacing w:val="-4"/>
          <w:sz w:val="18"/>
        </w:rPr>
        <w:t> </w:t>
      </w:r>
      <w:r>
        <w:rPr>
          <w:rFonts w:ascii="Palladio Uralic" w:hAnsi="Palladio Uralic"/>
          <w:i/>
          <w:sz w:val="18"/>
        </w:rPr>
        <w:t>Neural Netw. Learn. Syst. </w:t>
      </w:r>
      <w:r>
        <w:rPr>
          <w:rFonts w:ascii="Palladio Uralic" w:hAnsi="Palladio Uralic"/>
          <w:b/>
          <w:sz w:val="18"/>
        </w:rPr>
        <w:t>2017</w:t>
      </w:r>
      <w:r>
        <w:rPr>
          <w:sz w:val="18"/>
        </w:rPr>
        <w:t>, </w:t>
      </w:r>
      <w:r>
        <w:rPr>
          <w:rFonts w:ascii="Palladio Uralic" w:hAnsi="Palladio Uralic"/>
          <w:i/>
          <w:sz w:val="18"/>
        </w:rPr>
        <w:t>28</w:t>
      </w:r>
      <w:r>
        <w:rPr>
          <w:sz w:val="18"/>
        </w:rPr>
        <w:t>, 2294–2305. [</w:t>
      </w:r>
      <w:hyperlink r:id="rId80">
        <w:r>
          <w:rPr>
            <w:color w:val="0774B7"/>
            <w:sz w:val="18"/>
          </w:rPr>
          <w:t>CrossRef</w:t>
        </w:r>
      </w:hyperlink>
      <w:r>
        <w:rPr>
          <w:sz w:val="18"/>
        </w:rPr>
        <w:t>]</w:t>
      </w:r>
      <w:r>
        <w:rPr>
          <w:spacing w:val="15"/>
          <w:sz w:val="18"/>
        </w:rPr>
        <w:t> </w:t>
      </w:r>
      <w:r>
        <w:rPr>
          <w:sz w:val="18"/>
        </w:rPr>
        <w:t>[</w:t>
      </w:r>
      <w:hyperlink r:id="rId81">
        <w:r>
          <w:rPr>
            <w:color w:val="0774B7"/>
            <w:sz w:val="18"/>
          </w:rPr>
          <w:t>PubMed</w:t>
        </w:r>
      </w:hyperlink>
      <w:r>
        <w:rPr>
          <w:sz w:val="18"/>
        </w:rPr>
        <w:t>]</w:t>
      </w:r>
    </w:p>
    <w:p>
      <w:pPr>
        <w:pStyle w:val="ListParagraph"/>
        <w:numPr>
          <w:ilvl w:val="0"/>
          <w:numId w:val="3"/>
        </w:numPr>
        <w:tabs>
          <w:tab w:pos="541" w:val="left" w:leader="none"/>
        </w:tabs>
        <w:spacing w:line="244" w:lineRule="auto" w:before="0" w:after="0"/>
        <w:ind w:left="540" w:right="126" w:hanging="431"/>
        <w:jc w:val="both"/>
        <w:rPr>
          <w:sz w:val="18"/>
        </w:rPr>
      </w:pPr>
      <w:r>
        <w:rPr>
          <w:spacing w:val="-4"/>
          <w:sz w:val="18"/>
        </w:rPr>
        <w:t>Yuan, </w:t>
      </w:r>
      <w:r>
        <w:rPr>
          <w:spacing w:val="-7"/>
          <w:sz w:val="18"/>
        </w:rPr>
        <w:t>Y.; </w:t>
      </w:r>
      <w:r>
        <w:rPr>
          <w:sz w:val="18"/>
        </w:rPr>
        <w:t>Xiong, Z.; </w:t>
      </w:r>
      <w:r>
        <w:rPr>
          <w:spacing w:val="-4"/>
          <w:sz w:val="18"/>
        </w:rPr>
        <w:t>Wang, </w:t>
      </w:r>
      <w:r>
        <w:rPr>
          <w:sz w:val="18"/>
        </w:rPr>
        <w:t>Q. An incremental framework for video-based tra</w:t>
      </w:r>
      <w:r>
        <w:rPr>
          <w:rFonts w:ascii="Arial Black" w:hAnsi="Arial Black"/>
          <w:sz w:val="18"/>
        </w:rPr>
        <w:t>ffi</w:t>
      </w:r>
      <w:r>
        <w:rPr>
          <w:sz w:val="18"/>
        </w:rPr>
        <w:t>c sign detection, tracking,</w:t>
      </w:r>
      <w:bookmarkStart w:name="_bookmark52" w:id="80"/>
      <w:bookmarkEnd w:id="80"/>
      <w:r>
        <w:rPr>
          <w:sz w:val="18"/>
        </w:rPr>
      </w:r>
      <w:r>
        <w:rPr>
          <w:sz w:val="18"/>
        </w:rPr>
        <w:t> and recognition.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Intell. </w:t>
      </w:r>
      <w:r>
        <w:rPr>
          <w:rFonts w:ascii="Palladio Uralic" w:hAnsi="Palladio Uralic"/>
          <w:i/>
          <w:spacing w:val="-3"/>
          <w:sz w:val="18"/>
        </w:rPr>
        <w:t>Transp. </w:t>
      </w:r>
      <w:r>
        <w:rPr>
          <w:rFonts w:ascii="Palladio Uralic" w:hAnsi="Palladio Uralic"/>
          <w:i/>
          <w:sz w:val="18"/>
        </w:rPr>
        <w:t>Syst. </w:t>
      </w:r>
      <w:r>
        <w:rPr>
          <w:rFonts w:ascii="Palladio Uralic" w:hAnsi="Palladio Uralic"/>
          <w:b/>
          <w:sz w:val="18"/>
        </w:rPr>
        <w:t>2017</w:t>
      </w:r>
      <w:r>
        <w:rPr>
          <w:sz w:val="18"/>
        </w:rPr>
        <w:t>, </w:t>
      </w:r>
      <w:r>
        <w:rPr>
          <w:rFonts w:ascii="Palladio Uralic" w:hAnsi="Palladio Uralic"/>
          <w:i/>
          <w:sz w:val="18"/>
        </w:rPr>
        <w:t>18</w:t>
      </w:r>
      <w:r>
        <w:rPr>
          <w:sz w:val="18"/>
        </w:rPr>
        <w:t>, 1918–1929.</w:t>
      </w:r>
      <w:r>
        <w:rPr>
          <w:spacing w:val="16"/>
          <w:sz w:val="18"/>
        </w:rPr>
        <w:t> </w:t>
      </w:r>
      <w:r>
        <w:rPr>
          <w:sz w:val="18"/>
        </w:rPr>
        <w:t>[</w:t>
      </w:r>
      <w:hyperlink r:id="rId82">
        <w:r>
          <w:rPr>
            <w:color w:val="0774B7"/>
            <w:sz w:val="18"/>
          </w:rPr>
          <w:t>CrossRef</w:t>
        </w:r>
      </w:hyperlink>
      <w:r>
        <w:rPr>
          <w:sz w:val="18"/>
        </w:rPr>
        <w:t>]</w:t>
      </w:r>
    </w:p>
    <w:p>
      <w:pPr>
        <w:pStyle w:val="ListParagraph"/>
        <w:numPr>
          <w:ilvl w:val="0"/>
          <w:numId w:val="3"/>
        </w:numPr>
        <w:tabs>
          <w:tab w:pos="537" w:val="left" w:leader="none"/>
        </w:tabs>
        <w:spacing w:line="249" w:lineRule="auto" w:before="3" w:after="0"/>
        <w:ind w:left="541" w:right="126" w:hanging="431"/>
        <w:jc w:val="both"/>
        <w:rPr>
          <w:sz w:val="18"/>
        </w:rPr>
      </w:pPr>
      <w:r>
        <w:rPr>
          <w:spacing w:val="-6"/>
          <w:sz w:val="18"/>
        </w:rPr>
        <w:t>The </w:t>
      </w:r>
      <w:r>
        <w:rPr>
          <w:spacing w:val="-8"/>
          <w:sz w:val="18"/>
        </w:rPr>
        <w:t>Clemson </w:t>
      </w:r>
      <w:r>
        <w:rPr>
          <w:spacing w:val="-9"/>
          <w:sz w:val="18"/>
        </w:rPr>
        <w:t>University </w:t>
      </w:r>
      <w:r>
        <w:rPr>
          <w:spacing w:val="-11"/>
          <w:sz w:val="18"/>
        </w:rPr>
        <w:t>Vehicular </w:t>
      </w:r>
      <w:r>
        <w:rPr>
          <w:spacing w:val="-9"/>
          <w:sz w:val="18"/>
        </w:rPr>
        <w:t>Electronics Laboratory </w:t>
      </w:r>
      <w:r>
        <w:rPr>
          <w:spacing w:val="-8"/>
          <w:sz w:val="18"/>
        </w:rPr>
        <w:t>(CVEL). </w:t>
      </w:r>
      <w:r>
        <w:rPr>
          <w:spacing w:val="-10"/>
          <w:sz w:val="18"/>
        </w:rPr>
        <w:t>Traffic </w:t>
      </w:r>
      <w:r>
        <w:rPr>
          <w:spacing w:val="-7"/>
          <w:sz w:val="18"/>
        </w:rPr>
        <w:t>Sign </w:t>
      </w:r>
      <w:r>
        <w:rPr>
          <w:spacing w:val="-9"/>
          <w:sz w:val="18"/>
        </w:rPr>
        <w:t>Recognition </w:t>
      </w:r>
      <w:r>
        <w:rPr>
          <w:spacing w:val="-8"/>
          <w:sz w:val="18"/>
        </w:rPr>
        <w:t>Systems. </w:t>
      </w:r>
      <w:r>
        <w:rPr>
          <w:spacing w:val="-10"/>
          <w:sz w:val="18"/>
        </w:rPr>
        <w:t>Available </w:t>
      </w:r>
      <w:r>
        <w:rPr>
          <w:spacing w:val="-8"/>
          <w:sz w:val="18"/>
        </w:rPr>
        <w:t>online:</w:t>
      </w:r>
      <w:bookmarkStart w:name="_bookmark53" w:id="81"/>
      <w:bookmarkEnd w:id="81"/>
      <w:r>
        <w:rPr>
          <w:spacing w:val="-8"/>
          <w:sz w:val="18"/>
        </w:rPr>
      </w:r>
      <w:hyperlink r:id="rId83">
        <w:r>
          <w:rPr>
            <w:color w:val="0774B7"/>
            <w:spacing w:val="-8"/>
            <w:sz w:val="18"/>
          </w:rPr>
          <w:t> </w:t>
        </w:r>
        <w:r>
          <w:rPr>
            <w:color w:val="0774B7"/>
            <w:spacing w:val="-9"/>
            <w:sz w:val="18"/>
          </w:rPr>
          <w:t>https:</w:t>
        </w:r>
        <w:r>
          <w:rPr>
            <w:rFonts w:ascii="Arial Black"/>
            <w:color w:val="0774B7"/>
            <w:spacing w:val="-9"/>
            <w:sz w:val="18"/>
          </w:rPr>
          <w:t>//</w:t>
        </w:r>
        <w:r>
          <w:rPr>
            <w:color w:val="0774B7"/>
            <w:spacing w:val="-9"/>
            <w:sz w:val="18"/>
          </w:rPr>
          <w:t>cecas.clemson.edu</w:t>
        </w:r>
        <w:r>
          <w:rPr>
            <w:rFonts w:ascii="Arial Black"/>
            <w:color w:val="0774B7"/>
            <w:spacing w:val="-9"/>
            <w:sz w:val="18"/>
          </w:rPr>
          <w:t>/</w:t>
        </w:r>
        <w:r>
          <w:rPr>
            <w:color w:val="0774B7"/>
            <w:spacing w:val="-9"/>
            <w:sz w:val="18"/>
          </w:rPr>
          <w:t>cvel</w:t>
        </w:r>
        <w:r>
          <w:rPr>
            <w:rFonts w:ascii="Arial Black"/>
            <w:color w:val="0774B7"/>
            <w:spacing w:val="-9"/>
            <w:sz w:val="18"/>
          </w:rPr>
          <w:t>/</w:t>
        </w:r>
        <w:r>
          <w:rPr>
            <w:color w:val="0774B7"/>
            <w:spacing w:val="-9"/>
            <w:sz w:val="18"/>
          </w:rPr>
          <w:t>auto</w:t>
        </w:r>
        <w:r>
          <w:rPr>
            <w:rFonts w:ascii="Arial Black"/>
            <w:color w:val="0774B7"/>
            <w:spacing w:val="-9"/>
            <w:sz w:val="18"/>
          </w:rPr>
          <w:t>/</w:t>
        </w:r>
        <w:r>
          <w:rPr>
            <w:color w:val="0774B7"/>
            <w:spacing w:val="-9"/>
            <w:sz w:val="18"/>
          </w:rPr>
          <w:t>systems</w:t>
        </w:r>
        <w:r>
          <w:rPr>
            <w:rFonts w:ascii="Arial Black"/>
            <w:color w:val="0774B7"/>
            <w:spacing w:val="-9"/>
            <w:sz w:val="18"/>
          </w:rPr>
          <w:t>/</w:t>
        </w:r>
        <w:r>
          <w:rPr>
            <w:color w:val="0774B7"/>
            <w:spacing w:val="-9"/>
            <w:sz w:val="18"/>
          </w:rPr>
          <w:t>sign-recognition.html</w:t>
        </w:r>
      </w:hyperlink>
      <w:r>
        <w:rPr>
          <w:spacing w:val="-9"/>
          <w:sz w:val="18"/>
        </w:rPr>
        <w:t>(accessed </w:t>
      </w:r>
      <w:r>
        <w:rPr>
          <w:spacing w:val="-5"/>
          <w:sz w:val="18"/>
        </w:rPr>
        <w:t>on </w:t>
      </w:r>
      <w:r>
        <w:rPr>
          <w:sz w:val="18"/>
        </w:rPr>
        <w:t>5 </w:t>
      </w:r>
      <w:r>
        <w:rPr>
          <w:spacing w:val="-8"/>
          <w:sz w:val="18"/>
        </w:rPr>
        <w:t>March</w:t>
      </w:r>
      <w:r>
        <w:rPr>
          <w:spacing w:val="-29"/>
          <w:sz w:val="18"/>
        </w:rPr>
        <w:t> </w:t>
      </w:r>
      <w:r>
        <w:rPr>
          <w:spacing w:val="-8"/>
          <w:sz w:val="18"/>
        </w:rPr>
        <w:t>2019).</w:t>
      </w:r>
    </w:p>
    <w:p>
      <w:pPr>
        <w:pStyle w:val="ListParagraph"/>
        <w:numPr>
          <w:ilvl w:val="0"/>
          <w:numId w:val="3"/>
        </w:numPr>
        <w:tabs>
          <w:tab w:pos="541" w:val="left" w:leader="none"/>
        </w:tabs>
        <w:spacing w:line="244" w:lineRule="auto" w:before="0" w:after="0"/>
        <w:ind w:left="540" w:right="126" w:hanging="431"/>
        <w:jc w:val="both"/>
        <w:rPr>
          <w:sz w:val="18"/>
        </w:rPr>
      </w:pPr>
      <w:r>
        <w:rPr>
          <w:sz w:val="18"/>
        </w:rPr>
        <w:t>Saadna, </w:t>
      </w:r>
      <w:r>
        <w:rPr>
          <w:spacing w:val="-7"/>
          <w:sz w:val="18"/>
        </w:rPr>
        <w:t>Y.; </w:t>
      </w:r>
      <w:r>
        <w:rPr>
          <w:sz w:val="18"/>
        </w:rPr>
        <w:t>Behloul, A. An overview of tra</w:t>
      </w:r>
      <w:r>
        <w:rPr>
          <w:rFonts w:ascii="Arial Black" w:hAnsi="Arial Black"/>
          <w:sz w:val="18"/>
        </w:rPr>
        <w:t>ffi</w:t>
      </w:r>
      <w:r>
        <w:rPr>
          <w:sz w:val="18"/>
        </w:rPr>
        <w:t>c sign detection and classification methods. </w:t>
      </w:r>
      <w:r>
        <w:rPr>
          <w:rFonts w:ascii="Palladio Uralic" w:hAnsi="Palladio Uralic"/>
          <w:i/>
          <w:sz w:val="18"/>
        </w:rPr>
        <w:t>Int. J. Multimed.</w:t>
      </w:r>
      <w:bookmarkStart w:name="_bookmark54" w:id="82"/>
      <w:bookmarkEnd w:id="82"/>
      <w:r>
        <w:rPr>
          <w:rFonts w:ascii="Palladio Uralic" w:hAnsi="Palladio Uralic"/>
          <w:i/>
          <w:sz w:val="18"/>
        </w:rPr>
      </w:r>
      <w:r>
        <w:rPr>
          <w:rFonts w:ascii="Palladio Uralic" w:hAnsi="Palladio Uralic"/>
          <w:i/>
          <w:sz w:val="18"/>
        </w:rPr>
        <w:t> </w:t>
      </w:r>
      <w:r>
        <w:rPr>
          <w:rFonts w:ascii="Palladio Uralic" w:hAnsi="Palladio Uralic"/>
          <w:i/>
          <w:sz w:val="18"/>
        </w:rPr>
        <w:t>Inf. </w:t>
      </w:r>
      <w:r>
        <w:rPr>
          <w:rFonts w:ascii="Palladio Uralic" w:hAnsi="Palladio Uralic"/>
          <w:i/>
          <w:spacing w:val="-3"/>
          <w:sz w:val="18"/>
        </w:rPr>
        <w:t>Retr. </w:t>
      </w:r>
      <w:r>
        <w:rPr>
          <w:rFonts w:ascii="Palladio Uralic" w:hAnsi="Palladio Uralic"/>
          <w:b/>
          <w:sz w:val="18"/>
        </w:rPr>
        <w:t>2017</w:t>
      </w:r>
      <w:r>
        <w:rPr>
          <w:sz w:val="18"/>
        </w:rPr>
        <w:t>, </w:t>
      </w:r>
      <w:r>
        <w:rPr>
          <w:rFonts w:ascii="Palladio Uralic" w:hAnsi="Palladio Uralic"/>
          <w:i/>
          <w:sz w:val="18"/>
        </w:rPr>
        <w:t>6</w:t>
      </w:r>
      <w:r>
        <w:rPr>
          <w:sz w:val="18"/>
        </w:rPr>
        <w:t>, 193–210.</w:t>
      </w:r>
      <w:r>
        <w:rPr>
          <w:spacing w:val="-9"/>
          <w:sz w:val="18"/>
        </w:rPr>
        <w:t> </w:t>
      </w:r>
      <w:r>
        <w:rPr>
          <w:sz w:val="18"/>
        </w:rPr>
        <w:t>[</w:t>
      </w:r>
      <w:hyperlink r:id="rId84">
        <w:r>
          <w:rPr>
            <w:color w:val="0774B7"/>
            <w:sz w:val="18"/>
          </w:rPr>
          <w:t>CrossRef</w:t>
        </w:r>
      </w:hyperlink>
      <w:r>
        <w:rPr>
          <w:sz w:val="18"/>
        </w:rPr>
        <w:t>]</w:t>
      </w:r>
    </w:p>
    <w:p>
      <w:pPr>
        <w:pStyle w:val="ListParagraph"/>
        <w:numPr>
          <w:ilvl w:val="0"/>
          <w:numId w:val="3"/>
        </w:numPr>
        <w:tabs>
          <w:tab w:pos="541" w:val="left" w:leader="none"/>
        </w:tabs>
        <w:spacing w:line="247" w:lineRule="auto" w:before="0" w:after="0"/>
        <w:ind w:left="535" w:right="148" w:hanging="425"/>
        <w:jc w:val="both"/>
        <w:rPr>
          <w:sz w:val="18"/>
        </w:rPr>
      </w:pPr>
      <w:r>
        <w:rPr>
          <w:sz w:val="18"/>
        </w:rPr>
        <w:t>Gündüz,</w:t>
      </w:r>
      <w:r>
        <w:rPr>
          <w:spacing w:val="-19"/>
          <w:sz w:val="18"/>
        </w:rPr>
        <w:t> </w:t>
      </w:r>
      <w:r>
        <w:rPr>
          <w:sz w:val="18"/>
        </w:rPr>
        <w:t>H.;</w:t>
      </w:r>
      <w:r>
        <w:rPr>
          <w:spacing w:val="-17"/>
          <w:sz w:val="18"/>
        </w:rPr>
        <w:t> </w:t>
      </w:r>
      <w:r>
        <w:rPr>
          <w:sz w:val="18"/>
        </w:rPr>
        <w:t>Kaplan,</w:t>
      </w:r>
      <w:r>
        <w:rPr>
          <w:spacing w:val="-19"/>
          <w:sz w:val="18"/>
        </w:rPr>
        <w:t> </w:t>
      </w:r>
      <w:r>
        <w:rPr>
          <w:sz w:val="18"/>
        </w:rPr>
        <w:t>S.;</w:t>
      </w:r>
      <w:r>
        <w:rPr>
          <w:spacing w:val="-17"/>
          <w:sz w:val="18"/>
        </w:rPr>
        <w:t> </w:t>
      </w:r>
      <w:r>
        <w:rPr>
          <w:sz w:val="18"/>
        </w:rPr>
        <w:t>Günal,</w:t>
      </w:r>
      <w:r>
        <w:rPr>
          <w:spacing w:val="-19"/>
          <w:sz w:val="18"/>
        </w:rPr>
        <w:t> </w:t>
      </w:r>
      <w:r>
        <w:rPr>
          <w:sz w:val="18"/>
        </w:rPr>
        <w:t>S.;</w:t>
      </w:r>
      <w:r>
        <w:rPr>
          <w:spacing w:val="-17"/>
          <w:sz w:val="18"/>
        </w:rPr>
        <w:t> </w:t>
      </w:r>
      <w:r>
        <w:rPr>
          <w:sz w:val="18"/>
        </w:rPr>
        <w:t>Akınlar,</w:t>
      </w:r>
      <w:r>
        <w:rPr>
          <w:spacing w:val="-19"/>
          <w:sz w:val="18"/>
        </w:rPr>
        <w:t> </w:t>
      </w:r>
      <w:r>
        <w:rPr>
          <w:sz w:val="18"/>
        </w:rPr>
        <w:t>C.</w:t>
      </w:r>
      <w:r>
        <w:rPr>
          <w:spacing w:val="-18"/>
          <w:sz w:val="18"/>
        </w:rPr>
        <w:t> </w:t>
      </w:r>
      <w:r>
        <w:rPr>
          <w:sz w:val="18"/>
        </w:rPr>
        <w:t>Circular</w:t>
      </w:r>
      <w:r>
        <w:rPr>
          <w:spacing w:val="-18"/>
          <w:sz w:val="18"/>
        </w:rPr>
        <w:t> </w:t>
      </w:r>
      <w:r>
        <w:rPr>
          <w:sz w:val="18"/>
        </w:rPr>
        <w:t>tra</w:t>
      </w:r>
      <w:r>
        <w:rPr>
          <w:rFonts w:ascii="Arial Black" w:hAnsi="Arial Black"/>
          <w:sz w:val="18"/>
        </w:rPr>
        <w:t>ffi</w:t>
      </w:r>
      <w:r>
        <w:rPr>
          <w:sz w:val="18"/>
        </w:rPr>
        <w:t>c</w:t>
      </w:r>
      <w:r>
        <w:rPr>
          <w:spacing w:val="-19"/>
          <w:sz w:val="18"/>
        </w:rPr>
        <w:t> </w:t>
      </w:r>
      <w:r>
        <w:rPr>
          <w:sz w:val="18"/>
        </w:rPr>
        <w:t>sign</w:t>
      </w:r>
      <w:r>
        <w:rPr>
          <w:spacing w:val="-18"/>
          <w:sz w:val="18"/>
        </w:rPr>
        <w:t> </w:t>
      </w:r>
      <w:r>
        <w:rPr>
          <w:sz w:val="18"/>
        </w:rPr>
        <w:t>recognition</w:t>
      </w:r>
      <w:r>
        <w:rPr>
          <w:spacing w:val="-18"/>
          <w:sz w:val="18"/>
        </w:rPr>
        <w:t> </w:t>
      </w:r>
      <w:r>
        <w:rPr>
          <w:sz w:val="18"/>
        </w:rPr>
        <w:t>empowered</w:t>
      </w:r>
      <w:r>
        <w:rPr>
          <w:spacing w:val="-19"/>
          <w:sz w:val="18"/>
        </w:rPr>
        <w:t> </w:t>
      </w:r>
      <w:r>
        <w:rPr>
          <w:sz w:val="18"/>
        </w:rPr>
        <w:t>by</w:t>
      </w:r>
      <w:r>
        <w:rPr>
          <w:spacing w:val="-18"/>
          <w:sz w:val="18"/>
        </w:rPr>
        <w:t> </w:t>
      </w:r>
      <w:r>
        <w:rPr>
          <w:sz w:val="18"/>
        </w:rPr>
        <w:t>circle</w:t>
      </w:r>
      <w:r>
        <w:rPr>
          <w:spacing w:val="-18"/>
          <w:sz w:val="18"/>
        </w:rPr>
        <w:t> </w:t>
      </w:r>
      <w:r>
        <w:rPr>
          <w:sz w:val="18"/>
        </w:rPr>
        <w:t>detection algorithm.</w:t>
      </w:r>
      <w:r>
        <w:rPr>
          <w:spacing w:val="1"/>
          <w:sz w:val="18"/>
        </w:rPr>
        <w:t> </w:t>
      </w:r>
      <w:r>
        <w:rPr>
          <w:sz w:val="18"/>
        </w:rPr>
        <w:t>In</w:t>
      </w:r>
      <w:r>
        <w:rPr>
          <w:spacing w:val="-13"/>
          <w:sz w:val="18"/>
        </w:rPr>
        <w:t> </w:t>
      </w:r>
      <w:r>
        <w:rPr>
          <w:sz w:val="18"/>
        </w:rPr>
        <w:t>Proceedings</w:t>
      </w:r>
      <w:r>
        <w:rPr>
          <w:spacing w:val="-12"/>
          <w:sz w:val="18"/>
        </w:rPr>
        <w:t> </w:t>
      </w:r>
      <w:r>
        <w:rPr>
          <w:sz w:val="18"/>
        </w:rPr>
        <w:t>of</w:t>
      </w:r>
      <w:r>
        <w:rPr>
          <w:spacing w:val="-12"/>
          <w:sz w:val="18"/>
        </w:rPr>
        <w:t> </w:t>
      </w:r>
      <w:r>
        <w:rPr>
          <w:sz w:val="18"/>
        </w:rPr>
        <w:t>the</w:t>
      </w:r>
      <w:r>
        <w:rPr>
          <w:spacing w:val="-13"/>
          <w:sz w:val="18"/>
        </w:rPr>
        <w:t> </w:t>
      </w:r>
      <w:r>
        <w:rPr>
          <w:sz w:val="18"/>
        </w:rPr>
        <w:t>2013</w:t>
      </w:r>
      <w:r>
        <w:rPr>
          <w:spacing w:val="-12"/>
          <w:sz w:val="18"/>
        </w:rPr>
        <w:t> </w:t>
      </w:r>
      <w:r>
        <w:rPr>
          <w:sz w:val="18"/>
        </w:rPr>
        <w:t>21st</w:t>
      </w:r>
      <w:r>
        <w:rPr>
          <w:spacing w:val="-12"/>
          <w:sz w:val="18"/>
        </w:rPr>
        <w:t> </w:t>
      </w:r>
      <w:r>
        <w:rPr>
          <w:sz w:val="18"/>
        </w:rPr>
        <w:t>Signal</w:t>
      </w:r>
      <w:r>
        <w:rPr>
          <w:spacing w:val="-13"/>
          <w:sz w:val="18"/>
        </w:rPr>
        <w:t> </w:t>
      </w:r>
      <w:r>
        <w:rPr>
          <w:sz w:val="18"/>
        </w:rPr>
        <w:t>Processing</w:t>
      </w:r>
      <w:r>
        <w:rPr>
          <w:spacing w:val="-12"/>
          <w:sz w:val="18"/>
        </w:rPr>
        <w:t> </w:t>
      </w:r>
      <w:r>
        <w:rPr>
          <w:sz w:val="18"/>
        </w:rPr>
        <w:t>and</w:t>
      </w:r>
      <w:r>
        <w:rPr>
          <w:spacing w:val="-12"/>
          <w:sz w:val="18"/>
        </w:rPr>
        <w:t> </w:t>
      </w:r>
      <w:r>
        <w:rPr>
          <w:sz w:val="18"/>
        </w:rPr>
        <w:t>Communications</w:t>
      </w:r>
      <w:r>
        <w:rPr>
          <w:spacing w:val="-12"/>
          <w:sz w:val="18"/>
        </w:rPr>
        <w:t> </w:t>
      </w:r>
      <w:r>
        <w:rPr>
          <w:sz w:val="18"/>
        </w:rPr>
        <w:t>Applications</w:t>
      </w:r>
      <w:r>
        <w:rPr>
          <w:spacing w:val="-13"/>
          <w:sz w:val="18"/>
        </w:rPr>
        <w:t> </w:t>
      </w:r>
      <w:r>
        <w:rPr>
          <w:sz w:val="18"/>
        </w:rPr>
        <w:t>Conference</w:t>
      </w:r>
      <w:bookmarkStart w:name="_bookmark55" w:id="83"/>
      <w:bookmarkEnd w:id="83"/>
      <w:r>
        <w:rPr>
          <w:sz w:val="18"/>
        </w:rPr>
      </w:r>
      <w:r>
        <w:rPr>
          <w:sz w:val="18"/>
        </w:rPr>
        <w:t> (SIU), Haspolat, </w:t>
      </w:r>
      <w:r>
        <w:rPr>
          <w:spacing w:val="-6"/>
          <w:sz w:val="18"/>
        </w:rPr>
        <w:t>Turkey, </w:t>
      </w:r>
      <w:r>
        <w:rPr>
          <w:sz w:val="18"/>
        </w:rPr>
        <w:t>24–26 April 2013; pp.</w:t>
      </w:r>
      <w:r>
        <w:rPr>
          <w:spacing w:val="-2"/>
          <w:sz w:val="18"/>
        </w:rPr>
        <w:t> </w:t>
      </w:r>
      <w:r>
        <w:rPr>
          <w:sz w:val="18"/>
        </w:rPr>
        <w:t>1–4.</w:t>
      </w:r>
    </w:p>
    <w:p>
      <w:pPr>
        <w:pStyle w:val="ListParagraph"/>
        <w:numPr>
          <w:ilvl w:val="0"/>
          <w:numId w:val="3"/>
        </w:numPr>
        <w:tabs>
          <w:tab w:pos="541" w:val="left" w:leader="none"/>
        </w:tabs>
        <w:spacing w:line="244" w:lineRule="auto" w:before="0" w:after="0"/>
        <w:ind w:left="540" w:right="148" w:hanging="431"/>
        <w:jc w:val="both"/>
        <w:rPr>
          <w:sz w:val="18"/>
        </w:rPr>
      </w:pPr>
      <w:r>
        <w:rPr>
          <w:sz w:val="18"/>
        </w:rPr>
        <w:t>Kuang, X.; Fu, </w:t>
      </w:r>
      <w:r>
        <w:rPr>
          <w:spacing w:val="-6"/>
          <w:sz w:val="18"/>
        </w:rPr>
        <w:t>W.; </w:t>
      </w:r>
      <w:r>
        <w:rPr>
          <w:spacing w:val="-4"/>
          <w:sz w:val="18"/>
        </w:rPr>
        <w:t>Yang, </w:t>
      </w:r>
      <w:r>
        <w:rPr>
          <w:sz w:val="18"/>
        </w:rPr>
        <w:t>L. Real-Time Detection and Recognition of Road </w:t>
      </w:r>
      <w:r>
        <w:rPr>
          <w:spacing w:val="-3"/>
          <w:sz w:val="18"/>
        </w:rPr>
        <w:t>Tra</w:t>
      </w:r>
      <w:r>
        <w:rPr>
          <w:rFonts w:ascii="Arial Black" w:hAnsi="Arial Black"/>
          <w:spacing w:val="-3"/>
          <w:sz w:val="18"/>
        </w:rPr>
        <w:t>ffi</w:t>
      </w:r>
      <w:r>
        <w:rPr>
          <w:spacing w:val="-3"/>
          <w:sz w:val="18"/>
        </w:rPr>
        <w:t>c </w:t>
      </w:r>
      <w:r>
        <w:rPr>
          <w:sz w:val="18"/>
        </w:rPr>
        <w:t>Signs using MSER and</w:t>
      </w:r>
      <w:bookmarkStart w:name="_bookmark56" w:id="84"/>
      <w:bookmarkEnd w:id="84"/>
      <w:r>
        <w:rPr>
          <w:sz w:val="18"/>
        </w:rPr>
      </w:r>
      <w:r>
        <w:rPr>
          <w:sz w:val="18"/>
        </w:rPr>
        <w:t> Random Forests. </w:t>
      </w:r>
      <w:r>
        <w:rPr>
          <w:rFonts w:ascii="Palladio Uralic" w:hAnsi="Palladio Uralic"/>
          <w:i/>
          <w:sz w:val="18"/>
        </w:rPr>
        <w:t>Int. J. Online Eng. (IJOE) </w:t>
      </w:r>
      <w:r>
        <w:rPr>
          <w:rFonts w:ascii="Palladio Uralic" w:hAnsi="Palladio Uralic"/>
          <w:b/>
          <w:sz w:val="18"/>
        </w:rPr>
        <w:t>2018</w:t>
      </w:r>
      <w:r>
        <w:rPr>
          <w:sz w:val="18"/>
        </w:rPr>
        <w:t>, </w:t>
      </w:r>
      <w:r>
        <w:rPr>
          <w:rFonts w:ascii="Palladio Uralic" w:hAnsi="Palladio Uralic"/>
          <w:i/>
          <w:sz w:val="18"/>
        </w:rPr>
        <w:t>14</w:t>
      </w:r>
      <w:r>
        <w:rPr>
          <w:sz w:val="18"/>
        </w:rPr>
        <w:t>, 34–51.</w:t>
      </w:r>
      <w:r>
        <w:rPr>
          <w:spacing w:val="13"/>
          <w:sz w:val="18"/>
        </w:rPr>
        <w:t> </w:t>
      </w:r>
      <w:r>
        <w:rPr>
          <w:sz w:val="18"/>
        </w:rPr>
        <w:t>[</w:t>
      </w:r>
      <w:hyperlink r:id="rId85">
        <w:r>
          <w:rPr>
            <w:color w:val="0774B7"/>
            <w:sz w:val="18"/>
          </w:rPr>
          <w:t>CrossRef</w:t>
        </w:r>
      </w:hyperlink>
      <w:r>
        <w:rPr>
          <w:sz w:val="18"/>
        </w:rPr>
        <w:t>]</w:t>
      </w:r>
    </w:p>
    <w:p>
      <w:pPr>
        <w:pStyle w:val="ListParagraph"/>
        <w:numPr>
          <w:ilvl w:val="0"/>
          <w:numId w:val="3"/>
        </w:numPr>
        <w:tabs>
          <w:tab w:pos="541" w:val="left" w:leader="none"/>
        </w:tabs>
        <w:spacing w:line="244" w:lineRule="auto" w:before="3" w:after="0"/>
        <w:ind w:left="540" w:right="148" w:hanging="431"/>
        <w:jc w:val="both"/>
        <w:rPr>
          <w:sz w:val="18"/>
        </w:rPr>
      </w:pPr>
      <w:r>
        <w:rPr>
          <w:sz w:val="18"/>
        </w:rPr>
        <w:t>Xu,</w:t>
      </w:r>
      <w:r>
        <w:rPr>
          <w:spacing w:val="-10"/>
          <w:sz w:val="18"/>
        </w:rPr>
        <w:t> </w:t>
      </w:r>
      <w:r>
        <w:rPr>
          <w:sz w:val="18"/>
        </w:rPr>
        <w:t>X.;</w:t>
      </w:r>
      <w:r>
        <w:rPr>
          <w:spacing w:val="-9"/>
          <w:sz w:val="18"/>
        </w:rPr>
        <w:t> </w:t>
      </w:r>
      <w:r>
        <w:rPr>
          <w:sz w:val="18"/>
        </w:rPr>
        <w:t>Jin,</w:t>
      </w:r>
      <w:r>
        <w:rPr>
          <w:spacing w:val="-10"/>
          <w:sz w:val="18"/>
        </w:rPr>
        <w:t> </w:t>
      </w:r>
      <w:r>
        <w:rPr>
          <w:sz w:val="18"/>
        </w:rPr>
        <w:t>J.;</w:t>
      </w:r>
      <w:r>
        <w:rPr>
          <w:spacing w:val="-9"/>
          <w:sz w:val="18"/>
        </w:rPr>
        <w:t> </w:t>
      </w:r>
      <w:r>
        <w:rPr>
          <w:sz w:val="18"/>
        </w:rPr>
        <w:t>Zhang,</w:t>
      </w:r>
      <w:r>
        <w:rPr>
          <w:spacing w:val="-9"/>
          <w:sz w:val="18"/>
        </w:rPr>
        <w:t> </w:t>
      </w:r>
      <w:r>
        <w:rPr>
          <w:sz w:val="18"/>
        </w:rPr>
        <w:t>S.;</w:t>
      </w:r>
      <w:r>
        <w:rPr>
          <w:spacing w:val="-10"/>
          <w:sz w:val="18"/>
        </w:rPr>
        <w:t> </w:t>
      </w:r>
      <w:r>
        <w:rPr>
          <w:sz w:val="18"/>
        </w:rPr>
        <w:t>Zhang,</w:t>
      </w:r>
      <w:r>
        <w:rPr>
          <w:spacing w:val="-9"/>
          <w:sz w:val="18"/>
        </w:rPr>
        <w:t> </w:t>
      </w:r>
      <w:r>
        <w:rPr>
          <w:sz w:val="18"/>
        </w:rPr>
        <w:t>L.;</w:t>
      </w:r>
      <w:r>
        <w:rPr>
          <w:spacing w:val="-9"/>
          <w:sz w:val="18"/>
        </w:rPr>
        <w:t> </w:t>
      </w:r>
      <w:r>
        <w:rPr>
          <w:sz w:val="18"/>
        </w:rPr>
        <w:t>Pu,</w:t>
      </w:r>
      <w:r>
        <w:rPr>
          <w:spacing w:val="-10"/>
          <w:sz w:val="18"/>
        </w:rPr>
        <w:t> </w:t>
      </w:r>
      <w:r>
        <w:rPr>
          <w:sz w:val="18"/>
        </w:rPr>
        <w:t>S.;</w:t>
      </w:r>
      <w:r>
        <w:rPr>
          <w:spacing w:val="-9"/>
          <w:sz w:val="18"/>
        </w:rPr>
        <w:t> </w:t>
      </w:r>
      <w:r>
        <w:rPr>
          <w:sz w:val="18"/>
        </w:rPr>
        <w:t>Chen,</w:t>
      </w:r>
      <w:r>
        <w:rPr>
          <w:spacing w:val="-9"/>
          <w:sz w:val="18"/>
        </w:rPr>
        <w:t> </w:t>
      </w:r>
      <w:r>
        <w:rPr>
          <w:sz w:val="18"/>
        </w:rPr>
        <w:t>Z.</w:t>
      </w:r>
      <w:r>
        <w:rPr>
          <w:spacing w:val="-10"/>
          <w:sz w:val="18"/>
        </w:rPr>
        <w:t> </w:t>
      </w:r>
      <w:r>
        <w:rPr>
          <w:sz w:val="18"/>
        </w:rPr>
        <w:t>Smart</w:t>
      </w:r>
      <w:r>
        <w:rPr>
          <w:spacing w:val="-9"/>
          <w:sz w:val="18"/>
        </w:rPr>
        <w:t> </w:t>
      </w:r>
      <w:r>
        <w:rPr>
          <w:sz w:val="18"/>
        </w:rPr>
        <w:t>data</w:t>
      </w:r>
      <w:r>
        <w:rPr>
          <w:spacing w:val="-10"/>
          <w:sz w:val="18"/>
        </w:rPr>
        <w:t> </w:t>
      </w:r>
      <w:r>
        <w:rPr>
          <w:sz w:val="18"/>
        </w:rPr>
        <w:t>driven</w:t>
      </w:r>
      <w:r>
        <w:rPr>
          <w:spacing w:val="-9"/>
          <w:sz w:val="18"/>
        </w:rPr>
        <w:t> </w:t>
      </w:r>
      <w:r>
        <w:rPr>
          <w:sz w:val="18"/>
        </w:rPr>
        <w:t>tra</w:t>
      </w:r>
      <w:r>
        <w:rPr>
          <w:rFonts w:ascii="Arial Black" w:hAnsi="Arial Black"/>
          <w:sz w:val="18"/>
        </w:rPr>
        <w:t>ffi</w:t>
      </w:r>
      <w:r>
        <w:rPr>
          <w:sz w:val="18"/>
        </w:rPr>
        <w:t>c</w:t>
      </w:r>
      <w:r>
        <w:rPr>
          <w:spacing w:val="-9"/>
          <w:sz w:val="18"/>
        </w:rPr>
        <w:t> </w:t>
      </w:r>
      <w:r>
        <w:rPr>
          <w:sz w:val="18"/>
        </w:rPr>
        <w:t>sign</w:t>
      </w:r>
      <w:r>
        <w:rPr>
          <w:spacing w:val="-10"/>
          <w:sz w:val="18"/>
        </w:rPr>
        <w:t> </w:t>
      </w:r>
      <w:r>
        <w:rPr>
          <w:sz w:val="18"/>
        </w:rPr>
        <w:t>detection</w:t>
      </w:r>
      <w:r>
        <w:rPr>
          <w:spacing w:val="-9"/>
          <w:sz w:val="18"/>
        </w:rPr>
        <w:t> </w:t>
      </w:r>
      <w:r>
        <w:rPr>
          <w:sz w:val="18"/>
        </w:rPr>
        <w:t>method</w:t>
      </w:r>
      <w:r>
        <w:rPr>
          <w:spacing w:val="-9"/>
          <w:sz w:val="18"/>
        </w:rPr>
        <w:t> </w:t>
      </w:r>
      <w:r>
        <w:rPr>
          <w:sz w:val="18"/>
        </w:rPr>
        <w:t>based</w:t>
      </w:r>
      <w:r>
        <w:rPr>
          <w:spacing w:val="-10"/>
          <w:sz w:val="18"/>
        </w:rPr>
        <w:t> </w:t>
      </w:r>
      <w:r>
        <w:rPr>
          <w:sz w:val="18"/>
        </w:rPr>
        <w:t>on</w:t>
      </w:r>
      <w:bookmarkStart w:name="_bookmark57" w:id="85"/>
      <w:bookmarkEnd w:id="85"/>
      <w:r>
        <w:rPr>
          <w:sz w:val="18"/>
        </w:rPr>
      </w:r>
      <w:r>
        <w:rPr>
          <w:sz w:val="18"/>
        </w:rPr>
        <w:t> adaptive color threshold and shape </w:t>
      </w:r>
      <w:r>
        <w:rPr>
          <w:spacing w:val="-3"/>
          <w:sz w:val="18"/>
        </w:rPr>
        <w:t>symmetry. </w:t>
      </w:r>
      <w:r>
        <w:rPr>
          <w:rFonts w:ascii="Palladio Uralic" w:hAnsi="Palladio Uralic"/>
          <w:i/>
          <w:sz w:val="18"/>
        </w:rPr>
        <w:t>Future </w:t>
      </w:r>
      <w:r>
        <w:rPr>
          <w:rFonts w:ascii="Palladio Uralic" w:hAnsi="Palladio Uralic"/>
          <w:i/>
          <w:spacing w:val="-3"/>
          <w:sz w:val="18"/>
        </w:rPr>
        <w:t>Gener. </w:t>
      </w:r>
      <w:r>
        <w:rPr>
          <w:rFonts w:ascii="Palladio Uralic" w:hAnsi="Palladio Uralic"/>
          <w:i/>
          <w:sz w:val="18"/>
        </w:rPr>
        <w:t>Comput. Syst. </w:t>
      </w:r>
      <w:r>
        <w:rPr>
          <w:rFonts w:ascii="Palladio Uralic" w:hAnsi="Palladio Uralic"/>
          <w:b/>
          <w:sz w:val="18"/>
        </w:rPr>
        <w:t>2019</w:t>
      </w:r>
      <w:r>
        <w:rPr>
          <w:sz w:val="18"/>
        </w:rPr>
        <w:t>, </w:t>
      </w:r>
      <w:r>
        <w:rPr>
          <w:rFonts w:ascii="Palladio Uralic" w:hAnsi="Palladio Uralic"/>
          <w:i/>
          <w:sz w:val="18"/>
        </w:rPr>
        <w:t>94</w:t>
      </w:r>
      <w:r>
        <w:rPr>
          <w:sz w:val="18"/>
        </w:rPr>
        <w:t>, 381–391.</w:t>
      </w:r>
      <w:r>
        <w:rPr>
          <w:spacing w:val="-24"/>
          <w:sz w:val="18"/>
        </w:rPr>
        <w:t> </w:t>
      </w:r>
      <w:r>
        <w:rPr>
          <w:sz w:val="18"/>
        </w:rPr>
        <w:t>[</w:t>
      </w:r>
      <w:hyperlink r:id="rId86">
        <w:r>
          <w:rPr>
            <w:color w:val="0774B7"/>
            <w:sz w:val="18"/>
          </w:rPr>
          <w:t>CrossRef</w:t>
        </w:r>
      </w:hyperlink>
      <w:r>
        <w:rPr>
          <w:sz w:val="18"/>
        </w:rPr>
        <w:t>]</w:t>
      </w:r>
    </w:p>
    <w:p>
      <w:pPr>
        <w:pStyle w:val="ListParagraph"/>
        <w:numPr>
          <w:ilvl w:val="0"/>
          <w:numId w:val="3"/>
        </w:numPr>
        <w:tabs>
          <w:tab w:pos="541" w:val="left" w:leader="none"/>
        </w:tabs>
        <w:spacing w:line="244" w:lineRule="auto" w:before="4" w:after="0"/>
        <w:ind w:left="540" w:right="148" w:hanging="431"/>
        <w:jc w:val="both"/>
        <w:rPr>
          <w:sz w:val="18"/>
        </w:rPr>
      </w:pPr>
      <w:r>
        <w:rPr>
          <w:sz w:val="18"/>
        </w:rPr>
        <w:t>Liu, C.; Chang, </w:t>
      </w:r>
      <w:r>
        <w:rPr>
          <w:spacing w:val="-6"/>
          <w:sz w:val="18"/>
        </w:rPr>
        <w:t>F.; </w:t>
      </w:r>
      <w:r>
        <w:rPr>
          <w:sz w:val="18"/>
        </w:rPr>
        <w:t>Chen, Z.; Liu, D. Fast tra</w:t>
      </w:r>
      <w:r>
        <w:rPr>
          <w:rFonts w:ascii="Arial Black" w:hAnsi="Arial Black"/>
          <w:sz w:val="18"/>
        </w:rPr>
        <w:t>ffi</w:t>
      </w:r>
      <w:r>
        <w:rPr>
          <w:sz w:val="18"/>
        </w:rPr>
        <w:t>c sign recognition via high-contrast region extraction and</w:t>
      </w:r>
      <w:bookmarkStart w:name="_bookmark58" w:id="86"/>
      <w:bookmarkEnd w:id="86"/>
      <w:r>
        <w:rPr>
          <w:sz w:val="18"/>
        </w:rPr>
      </w:r>
      <w:r>
        <w:rPr>
          <w:sz w:val="18"/>
        </w:rPr>
        <w:t> extended sparse representation.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Intell. </w:t>
      </w:r>
      <w:r>
        <w:rPr>
          <w:rFonts w:ascii="Palladio Uralic" w:hAnsi="Palladio Uralic"/>
          <w:i/>
          <w:spacing w:val="-3"/>
          <w:sz w:val="18"/>
        </w:rPr>
        <w:t>Transp. </w:t>
      </w:r>
      <w:r>
        <w:rPr>
          <w:rFonts w:ascii="Palladio Uralic" w:hAnsi="Palladio Uralic"/>
          <w:i/>
          <w:sz w:val="18"/>
        </w:rPr>
        <w:t>Syst. </w:t>
      </w:r>
      <w:r>
        <w:rPr>
          <w:rFonts w:ascii="Palladio Uralic" w:hAnsi="Palladio Uralic"/>
          <w:b/>
          <w:sz w:val="18"/>
        </w:rPr>
        <w:t>2016</w:t>
      </w:r>
      <w:r>
        <w:rPr>
          <w:sz w:val="18"/>
        </w:rPr>
        <w:t>, </w:t>
      </w:r>
      <w:r>
        <w:rPr>
          <w:rFonts w:ascii="Palladio Uralic" w:hAnsi="Palladio Uralic"/>
          <w:i/>
          <w:sz w:val="18"/>
        </w:rPr>
        <w:t>17</w:t>
      </w:r>
      <w:r>
        <w:rPr>
          <w:sz w:val="18"/>
        </w:rPr>
        <w:t>, 79–92.</w:t>
      </w:r>
      <w:r>
        <w:rPr>
          <w:spacing w:val="10"/>
          <w:sz w:val="18"/>
        </w:rPr>
        <w:t> </w:t>
      </w:r>
      <w:r>
        <w:rPr>
          <w:sz w:val="18"/>
        </w:rPr>
        <w:t>[</w:t>
      </w:r>
      <w:hyperlink r:id="rId87">
        <w:r>
          <w:rPr>
            <w:color w:val="0774B7"/>
            <w:sz w:val="18"/>
          </w:rPr>
          <w:t>CrossRef</w:t>
        </w:r>
      </w:hyperlink>
      <w:r>
        <w:rPr>
          <w:sz w:val="18"/>
        </w:rPr>
        <w:t>]</w:t>
      </w:r>
    </w:p>
    <w:p>
      <w:pPr>
        <w:pStyle w:val="ListParagraph"/>
        <w:numPr>
          <w:ilvl w:val="0"/>
          <w:numId w:val="3"/>
        </w:numPr>
        <w:tabs>
          <w:tab w:pos="541" w:val="left" w:leader="none"/>
        </w:tabs>
        <w:spacing w:line="120" w:lineRule="auto" w:before="0" w:after="0"/>
        <w:ind w:left="540" w:right="117" w:hanging="431"/>
        <w:jc w:val="both"/>
        <w:rPr>
          <w:sz w:val="18"/>
        </w:rPr>
      </w:pPr>
      <w:r>
        <w:rPr>
          <w:sz w:val="18"/>
        </w:rPr>
        <w:t>De La Escalera, A.; Armingol, J.M.; Pastor, J.M.; Rodr</w:t>
      </w:r>
      <w:r>
        <w:rPr>
          <w:rFonts w:ascii="TeX Gyre Pagella Math" w:hAnsi="TeX Gyre Pagella Math"/>
          <w:sz w:val="18"/>
        </w:rPr>
        <w:t>í</w:t>
      </w:r>
      <w:r>
        <w:rPr>
          <w:sz w:val="18"/>
        </w:rPr>
        <w:t>guez, </w:t>
      </w:r>
      <w:r>
        <w:rPr>
          <w:spacing w:val="-5"/>
          <w:sz w:val="18"/>
        </w:rPr>
        <w:t>F.J. </w:t>
      </w:r>
      <w:r>
        <w:rPr>
          <w:sz w:val="18"/>
        </w:rPr>
        <w:t>Visual sign information extraction and identification by deformable models for intelligent vehicles.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Intell. </w:t>
      </w:r>
      <w:r>
        <w:rPr>
          <w:rFonts w:ascii="Palladio Uralic" w:hAnsi="Palladio Uralic"/>
          <w:i/>
          <w:spacing w:val="-3"/>
          <w:sz w:val="18"/>
        </w:rPr>
        <w:t>Transp. </w:t>
      </w:r>
      <w:r>
        <w:rPr>
          <w:rFonts w:ascii="Palladio Uralic" w:hAnsi="Palladio Uralic"/>
          <w:i/>
          <w:sz w:val="18"/>
        </w:rPr>
        <w:t>Syst. </w:t>
      </w:r>
      <w:r>
        <w:rPr>
          <w:rFonts w:ascii="Palladio Uralic" w:hAnsi="Palladio Uralic"/>
          <w:b/>
          <w:sz w:val="18"/>
        </w:rPr>
        <w:t>2004</w:t>
      </w:r>
      <w:r>
        <w:rPr>
          <w:sz w:val="18"/>
        </w:rPr>
        <w:t>, </w:t>
      </w:r>
      <w:r>
        <w:rPr>
          <w:rFonts w:ascii="Palladio Uralic" w:hAnsi="Palladio Uralic"/>
          <w:i/>
          <w:sz w:val="18"/>
        </w:rPr>
        <w:t>5</w:t>
      </w:r>
      <w:r>
        <w:rPr>
          <w:sz w:val="18"/>
        </w:rPr>
        <w:t>,</w:t>
      </w:r>
      <w:r>
        <w:rPr>
          <w:spacing w:val="28"/>
          <w:sz w:val="18"/>
        </w:rPr>
        <w:t> </w:t>
      </w:r>
      <w:r>
        <w:rPr>
          <w:sz w:val="18"/>
        </w:rPr>
        <w:t>57–68.</w:t>
      </w:r>
    </w:p>
    <w:p>
      <w:pPr>
        <w:spacing w:before="32"/>
        <w:ind w:left="540" w:right="0" w:firstLine="0"/>
        <w:jc w:val="left"/>
        <w:rPr>
          <w:sz w:val="18"/>
        </w:rPr>
      </w:pPr>
      <w:r>
        <w:rPr>
          <w:sz w:val="18"/>
        </w:rPr>
        <w:t>[</w:t>
      </w:r>
      <w:hyperlink r:id="rId88">
        <w:r>
          <w:rPr>
            <w:color w:val="0774B7"/>
            <w:sz w:val="18"/>
          </w:rPr>
          <w:t>CrossRef</w:t>
        </w:r>
      </w:hyperlink>
      <w:r>
        <w:rPr>
          <w:sz w:val="18"/>
        </w:rPr>
        <w:t>]</w:t>
      </w:r>
    </w:p>
    <w:p>
      <w:pPr>
        <w:pStyle w:val="ListParagraph"/>
        <w:numPr>
          <w:ilvl w:val="0"/>
          <w:numId w:val="3"/>
        </w:numPr>
        <w:tabs>
          <w:tab w:pos="540" w:val="left" w:leader="none"/>
          <w:tab w:pos="541" w:val="left" w:leader="none"/>
        </w:tabs>
        <w:spacing w:line="240" w:lineRule="auto" w:before="9" w:after="0"/>
        <w:ind w:left="541" w:right="0" w:hanging="431"/>
        <w:jc w:val="left"/>
        <w:rPr>
          <w:sz w:val="18"/>
        </w:rPr>
      </w:pPr>
      <w:r>
        <w:rPr>
          <w:sz w:val="18"/>
        </w:rPr>
        <w:t>Ruta,</w:t>
      </w:r>
      <w:r>
        <w:rPr>
          <w:spacing w:val="-10"/>
          <w:sz w:val="18"/>
        </w:rPr>
        <w:t> </w:t>
      </w:r>
      <w:r>
        <w:rPr>
          <w:sz w:val="18"/>
        </w:rPr>
        <w:t>A.;</w:t>
      </w:r>
      <w:r>
        <w:rPr>
          <w:spacing w:val="-10"/>
          <w:sz w:val="18"/>
        </w:rPr>
        <w:t> </w:t>
      </w:r>
      <w:r>
        <w:rPr>
          <w:sz w:val="18"/>
        </w:rPr>
        <w:t>Li,</w:t>
      </w:r>
      <w:r>
        <w:rPr>
          <w:spacing w:val="-10"/>
          <w:sz w:val="18"/>
        </w:rPr>
        <w:t> </w:t>
      </w:r>
      <w:r>
        <w:rPr>
          <w:spacing w:val="-7"/>
          <w:sz w:val="18"/>
        </w:rPr>
        <w:t>Y.;</w:t>
      </w:r>
      <w:r>
        <w:rPr>
          <w:spacing w:val="-10"/>
          <w:sz w:val="18"/>
        </w:rPr>
        <w:t> </w:t>
      </w:r>
      <w:r>
        <w:rPr>
          <w:sz w:val="18"/>
        </w:rPr>
        <w:t>Liu,</w:t>
      </w:r>
      <w:r>
        <w:rPr>
          <w:spacing w:val="-9"/>
          <w:sz w:val="18"/>
        </w:rPr>
        <w:t> </w:t>
      </w:r>
      <w:r>
        <w:rPr>
          <w:sz w:val="18"/>
        </w:rPr>
        <w:t>X.</w:t>
      </w:r>
      <w:r>
        <w:rPr>
          <w:spacing w:val="-10"/>
          <w:sz w:val="18"/>
        </w:rPr>
        <w:t> </w:t>
      </w:r>
      <w:r>
        <w:rPr>
          <w:sz w:val="18"/>
        </w:rPr>
        <w:t>Real-time</w:t>
      </w:r>
      <w:r>
        <w:rPr>
          <w:spacing w:val="-10"/>
          <w:sz w:val="18"/>
        </w:rPr>
        <w:t> </w:t>
      </w:r>
      <w:r>
        <w:rPr>
          <w:sz w:val="18"/>
        </w:rPr>
        <w:t>tra</w:t>
      </w:r>
      <w:r>
        <w:rPr>
          <w:rFonts w:ascii="Arial Black"/>
          <w:sz w:val="18"/>
        </w:rPr>
        <w:t>ffi</w:t>
      </w:r>
      <w:r>
        <w:rPr>
          <w:sz w:val="18"/>
        </w:rPr>
        <w:t>c</w:t>
      </w:r>
      <w:r>
        <w:rPr>
          <w:spacing w:val="-10"/>
          <w:sz w:val="18"/>
        </w:rPr>
        <w:t> </w:t>
      </w:r>
      <w:r>
        <w:rPr>
          <w:sz w:val="18"/>
        </w:rPr>
        <w:t>sign</w:t>
      </w:r>
      <w:r>
        <w:rPr>
          <w:spacing w:val="-10"/>
          <w:sz w:val="18"/>
        </w:rPr>
        <w:t> </w:t>
      </w:r>
      <w:r>
        <w:rPr>
          <w:sz w:val="18"/>
        </w:rPr>
        <w:t>recognition</w:t>
      </w:r>
      <w:r>
        <w:rPr>
          <w:spacing w:val="-9"/>
          <w:sz w:val="18"/>
        </w:rPr>
        <w:t> </w:t>
      </w:r>
      <w:r>
        <w:rPr>
          <w:sz w:val="18"/>
        </w:rPr>
        <w:t>from</w:t>
      </w:r>
      <w:r>
        <w:rPr>
          <w:spacing w:val="-10"/>
          <w:sz w:val="18"/>
        </w:rPr>
        <w:t> </w:t>
      </w:r>
      <w:r>
        <w:rPr>
          <w:sz w:val="18"/>
        </w:rPr>
        <w:t>video</w:t>
      </w:r>
      <w:r>
        <w:rPr>
          <w:spacing w:val="-10"/>
          <w:sz w:val="18"/>
        </w:rPr>
        <w:t> </w:t>
      </w:r>
      <w:r>
        <w:rPr>
          <w:sz w:val="18"/>
        </w:rPr>
        <w:t>by</w:t>
      </w:r>
      <w:r>
        <w:rPr>
          <w:spacing w:val="-10"/>
          <w:sz w:val="18"/>
        </w:rPr>
        <w:t> </w:t>
      </w:r>
      <w:r>
        <w:rPr>
          <w:sz w:val="18"/>
        </w:rPr>
        <w:t>class-specific</w:t>
      </w:r>
      <w:r>
        <w:rPr>
          <w:spacing w:val="-10"/>
          <w:sz w:val="18"/>
        </w:rPr>
        <w:t> </w:t>
      </w:r>
      <w:r>
        <w:rPr>
          <w:sz w:val="18"/>
        </w:rPr>
        <w:t>discriminative</w:t>
      </w:r>
      <w:r>
        <w:rPr>
          <w:spacing w:val="-9"/>
          <w:sz w:val="18"/>
        </w:rPr>
        <w:t> </w:t>
      </w:r>
      <w:r>
        <w:rPr>
          <w:sz w:val="18"/>
        </w:rPr>
        <w:t>features.</w:t>
      </w:r>
    </w:p>
    <w:p>
      <w:pPr>
        <w:spacing w:line="147" w:lineRule="exact" w:before="5"/>
        <w:ind w:left="535" w:right="0" w:firstLine="0"/>
        <w:jc w:val="left"/>
        <w:rPr>
          <w:sz w:val="18"/>
        </w:rPr>
      </w:pPr>
      <w:bookmarkStart w:name="_bookmark59" w:id="87"/>
      <w:bookmarkEnd w:id="87"/>
      <w:r>
        <w:rPr/>
      </w:r>
      <w:r>
        <w:rPr>
          <w:rFonts w:ascii="Palladio Uralic" w:hAnsi="Palladio Uralic"/>
          <w:i/>
          <w:sz w:val="18"/>
        </w:rPr>
        <w:t>Pattern Recognit. </w:t>
      </w:r>
      <w:r>
        <w:rPr>
          <w:rFonts w:ascii="Palladio Uralic" w:hAnsi="Palladio Uralic"/>
          <w:b/>
          <w:sz w:val="18"/>
        </w:rPr>
        <w:t>2010</w:t>
      </w:r>
      <w:r>
        <w:rPr>
          <w:sz w:val="18"/>
        </w:rPr>
        <w:t>, </w:t>
      </w:r>
      <w:r>
        <w:rPr>
          <w:rFonts w:ascii="Palladio Uralic" w:hAnsi="Palladio Uralic"/>
          <w:i/>
          <w:sz w:val="18"/>
        </w:rPr>
        <w:t>43</w:t>
      </w:r>
      <w:r>
        <w:rPr>
          <w:sz w:val="18"/>
        </w:rPr>
        <w:t>, 416–430. [</w:t>
      </w:r>
      <w:hyperlink r:id="rId89">
        <w:r>
          <w:rPr>
            <w:color w:val="0774B7"/>
            <w:sz w:val="18"/>
          </w:rPr>
          <w:t>CrossRef</w:t>
        </w:r>
      </w:hyperlink>
      <w:r>
        <w:rPr>
          <w:sz w:val="18"/>
        </w:rPr>
        <w:t>]</w:t>
      </w:r>
    </w:p>
    <w:p>
      <w:pPr>
        <w:pStyle w:val="ListParagraph"/>
        <w:numPr>
          <w:ilvl w:val="0"/>
          <w:numId w:val="3"/>
        </w:numPr>
        <w:tabs>
          <w:tab w:pos="540" w:val="left" w:leader="none"/>
          <w:tab w:pos="541" w:val="left" w:leader="none"/>
        </w:tabs>
        <w:spacing w:line="120" w:lineRule="auto" w:before="104" w:after="0"/>
        <w:ind w:left="540" w:right="117" w:hanging="431"/>
        <w:jc w:val="left"/>
        <w:rPr>
          <w:sz w:val="18"/>
        </w:rPr>
      </w:pPr>
      <w:r>
        <w:rPr>
          <w:sz w:val="18"/>
        </w:rPr>
        <w:t>G</w:t>
      </w:r>
      <w:r>
        <w:rPr>
          <w:rFonts w:ascii="TeX Gyre Pagella Math" w:hAnsi="TeX Gyre Pagella Math"/>
          <w:sz w:val="18"/>
        </w:rPr>
        <w:t>ó</w:t>
      </w:r>
      <w:r>
        <w:rPr>
          <w:sz w:val="18"/>
        </w:rPr>
        <w:t>mez-Moreno, H.; Maldonado-Basc</w:t>
      </w:r>
      <w:r>
        <w:rPr>
          <w:rFonts w:ascii="TeX Gyre Pagella Math" w:hAnsi="TeX Gyre Pagella Math"/>
          <w:sz w:val="18"/>
        </w:rPr>
        <w:t>ó</w:t>
      </w:r>
      <w:r>
        <w:rPr>
          <w:sz w:val="18"/>
        </w:rPr>
        <w:t>n, S.; Gil-Jim</w:t>
      </w:r>
      <w:r>
        <w:rPr>
          <w:rFonts w:ascii="TeX Gyre Pagella Math" w:hAnsi="TeX Gyre Pagella Math"/>
          <w:sz w:val="18"/>
        </w:rPr>
        <w:t>é</w:t>
      </w:r>
      <w:r>
        <w:rPr>
          <w:sz w:val="18"/>
        </w:rPr>
        <w:t>nez, </w:t>
      </w:r>
      <w:r>
        <w:rPr>
          <w:spacing w:val="-8"/>
          <w:sz w:val="18"/>
        </w:rPr>
        <w:t>P.; </w:t>
      </w:r>
      <w:r>
        <w:rPr>
          <w:sz w:val="18"/>
        </w:rPr>
        <w:t>Lafuente-Arroyo, S. Goal evaluation of segmentation algorithms for tra</w:t>
      </w:r>
      <w:r>
        <w:rPr>
          <w:rFonts w:ascii="Arial Black" w:hAnsi="Arial Black"/>
          <w:sz w:val="18"/>
        </w:rPr>
        <w:t>ffi</w:t>
      </w:r>
      <w:r>
        <w:rPr>
          <w:sz w:val="18"/>
        </w:rPr>
        <w:t>c sign recognition.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Intell. </w:t>
      </w:r>
      <w:r>
        <w:rPr>
          <w:rFonts w:ascii="Palladio Uralic" w:hAnsi="Palladio Uralic"/>
          <w:i/>
          <w:spacing w:val="-3"/>
          <w:sz w:val="18"/>
        </w:rPr>
        <w:t>Transp. </w:t>
      </w:r>
      <w:r>
        <w:rPr>
          <w:rFonts w:ascii="Palladio Uralic" w:hAnsi="Palladio Uralic"/>
          <w:i/>
          <w:sz w:val="18"/>
        </w:rPr>
        <w:t>Syst. </w:t>
      </w:r>
      <w:r>
        <w:rPr>
          <w:rFonts w:ascii="Palladio Uralic" w:hAnsi="Palladio Uralic"/>
          <w:b/>
          <w:sz w:val="18"/>
        </w:rPr>
        <w:t>2010</w:t>
      </w:r>
      <w:r>
        <w:rPr>
          <w:sz w:val="18"/>
        </w:rPr>
        <w:t>, </w:t>
      </w:r>
      <w:r>
        <w:rPr>
          <w:rFonts w:ascii="Palladio Uralic" w:hAnsi="Palladio Uralic"/>
          <w:i/>
          <w:sz w:val="18"/>
        </w:rPr>
        <w:t>11</w:t>
      </w:r>
      <w:r>
        <w:rPr>
          <w:sz w:val="18"/>
        </w:rPr>
        <w:t>,</w:t>
      </w:r>
      <w:r>
        <w:rPr>
          <w:spacing w:val="13"/>
          <w:sz w:val="18"/>
        </w:rPr>
        <w:t> </w:t>
      </w:r>
      <w:r>
        <w:rPr>
          <w:sz w:val="18"/>
        </w:rPr>
        <w:t>917–930.</w:t>
      </w:r>
    </w:p>
    <w:p>
      <w:pPr>
        <w:spacing w:before="32"/>
        <w:ind w:left="540" w:right="0" w:firstLine="0"/>
        <w:jc w:val="left"/>
        <w:rPr>
          <w:sz w:val="18"/>
        </w:rPr>
      </w:pPr>
      <w:bookmarkStart w:name="_bookmark60" w:id="88"/>
      <w:bookmarkEnd w:id="88"/>
      <w:r>
        <w:rPr/>
      </w:r>
      <w:r>
        <w:rPr>
          <w:sz w:val="18"/>
        </w:rPr>
        <w:t>[</w:t>
      </w:r>
      <w:hyperlink r:id="rId90">
        <w:r>
          <w:rPr>
            <w:color w:val="0774B7"/>
            <w:sz w:val="18"/>
          </w:rPr>
          <w:t>CrossRef</w:t>
        </w:r>
      </w:hyperlink>
      <w:r>
        <w:rPr>
          <w:sz w:val="18"/>
        </w:rPr>
        <w:t>]</w:t>
      </w:r>
    </w:p>
    <w:p>
      <w:pPr>
        <w:pStyle w:val="ListParagraph"/>
        <w:numPr>
          <w:ilvl w:val="0"/>
          <w:numId w:val="3"/>
        </w:numPr>
        <w:tabs>
          <w:tab w:pos="541" w:val="left" w:leader="none"/>
        </w:tabs>
        <w:spacing w:line="247" w:lineRule="auto" w:before="9" w:after="0"/>
        <w:ind w:left="540" w:right="126" w:hanging="431"/>
        <w:jc w:val="both"/>
        <w:rPr>
          <w:sz w:val="18"/>
        </w:rPr>
      </w:pPr>
      <w:r>
        <w:rPr>
          <w:sz w:val="18"/>
        </w:rPr>
        <w:t>Ren,</w:t>
      </w:r>
      <w:r>
        <w:rPr>
          <w:spacing w:val="-12"/>
          <w:sz w:val="18"/>
        </w:rPr>
        <w:t> </w:t>
      </w:r>
      <w:r>
        <w:rPr>
          <w:spacing w:val="-6"/>
          <w:sz w:val="18"/>
        </w:rPr>
        <w:t>F.;</w:t>
      </w:r>
      <w:r>
        <w:rPr>
          <w:spacing w:val="-12"/>
          <w:sz w:val="18"/>
        </w:rPr>
        <w:t> </w:t>
      </w:r>
      <w:r>
        <w:rPr>
          <w:sz w:val="18"/>
        </w:rPr>
        <w:t>Huang,</w:t>
      </w:r>
      <w:r>
        <w:rPr>
          <w:spacing w:val="-12"/>
          <w:sz w:val="18"/>
        </w:rPr>
        <w:t> </w:t>
      </w:r>
      <w:r>
        <w:rPr>
          <w:sz w:val="18"/>
        </w:rPr>
        <w:t>J.;</w:t>
      </w:r>
      <w:r>
        <w:rPr>
          <w:spacing w:val="-12"/>
          <w:sz w:val="18"/>
        </w:rPr>
        <w:t> </w:t>
      </w:r>
      <w:r>
        <w:rPr>
          <w:sz w:val="18"/>
        </w:rPr>
        <w:t>Jiang,</w:t>
      </w:r>
      <w:r>
        <w:rPr>
          <w:spacing w:val="-13"/>
          <w:sz w:val="18"/>
        </w:rPr>
        <w:t> </w:t>
      </w:r>
      <w:r>
        <w:rPr>
          <w:sz w:val="18"/>
        </w:rPr>
        <w:t>R.;</w:t>
      </w:r>
      <w:r>
        <w:rPr>
          <w:spacing w:val="-11"/>
          <w:sz w:val="18"/>
        </w:rPr>
        <w:t> </w:t>
      </w:r>
      <w:r>
        <w:rPr>
          <w:sz w:val="18"/>
        </w:rPr>
        <w:t>Klette,</w:t>
      </w:r>
      <w:r>
        <w:rPr>
          <w:spacing w:val="-12"/>
          <w:sz w:val="18"/>
        </w:rPr>
        <w:t> </w:t>
      </w:r>
      <w:r>
        <w:rPr>
          <w:sz w:val="18"/>
        </w:rPr>
        <w:t>R.</w:t>
      </w:r>
      <w:r>
        <w:rPr>
          <w:spacing w:val="-12"/>
          <w:sz w:val="18"/>
        </w:rPr>
        <w:t> </w:t>
      </w:r>
      <w:r>
        <w:rPr>
          <w:sz w:val="18"/>
        </w:rPr>
        <w:t>General</w:t>
      </w:r>
      <w:r>
        <w:rPr>
          <w:spacing w:val="-13"/>
          <w:sz w:val="18"/>
        </w:rPr>
        <w:t> </w:t>
      </w:r>
      <w:r>
        <w:rPr>
          <w:sz w:val="18"/>
        </w:rPr>
        <w:t>tra</w:t>
      </w:r>
      <w:r>
        <w:rPr>
          <w:rFonts w:ascii="Arial Black" w:hAnsi="Arial Black"/>
          <w:sz w:val="18"/>
        </w:rPr>
        <w:t>ffi</w:t>
      </w:r>
      <w:r>
        <w:rPr>
          <w:sz w:val="18"/>
        </w:rPr>
        <w:t>c</w:t>
      </w:r>
      <w:r>
        <w:rPr>
          <w:spacing w:val="-12"/>
          <w:sz w:val="18"/>
        </w:rPr>
        <w:t> </w:t>
      </w:r>
      <w:r>
        <w:rPr>
          <w:sz w:val="18"/>
        </w:rPr>
        <w:t>sign</w:t>
      </w:r>
      <w:r>
        <w:rPr>
          <w:spacing w:val="-12"/>
          <w:sz w:val="18"/>
        </w:rPr>
        <w:t> </w:t>
      </w:r>
      <w:r>
        <w:rPr>
          <w:sz w:val="18"/>
        </w:rPr>
        <w:t>recognition</w:t>
      </w:r>
      <w:r>
        <w:rPr>
          <w:spacing w:val="-13"/>
          <w:sz w:val="18"/>
        </w:rPr>
        <w:t> </w:t>
      </w:r>
      <w:r>
        <w:rPr>
          <w:sz w:val="18"/>
        </w:rPr>
        <w:t>by</w:t>
      </w:r>
      <w:r>
        <w:rPr>
          <w:spacing w:val="-12"/>
          <w:sz w:val="18"/>
        </w:rPr>
        <w:t> </w:t>
      </w:r>
      <w:r>
        <w:rPr>
          <w:sz w:val="18"/>
        </w:rPr>
        <w:t>feature</w:t>
      </w:r>
      <w:r>
        <w:rPr>
          <w:spacing w:val="-12"/>
          <w:sz w:val="18"/>
        </w:rPr>
        <w:t> </w:t>
      </w:r>
      <w:r>
        <w:rPr>
          <w:sz w:val="18"/>
        </w:rPr>
        <w:t>matching.</w:t>
      </w:r>
      <w:r>
        <w:rPr>
          <w:spacing w:val="1"/>
          <w:sz w:val="18"/>
        </w:rPr>
        <w:t> </w:t>
      </w:r>
      <w:r>
        <w:rPr>
          <w:sz w:val="18"/>
        </w:rPr>
        <w:t>In</w:t>
      </w:r>
      <w:r>
        <w:rPr>
          <w:spacing w:val="-13"/>
          <w:sz w:val="18"/>
        </w:rPr>
        <w:t> </w:t>
      </w:r>
      <w:r>
        <w:rPr>
          <w:sz w:val="18"/>
        </w:rPr>
        <w:t>Proceedings</w:t>
      </w:r>
      <w:r>
        <w:rPr>
          <w:spacing w:val="-12"/>
          <w:sz w:val="18"/>
        </w:rPr>
        <w:t> </w:t>
      </w:r>
      <w:r>
        <w:rPr>
          <w:sz w:val="18"/>
        </w:rPr>
        <w:t>of the 24th International Conference on Image and Vision Computing New Zealand, IVCNZ’09, Wellington,</w:t>
      </w:r>
      <w:bookmarkStart w:name="_bookmark61" w:id="89"/>
      <w:bookmarkEnd w:id="89"/>
      <w:r>
        <w:rPr>
          <w:sz w:val="18"/>
        </w:rPr>
      </w:r>
      <w:r>
        <w:rPr>
          <w:sz w:val="18"/>
        </w:rPr>
        <w:t> New Zealand, 23–25 November 2009; pp.</w:t>
      </w:r>
      <w:r>
        <w:rPr>
          <w:spacing w:val="-7"/>
          <w:sz w:val="18"/>
        </w:rPr>
        <w:t> </w:t>
      </w:r>
      <w:r>
        <w:rPr>
          <w:sz w:val="18"/>
        </w:rPr>
        <w:t>409–414.</w:t>
      </w:r>
    </w:p>
    <w:p>
      <w:pPr>
        <w:pStyle w:val="ListParagraph"/>
        <w:numPr>
          <w:ilvl w:val="0"/>
          <w:numId w:val="3"/>
        </w:numPr>
        <w:tabs>
          <w:tab w:pos="541" w:val="left" w:leader="none"/>
        </w:tabs>
        <w:spacing w:line="244" w:lineRule="auto" w:before="1" w:after="0"/>
        <w:ind w:left="540" w:right="117" w:hanging="431"/>
        <w:jc w:val="both"/>
        <w:rPr>
          <w:sz w:val="18"/>
        </w:rPr>
      </w:pPr>
      <w:r>
        <w:rPr>
          <w:sz w:val="18"/>
        </w:rPr>
        <w:t>Fleyeh,</w:t>
      </w:r>
      <w:r>
        <w:rPr>
          <w:spacing w:val="-18"/>
          <w:sz w:val="18"/>
        </w:rPr>
        <w:t> </w:t>
      </w:r>
      <w:r>
        <w:rPr>
          <w:sz w:val="18"/>
        </w:rPr>
        <w:t>H.</w:t>
      </w:r>
      <w:r>
        <w:rPr>
          <w:spacing w:val="-18"/>
          <w:sz w:val="18"/>
        </w:rPr>
        <w:t> </w:t>
      </w:r>
      <w:r>
        <w:rPr>
          <w:sz w:val="18"/>
        </w:rPr>
        <w:t>Shadow</w:t>
      </w:r>
      <w:r>
        <w:rPr>
          <w:spacing w:val="-18"/>
          <w:sz w:val="18"/>
        </w:rPr>
        <w:t> </w:t>
      </w:r>
      <w:r>
        <w:rPr>
          <w:sz w:val="18"/>
        </w:rPr>
        <w:t>and</w:t>
      </w:r>
      <w:r>
        <w:rPr>
          <w:spacing w:val="-18"/>
          <w:sz w:val="18"/>
        </w:rPr>
        <w:t> </w:t>
      </w:r>
      <w:r>
        <w:rPr>
          <w:sz w:val="18"/>
        </w:rPr>
        <w:t>highlight</w:t>
      </w:r>
      <w:r>
        <w:rPr>
          <w:spacing w:val="-17"/>
          <w:sz w:val="18"/>
        </w:rPr>
        <w:t> </w:t>
      </w:r>
      <w:r>
        <w:rPr>
          <w:sz w:val="18"/>
        </w:rPr>
        <w:t>invariant</w:t>
      </w:r>
      <w:r>
        <w:rPr>
          <w:spacing w:val="-18"/>
          <w:sz w:val="18"/>
        </w:rPr>
        <w:t> </w:t>
      </w:r>
      <w:r>
        <w:rPr>
          <w:sz w:val="18"/>
        </w:rPr>
        <w:t>colour</w:t>
      </w:r>
      <w:r>
        <w:rPr>
          <w:spacing w:val="-18"/>
          <w:sz w:val="18"/>
        </w:rPr>
        <w:t> </w:t>
      </w:r>
      <w:r>
        <w:rPr>
          <w:sz w:val="18"/>
        </w:rPr>
        <w:t>segmentation</w:t>
      </w:r>
      <w:r>
        <w:rPr>
          <w:spacing w:val="-18"/>
          <w:sz w:val="18"/>
        </w:rPr>
        <w:t> </w:t>
      </w:r>
      <w:r>
        <w:rPr>
          <w:sz w:val="18"/>
        </w:rPr>
        <w:t>algorithm</w:t>
      </w:r>
      <w:r>
        <w:rPr>
          <w:spacing w:val="-17"/>
          <w:sz w:val="18"/>
        </w:rPr>
        <w:t> </w:t>
      </w:r>
      <w:r>
        <w:rPr>
          <w:sz w:val="18"/>
        </w:rPr>
        <w:t>for</w:t>
      </w:r>
      <w:r>
        <w:rPr>
          <w:spacing w:val="-18"/>
          <w:sz w:val="18"/>
        </w:rPr>
        <w:t> </w:t>
      </w:r>
      <w:r>
        <w:rPr>
          <w:sz w:val="18"/>
        </w:rPr>
        <w:t>tra</w:t>
      </w:r>
      <w:r>
        <w:rPr>
          <w:rFonts w:ascii="Arial Black" w:hAnsi="Arial Black"/>
          <w:sz w:val="18"/>
        </w:rPr>
        <w:t>ffi</w:t>
      </w:r>
      <w:r>
        <w:rPr>
          <w:sz w:val="18"/>
        </w:rPr>
        <w:t>c</w:t>
      </w:r>
      <w:r>
        <w:rPr>
          <w:spacing w:val="-18"/>
          <w:sz w:val="18"/>
        </w:rPr>
        <w:t> </w:t>
      </w:r>
      <w:r>
        <w:rPr>
          <w:sz w:val="18"/>
        </w:rPr>
        <w:t>signs.</w:t>
      </w:r>
      <w:r>
        <w:rPr>
          <w:spacing w:val="-5"/>
          <w:sz w:val="18"/>
        </w:rPr>
        <w:t> </w:t>
      </w:r>
      <w:r>
        <w:rPr>
          <w:sz w:val="18"/>
        </w:rPr>
        <w:t>In</w:t>
      </w:r>
      <w:r>
        <w:rPr>
          <w:spacing w:val="-17"/>
          <w:sz w:val="18"/>
        </w:rPr>
        <w:t> </w:t>
      </w:r>
      <w:r>
        <w:rPr>
          <w:sz w:val="18"/>
        </w:rPr>
        <w:t>Proceedings</w:t>
      </w:r>
      <w:r>
        <w:rPr>
          <w:spacing w:val="-18"/>
          <w:sz w:val="18"/>
        </w:rPr>
        <w:t> </w:t>
      </w:r>
      <w:r>
        <w:rPr>
          <w:sz w:val="18"/>
        </w:rPr>
        <w:t>of</w:t>
      </w:r>
      <w:bookmarkStart w:name="_bookmark62" w:id="90"/>
      <w:bookmarkEnd w:id="90"/>
      <w:r>
        <w:rPr>
          <w:sz w:val="18"/>
        </w:rPr>
      </w:r>
      <w:r>
        <w:rPr>
          <w:sz w:val="18"/>
        </w:rPr>
        <w:t> the</w:t>
      </w:r>
      <w:r>
        <w:rPr>
          <w:spacing w:val="-15"/>
          <w:sz w:val="18"/>
        </w:rPr>
        <w:t> </w:t>
      </w:r>
      <w:r>
        <w:rPr>
          <w:sz w:val="18"/>
        </w:rPr>
        <w:t>2006</w:t>
      </w:r>
      <w:r>
        <w:rPr>
          <w:spacing w:val="-14"/>
          <w:sz w:val="18"/>
        </w:rPr>
        <w:t> </w:t>
      </w:r>
      <w:r>
        <w:rPr>
          <w:sz w:val="18"/>
        </w:rPr>
        <w:t>IEEE</w:t>
      </w:r>
      <w:r>
        <w:rPr>
          <w:spacing w:val="-15"/>
          <w:sz w:val="18"/>
        </w:rPr>
        <w:t> </w:t>
      </w:r>
      <w:r>
        <w:rPr>
          <w:sz w:val="18"/>
        </w:rPr>
        <w:t>Conference</w:t>
      </w:r>
      <w:r>
        <w:rPr>
          <w:spacing w:val="-14"/>
          <w:sz w:val="18"/>
        </w:rPr>
        <w:t> </w:t>
      </w:r>
      <w:r>
        <w:rPr>
          <w:sz w:val="18"/>
        </w:rPr>
        <w:t>on</w:t>
      </w:r>
      <w:r>
        <w:rPr>
          <w:spacing w:val="-14"/>
          <w:sz w:val="18"/>
        </w:rPr>
        <w:t> </w:t>
      </w:r>
      <w:r>
        <w:rPr>
          <w:sz w:val="18"/>
        </w:rPr>
        <w:t>Cybernetics</w:t>
      </w:r>
      <w:r>
        <w:rPr>
          <w:spacing w:val="-15"/>
          <w:sz w:val="18"/>
        </w:rPr>
        <w:t> </w:t>
      </w:r>
      <w:r>
        <w:rPr>
          <w:sz w:val="18"/>
        </w:rPr>
        <w:t>and</w:t>
      </w:r>
      <w:r>
        <w:rPr>
          <w:spacing w:val="-14"/>
          <w:sz w:val="18"/>
        </w:rPr>
        <w:t> </w:t>
      </w:r>
      <w:r>
        <w:rPr>
          <w:sz w:val="18"/>
        </w:rPr>
        <w:t>Intelligent</w:t>
      </w:r>
      <w:r>
        <w:rPr>
          <w:spacing w:val="-14"/>
          <w:sz w:val="18"/>
        </w:rPr>
        <w:t> </w:t>
      </w:r>
      <w:r>
        <w:rPr>
          <w:sz w:val="18"/>
        </w:rPr>
        <w:t>Systems,</w:t>
      </w:r>
      <w:r>
        <w:rPr>
          <w:spacing w:val="-15"/>
          <w:sz w:val="18"/>
        </w:rPr>
        <w:t> </w:t>
      </w:r>
      <w:r>
        <w:rPr>
          <w:sz w:val="18"/>
        </w:rPr>
        <w:t>Bangkok,</w:t>
      </w:r>
      <w:r>
        <w:rPr>
          <w:spacing w:val="-14"/>
          <w:sz w:val="18"/>
        </w:rPr>
        <w:t> </w:t>
      </w:r>
      <w:r>
        <w:rPr>
          <w:sz w:val="18"/>
        </w:rPr>
        <w:t>Thailand,</w:t>
      </w:r>
      <w:r>
        <w:rPr>
          <w:spacing w:val="-14"/>
          <w:sz w:val="18"/>
        </w:rPr>
        <w:t> </w:t>
      </w:r>
      <w:r>
        <w:rPr>
          <w:sz w:val="18"/>
        </w:rPr>
        <w:t>7–9</w:t>
      </w:r>
      <w:r>
        <w:rPr>
          <w:spacing w:val="-15"/>
          <w:sz w:val="18"/>
        </w:rPr>
        <w:t> </w:t>
      </w:r>
      <w:r>
        <w:rPr>
          <w:sz w:val="18"/>
        </w:rPr>
        <w:t>June</w:t>
      </w:r>
      <w:r>
        <w:rPr>
          <w:spacing w:val="-14"/>
          <w:sz w:val="18"/>
        </w:rPr>
        <w:t> </w:t>
      </w:r>
      <w:r>
        <w:rPr>
          <w:sz w:val="18"/>
        </w:rPr>
        <w:t>2006;</w:t>
      </w:r>
      <w:r>
        <w:rPr>
          <w:spacing w:val="-14"/>
          <w:sz w:val="18"/>
        </w:rPr>
        <w:t> </w:t>
      </w:r>
      <w:r>
        <w:rPr>
          <w:sz w:val="18"/>
        </w:rPr>
        <w:t>pp.</w:t>
      </w:r>
      <w:r>
        <w:rPr>
          <w:spacing w:val="-15"/>
          <w:sz w:val="18"/>
        </w:rPr>
        <w:t> </w:t>
      </w:r>
      <w:r>
        <w:rPr>
          <w:spacing w:val="-3"/>
          <w:sz w:val="18"/>
        </w:rPr>
        <w:t>1–7.</w:t>
      </w:r>
    </w:p>
    <w:p>
      <w:pPr>
        <w:pStyle w:val="ListParagraph"/>
        <w:numPr>
          <w:ilvl w:val="0"/>
          <w:numId w:val="3"/>
        </w:numPr>
        <w:tabs>
          <w:tab w:pos="541" w:val="left" w:leader="none"/>
        </w:tabs>
        <w:spacing w:line="120" w:lineRule="auto" w:before="0" w:after="0"/>
        <w:ind w:left="540" w:right="117" w:hanging="431"/>
        <w:jc w:val="both"/>
        <w:rPr>
          <w:sz w:val="18"/>
        </w:rPr>
      </w:pPr>
      <w:r>
        <w:rPr>
          <w:sz w:val="18"/>
        </w:rPr>
        <w:t>Maldonado-Basc</w:t>
      </w:r>
      <w:r>
        <w:rPr>
          <w:rFonts w:ascii="TeX Gyre Pagella Math" w:hAnsi="TeX Gyre Pagella Math"/>
          <w:sz w:val="18"/>
        </w:rPr>
        <w:t>ó</w:t>
      </w:r>
      <w:r>
        <w:rPr>
          <w:sz w:val="18"/>
        </w:rPr>
        <w:t>n,</w:t>
      </w:r>
      <w:r>
        <w:rPr>
          <w:spacing w:val="-27"/>
          <w:sz w:val="18"/>
        </w:rPr>
        <w:t> </w:t>
      </w:r>
      <w:r>
        <w:rPr>
          <w:sz w:val="18"/>
        </w:rPr>
        <w:t>S.;</w:t>
      </w:r>
      <w:r>
        <w:rPr>
          <w:spacing w:val="-25"/>
          <w:sz w:val="18"/>
        </w:rPr>
        <w:t> </w:t>
      </w:r>
      <w:r>
        <w:rPr>
          <w:sz w:val="18"/>
        </w:rPr>
        <w:t>Lafuente-Arroyo,</w:t>
      </w:r>
      <w:r>
        <w:rPr>
          <w:spacing w:val="-27"/>
          <w:sz w:val="18"/>
        </w:rPr>
        <w:t> </w:t>
      </w:r>
      <w:r>
        <w:rPr>
          <w:sz w:val="18"/>
        </w:rPr>
        <w:t>S.;</w:t>
      </w:r>
      <w:r>
        <w:rPr>
          <w:spacing w:val="-25"/>
          <w:sz w:val="18"/>
        </w:rPr>
        <w:t> </w:t>
      </w:r>
      <w:r>
        <w:rPr>
          <w:sz w:val="18"/>
        </w:rPr>
        <w:t>Gil-Jimenez,</w:t>
      </w:r>
      <w:r>
        <w:rPr>
          <w:spacing w:val="-27"/>
          <w:sz w:val="18"/>
        </w:rPr>
        <w:t> </w:t>
      </w:r>
      <w:r>
        <w:rPr>
          <w:spacing w:val="-8"/>
          <w:sz w:val="18"/>
        </w:rPr>
        <w:t>P.;</w:t>
      </w:r>
      <w:r>
        <w:rPr>
          <w:spacing w:val="-25"/>
          <w:sz w:val="18"/>
        </w:rPr>
        <w:t> </w:t>
      </w:r>
      <w:r>
        <w:rPr>
          <w:sz w:val="18"/>
        </w:rPr>
        <w:t>G</w:t>
      </w:r>
      <w:r>
        <w:rPr>
          <w:rFonts w:ascii="TeX Gyre Pagella Math" w:hAnsi="TeX Gyre Pagella Math"/>
          <w:sz w:val="18"/>
        </w:rPr>
        <w:t>ó</w:t>
      </w:r>
      <w:r>
        <w:rPr>
          <w:sz w:val="18"/>
        </w:rPr>
        <w:t>mez-Moreno,</w:t>
      </w:r>
      <w:r>
        <w:rPr>
          <w:spacing w:val="-26"/>
          <w:sz w:val="18"/>
        </w:rPr>
        <w:t> </w:t>
      </w:r>
      <w:r>
        <w:rPr>
          <w:sz w:val="18"/>
        </w:rPr>
        <w:t>H.;</w:t>
      </w:r>
      <w:r>
        <w:rPr>
          <w:spacing w:val="-26"/>
          <w:sz w:val="18"/>
        </w:rPr>
        <w:t> </w:t>
      </w:r>
      <w:r>
        <w:rPr>
          <w:sz w:val="18"/>
        </w:rPr>
        <w:t>L</w:t>
      </w:r>
      <w:r>
        <w:rPr>
          <w:rFonts w:ascii="TeX Gyre Pagella Math" w:hAnsi="TeX Gyre Pagella Math"/>
          <w:sz w:val="18"/>
        </w:rPr>
        <w:t>ó</w:t>
      </w:r>
      <w:r>
        <w:rPr>
          <w:sz w:val="18"/>
        </w:rPr>
        <w:t>pez-Ferreras,</w:t>
      </w:r>
      <w:r>
        <w:rPr>
          <w:spacing w:val="-26"/>
          <w:sz w:val="18"/>
        </w:rPr>
        <w:t> </w:t>
      </w:r>
      <w:r>
        <w:rPr>
          <w:spacing w:val="-9"/>
          <w:sz w:val="18"/>
        </w:rPr>
        <w:t>F.</w:t>
      </w:r>
      <w:r>
        <w:rPr>
          <w:spacing w:val="-27"/>
          <w:sz w:val="18"/>
        </w:rPr>
        <w:t> </w:t>
      </w:r>
      <w:r>
        <w:rPr>
          <w:sz w:val="18"/>
        </w:rPr>
        <w:t>Road-sign detection</w:t>
      </w:r>
      <w:r>
        <w:rPr>
          <w:spacing w:val="-18"/>
          <w:sz w:val="18"/>
        </w:rPr>
        <w:t> </w:t>
      </w:r>
      <w:r>
        <w:rPr>
          <w:sz w:val="18"/>
        </w:rPr>
        <w:t>and</w:t>
      </w:r>
      <w:r>
        <w:rPr>
          <w:spacing w:val="-17"/>
          <w:sz w:val="18"/>
        </w:rPr>
        <w:t> </w:t>
      </w:r>
      <w:r>
        <w:rPr>
          <w:sz w:val="18"/>
        </w:rPr>
        <w:t>recognition</w:t>
      </w:r>
      <w:r>
        <w:rPr>
          <w:spacing w:val="-17"/>
          <w:sz w:val="18"/>
        </w:rPr>
        <w:t> </w:t>
      </w:r>
      <w:r>
        <w:rPr>
          <w:sz w:val="18"/>
        </w:rPr>
        <w:t>based</w:t>
      </w:r>
      <w:r>
        <w:rPr>
          <w:spacing w:val="-17"/>
          <w:sz w:val="18"/>
        </w:rPr>
        <w:t> </w:t>
      </w:r>
      <w:r>
        <w:rPr>
          <w:sz w:val="18"/>
        </w:rPr>
        <w:t>on</w:t>
      </w:r>
      <w:r>
        <w:rPr>
          <w:spacing w:val="-17"/>
          <w:sz w:val="18"/>
        </w:rPr>
        <w:t> </w:t>
      </w:r>
      <w:r>
        <w:rPr>
          <w:sz w:val="18"/>
        </w:rPr>
        <w:t>support</w:t>
      </w:r>
      <w:r>
        <w:rPr>
          <w:spacing w:val="-17"/>
          <w:sz w:val="18"/>
        </w:rPr>
        <w:t> </w:t>
      </w:r>
      <w:r>
        <w:rPr>
          <w:sz w:val="18"/>
        </w:rPr>
        <w:t>vector</w:t>
      </w:r>
      <w:r>
        <w:rPr>
          <w:spacing w:val="-17"/>
          <w:sz w:val="18"/>
        </w:rPr>
        <w:t> </w:t>
      </w:r>
      <w:r>
        <w:rPr>
          <w:sz w:val="18"/>
        </w:rPr>
        <w:t>machines.</w:t>
      </w:r>
      <w:r>
        <w:rPr>
          <w:spacing w:val="-1"/>
          <w:sz w:val="18"/>
        </w:rPr>
        <w:t> </w:t>
      </w:r>
      <w:r>
        <w:rPr>
          <w:rFonts w:ascii="Palladio Uralic" w:hAnsi="Palladio Uralic"/>
          <w:i/>
          <w:sz w:val="18"/>
        </w:rPr>
        <w:t>IEEE</w:t>
      </w:r>
      <w:r>
        <w:rPr>
          <w:rFonts w:ascii="Palladio Uralic" w:hAnsi="Palladio Uralic"/>
          <w:i/>
          <w:spacing w:val="-17"/>
          <w:sz w:val="18"/>
        </w:rPr>
        <w:t> </w:t>
      </w:r>
      <w:r>
        <w:rPr>
          <w:rFonts w:ascii="Palladio Uralic" w:hAnsi="Palladio Uralic"/>
          <w:i/>
          <w:spacing w:val="-4"/>
          <w:sz w:val="18"/>
        </w:rPr>
        <w:t>Trans.</w:t>
      </w:r>
      <w:r>
        <w:rPr>
          <w:rFonts w:ascii="Palladio Uralic" w:hAnsi="Palladio Uralic"/>
          <w:i/>
          <w:spacing w:val="-1"/>
          <w:sz w:val="18"/>
        </w:rPr>
        <w:t> </w:t>
      </w:r>
      <w:r>
        <w:rPr>
          <w:rFonts w:ascii="Palladio Uralic" w:hAnsi="Palladio Uralic"/>
          <w:i/>
          <w:sz w:val="18"/>
        </w:rPr>
        <w:t>Intell.</w:t>
      </w:r>
      <w:r>
        <w:rPr>
          <w:rFonts w:ascii="Palladio Uralic" w:hAnsi="Palladio Uralic"/>
          <w:i/>
          <w:spacing w:val="-1"/>
          <w:sz w:val="18"/>
        </w:rPr>
        <w:t> </w:t>
      </w:r>
      <w:r>
        <w:rPr>
          <w:rFonts w:ascii="Palladio Uralic" w:hAnsi="Palladio Uralic"/>
          <w:i/>
          <w:spacing w:val="-3"/>
          <w:sz w:val="18"/>
        </w:rPr>
        <w:t>Transp.</w:t>
      </w:r>
      <w:r>
        <w:rPr>
          <w:rFonts w:ascii="Palladio Uralic" w:hAnsi="Palladio Uralic"/>
          <w:i/>
          <w:spacing w:val="-1"/>
          <w:sz w:val="18"/>
        </w:rPr>
        <w:t> </w:t>
      </w:r>
      <w:r>
        <w:rPr>
          <w:rFonts w:ascii="Palladio Uralic" w:hAnsi="Palladio Uralic"/>
          <w:i/>
          <w:sz w:val="18"/>
        </w:rPr>
        <w:t>Syst.</w:t>
      </w:r>
      <w:r>
        <w:rPr>
          <w:rFonts w:ascii="Palladio Uralic" w:hAnsi="Palladio Uralic"/>
          <w:i/>
          <w:spacing w:val="-1"/>
          <w:sz w:val="18"/>
        </w:rPr>
        <w:t> </w:t>
      </w:r>
      <w:r>
        <w:rPr>
          <w:rFonts w:ascii="Palladio Uralic" w:hAnsi="Palladio Uralic"/>
          <w:b/>
          <w:sz w:val="18"/>
        </w:rPr>
        <w:t>2007</w:t>
      </w:r>
      <w:r>
        <w:rPr>
          <w:sz w:val="18"/>
        </w:rPr>
        <w:t>,</w:t>
      </w:r>
      <w:r>
        <w:rPr>
          <w:spacing w:val="-17"/>
          <w:sz w:val="18"/>
        </w:rPr>
        <w:t> </w:t>
      </w:r>
      <w:r>
        <w:rPr>
          <w:rFonts w:ascii="Palladio Uralic" w:hAnsi="Palladio Uralic"/>
          <w:i/>
          <w:sz w:val="18"/>
        </w:rPr>
        <w:t>8</w:t>
      </w:r>
      <w:r>
        <w:rPr>
          <w:sz w:val="18"/>
        </w:rPr>
        <w:t>,</w:t>
      </w:r>
      <w:r>
        <w:rPr>
          <w:spacing w:val="-16"/>
          <w:sz w:val="18"/>
        </w:rPr>
        <w:t> </w:t>
      </w:r>
      <w:r>
        <w:rPr>
          <w:sz w:val="18"/>
        </w:rPr>
        <w:t>264–278.</w:t>
      </w:r>
    </w:p>
    <w:p>
      <w:pPr>
        <w:spacing w:before="32"/>
        <w:ind w:left="540" w:right="0" w:firstLine="0"/>
        <w:jc w:val="left"/>
        <w:rPr>
          <w:sz w:val="18"/>
        </w:rPr>
      </w:pPr>
      <w:bookmarkStart w:name="_bookmark63" w:id="91"/>
      <w:bookmarkEnd w:id="91"/>
      <w:r>
        <w:rPr/>
      </w:r>
      <w:r>
        <w:rPr>
          <w:sz w:val="18"/>
        </w:rPr>
        <w:t>[</w:t>
      </w:r>
      <w:hyperlink r:id="rId91">
        <w:r>
          <w:rPr>
            <w:color w:val="0774B7"/>
            <w:sz w:val="18"/>
          </w:rPr>
          <w:t>CrossRef</w:t>
        </w:r>
      </w:hyperlink>
      <w:r>
        <w:rPr>
          <w:sz w:val="18"/>
        </w:rPr>
        <w:t>]</w:t>
      </w:r>
    </w:p>
    <w:p>
      <w:pPr>
        <w:pStyle w:val="ListParagraph"/>
        <w:numPr>
          <w:ilvl w:val="0"/>
          <w:numId w:val="3"/>
        </w:numPr>
        <w:tabs>
          <w:tab w:pos="540" w:val="left" w:leader="none"/>
          <w:tab w:pos="541" w:val="left" w:leader="none"/>
        </w:tabs>
        <w:spacing w:line="240" w:lineRule="auto" w:before="10" w:after="0"/>
        <w:ind w:left="541" w:right="0" w:hanging="431"/>
        <w:jc w:val="left"/>
        <w:rPr>
          <w:sz w:val="18"/>
        </w:rPr>
      </w:pPr>
      <w:r>
        <w:rPr>
          <w:sz w:val="18"/>
        </w:rPr>
        <w:t>Khan, </w:t>
      </w:r>
      <w:r>
        <w:rPr>
          <w:spacing w:val="-4"/>
          <w:sz w:val="18"/>
        </w:rPr>
        <w:t>J.F.;  </w:t>
      </w:r>
      <w:r>
        <w:rPr>
          <w:sz w:val="18"/>
        </w:rPr>
        <w:t>Bhuiyan, S.M.;  Adhami, R.R. Image  segmentation and shape analysis for  road-sign</w:t>
      </w:r>
      <w:r>
        <w:rPr>
          <w:spacing w:val="24"/>
          <w:sz w:val="18"/>
        </w:rPr>
        <w:t> </w:t>
      </w:r>
      <w:r>
        <w:rPr>
          <w:sz w:val="18"/>
        </w:rPr>
        <w:t>detection.</w:t>
      </w:r>
    </w:p>
    <w:p>
      <w:pPr>
        <w:spacing w:before="10"/>
        <w:ind w:left="540" w:right="0" w:firstLine="0"/>
        <w:jc w:val="left"/>
        <w:rPr>
          <w:sz w:val="18"/>
        </w:rPr>
      </w:pPr>
      <w:bookmarkStart w:name="_bookmark64" w:id="92"/>
      <w:bookmarkEnd w:id="92"/>
      <w:r>
        <w:rPr/>
      </w:r>
      <w:r>
        <w:rPr>
          <w:rFonts w:ascii="Palladio Uralic" w:hAnsi="Palladio Uralic"/>
          <w:i/>
          <w:sz w:val="18"/>
        </w:rPr>
        <w:t>IEEE Trans. Intell. Transp. Syst. </w:t>
      </w:r>
      <w:r>
        <w:rPr>
          <w:rFonts w:ascii="Palladio Uralic" w:hAnsi="Palladio Uralic"/>
          <w:b/>
          <w:sz w:val="18"/>
        </w:rPr>
        <w:t>2011</w:t>
      </w:r>
      <w:r>
        <w:rPr>
          <w:sz w:val="18"/>
        </w:rPr>
        <w:t>, </w:t>
      </w:r>
      <w:r>
        <w:rPr>
          <w:rFonts w:ascii="Palladio Uralic" w:hAnsi="Palladio Uralic"/>
          <w:i/>
          <w:sz w:val="18"/>
        </w:rPr>
        <w:t>12</w:t>
      </w:r>
      <w:r>
        <w:rPr>
          <w:sz w:val="18"/>
        </w:rPr>
        <w:t>, 83–96. [</w:t>
      </w:r>
      <w:hyperlink r:id="rId92">
        <w:r>
          <w:rPr>
            <w:color w:val="0774B7"/>
            <w:sz w:val="18"/>
          </w:rPr>
          <w:t>CrossRef</w:t>
        </w:r>
      </w:hyperlink>
      <w:r>
        <w:rPr>
          <w:sz w:val="18"/>
        </w:rPr>
        <w:t>]</w:t>
      </w:r>
    </w:p>
    <w:p>
      <w:pPr>
        <w:pStyle w:val="ListParagraph"/>
        <w:numPr>
          <w:ilvl w:val="0"/>
          <w:numId w:val="3"/>
        </w:numPr>
        <w:tabs>
          <w:tab w:pos="540" w:val="left" w:leader="none"/>
          <w:tab w:pos="541" w:val="left" w:leader="none"/>
        </w:tabs>
        <w:spacing w:line="240" w:lineRule="auto" w:before="9" w:after="0"/>
        <w:ind w:left="541" w:right="0" w:hanging="431"/>
        <w:jc w:val="left"/>
        <w:rPr>
          <w:sz w:val="18"/>
        </w:rPr>
      </w:pPr>
      <w:r>
        <w:rPr>
          <w:sz w:val="18"/>
        </w:rPr>
        <w:t>Prieto, M.S.; Allen, A.R. Using self-organising maps in the detection and recognition of road</w:t>
      </w:r>
      <w:r>
        <w:rPr>
          <w:spacing w:val="-15"/>
          <w:sz w:val="18"/>
        </w:rPr>
        <w:t> </w:t>
      </w:r>
      <w:r>
        <w:rPr>
          <w:sz w:val="18"/>
        </w:rPr>
        <w:t>signs.</w:t>
      </w:r>
    </w:p>
    <w:p>
      <w:pPr>
        <w:spacing w:before="10"/>
        <w:ind w:left="540" w:right="0" w:firstLine="0"/>
        <w:jc w:val="left"/>
        <w:rPr>
          <w:sz w:val="18"/>
        </w:rPr>
      </w:pPr>
      <w:r>
        <w:rPr>
          <w:rFonts w:ascii="Palladio Uralic" w:hAnsi="Palladio Uralic"/>
          <w:i/>
          <w:sz w:val="18"/>
        </w:rPr>
        <w:t>Image Vis. Comput. </w:t>
      </w:r>
      <w:r>
        <w:rPr>
          <w:rFonts w:ascii="Palladio Uralic" w:hAnsi="Palladio Uralic"/>
          <w:b/>
          <w:sz w:val="18"/>
        </w:rPr>
        <w:t>2009</w:t>
      </w:r>
      <w:r>
        <w:rPr>
          <w:sz w:val="18"/>
        </w:rPr>
        <w:t>, </w:t>
      </w:r>
      <w:r>
        <w:rPr>
          <w:rFonts w:ascii="Palladio Uralic" w:hAnsi="Palladio Uralic"/>
          <w:i/>
          <w:sz w:val="18"/>
        </w:rPr>
        <w:t>27</w:t>
      </w:r>
      <w:r>
        <w:rPr>
          <w:sz w:val="18"/>
        </w:rPr>
        <w:t>, 673–683. [</w:t>
      </w:r>
      <w:hyperlink r:id="rId93">
        <w:r>
          <w:rPr>
            <w:color w:val="0774B7"/>
            <w:sz w:val="18"/>
          </w:rPr>
          <w:t>CrossRef</w:t>
        </w:r>
      </w:hyperlink>
      <w:r>
        <w:rPr>
          <w:sz w:val="18"/>
        </w:rPr>
        <w:t>]</w:t>
      </w:r>
    </w:p>
    <w:p>
      <w:pPr>
        <w:spacing w:after="0"/>
        <w:jc w:val="left"/>
        <w:rPr>
          <w:sz w:val="18"/>
        </w:rPr>
        <w:sectPr>
          <w:pgSz w:w="11910" w:h="16840"/>
          <w:pgMar w:header="1108" w:footer="0" w:top="1660" w:bottom="280" w:left="1420" w:right="1380"/>
        </w:sectPr>
      </w:pPr>
    </w:p>
    <w:p>
      <w:pPr>
        <w:pStyle w:val="ListParagraph"/>
        <w:numPr>
          <w:ilvl w:val="0"/>
          <w:numId w:val="3"/>
        </w:numPr>
        <w:tabs>
          <w:tab w:pos="541" w:val="left" w:leader="none"/>
        </w:tabs>
        <w:spacing w:line="249" w:lineRule="auto" w:before="85" w:after="0"/>
        <w:ind w:left="540" w:right="148" w:hanging="431"/>
        <w:jc w:val="both"/>
        <w:rPr>
          <w:sz w:val="18"/>
        </w:rPr>
      </w:pPr>
      <w:bookmarkStart w:name="_bookmark65" w:id="93"/>
      <w:bookmarkEnd w:id="93"/>
      <w:r>
        <w:rPr/>
      </w:r>
      <w:bookmarkStart w:name="_bookmark65" w:id="94"/>
      <w:bookmarkEnd w:id="94"/>
      <w:r>
        <w:rPr>
          <w:sz w:val="18"/>
        </w:rPr>
        <w:t>Fan,</w:t>
      </w:r>
      <w:r>
        <w:rPr>
          <w:sz w:val="18"/>
        </w:rPr>
        <w:t> J.; </w:t>
      </w:r>
      <w:r>
        <w:rPr>
          <w:spacing w:val="-5"/>
          <w:sz w:val="18"/>
        </w:rPr>
        <w:t>Yau, </w:t>
      </w:r>
      <w:r>
        <w:rPr>
          <w:sz w:val="18"/>
        </w:rPr>
        <w:t>D.K.; Elmagarmid, A.K.; Aref, </w:t>
      </w:r>
      <w:r>
        <w:rPr>
          <w:spacing w:val="-5"/>
          <w:sz w:val="18"/>
        </w:rPr>
        <w:t>W.G. </w:t>
      </w:r>
      <w:r>
        <w:rPr>
          <w:sz w:val="18"/>
        </w:rPr>
        <w:t>Automatic image segmentation by integrating color-edge</w:t>
      </w:r>
      <w:bookmarkStart w:name="_bookmark66" w:id="95"/>
      <w:bookmarkEnd w:id="95"/>
      <w:r>
        <w:rPr>
          <w:sz w:val="18"/>
        </w:rPr>
      </w:r>
      <w:r>
        <w:rPr>
          <w:sz w:val="18"/>
        </w:rPr>
        <w:t> extraction and seeded region growing.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Image Process. </w:t>
      </w:r>
      <w:r>
        <w:rPr>
          <w:rFonts w:ascii="Palladio Uralic" w:hAnsi="Palladio Uralic"/>
          <w:b/>
          <w:sz w:val="18"/>
        </w:rPr>
        <w:t>2001</w:t>
      </w:r>
      <w:r>
        <w:rPr>
          <w:sz w:val="18"/>
        </w:rPr>
        <w:t>, </w:t>
      </w:r>
      <w:r>
        <w:rPr>
          <w:rFonts w:ascii="Palladio Uralic" w:hAnsi="Palladio Uralic"/>
          <w:i/>
          <w:sz w:val="18"/>
        </w:rPr>
        <w:t>10</w:t>
      </w:r>
      <w:r>
        <w:rPr>
          <w:sz w:val="18"/>
        </w:rPr>
        <w:t>,</w:t>
      </w:r>
      <w:r>
        <w:rPr>
          <w:spacing w:val="-2"/>
          <w:sz w:val="18"/>
        </w:rPr>
        <w:t> </w:t>
      </w:r>
      <w:r>
        <w:rPr>
          <w:sz w:val="18"/>
        </w:rPr>
        <w:t>1454–1466.</w:t>
      </w:r>
    </w:p>
    <w:p>
      <w:pPr>
        <w:pStyle w:val="ListParagraph"/>
        <w:numPr>
          <w:ilvl w:val="0"/>
          <w:numId w:val="3"/>
        </w:numPr>
        <w:tabs>
          <w:tab w:pos="541" w:val="left" w:leader="none"/>
        </w:tabs>
        <w:spacing w:line="247" w:lineRule="auto" w:before="0" w:after="0"/>
        <w:ind w:left="540" w:right="148" w:hanging="431"/>
        <w:jc w:val="both"/>
        <w:rPr>
          <w:sz w:val="18"/>
        </w:rPr>
      </w:pPr>
      <w:r>
        <w:rPr>
          <w:spacing w:val="-4"/>
          <w:sz w:val="18"/>
        </w:rPr>
        <w:t>Varun, </w:t>
      </w:r>
      <w:r>
        <w:rPr>
          <w:sz w:val="18"/>
        </w:rPr>
        <w:t>S.; Singh, S.; Kunte, R.S.; Samuel, R.S.; Philip, B. A road tra</w:t>
      </w:r>
      <w:r>
        <w:rPr>
          <w:rFonts w:ascii="Arial Black" w:hAnsi="Arial Black"/>
          <w:sz w:val="18"/>
        </w:rPr>
        <w:t>ffi</w:t>
      </w:r>
      <w:r>
        <w:rPr>
          <w:sz w:val="18"/>
        </w:rPr>
        <w:t>c signal recognition system based on template</w:t>
      </w:r>
      <w:r>
        <w:rPr>
          <w:spacing w:val="-33"/>
          <w:sz w:val="18"/>
        </w:rPr>
        <w:t> </w:t>
      </w:r>
      <w:r>
        <w:rPr>
          <w:sz w:val="18"/>
        </w:rPr>
        <w:t>matching</w:t>
      </w:r>
      <w:r>
        <w:rPr>
          <w:spacing w:val="-32"/>
          <w:sz w:val="18"/>
        </w:rPr>
        <w:t> </w:t>
      </w:r>
      <w:r>
        <w:rPr>
          <w:sz w:val="18"/>
        </w:rPr>
        <w:t>employing</w:t>
      </w:r>
      <w:r>
        <w:rPr>
          <w:spacing w:val="-33"/>
          <w:sz w:val="18"/>
        </w:rPr>
        <w:t> </w:t>
      </w:r>
      <w:r>
        <w:rPr>
          <w:sz w:val="18"/>
        </w:rPr>
        <w:t>tree</w:t>
      </w:r>
      <w:r>
        <w:rPr>
          <w:spacing w:val="-32"/>
          <w:sz w:val="18"/>
        </w:rPr>
        <w:t> </w:t>
      </w:r>
      <w:r>
        <w:rPr>
          <w:sz w:val="18"/>
        </w:rPr>
        <w:t>classifier.</w:t>
      </w:r>
      <w:r>
        <w:rPr>
          <w:spacing w:val="-20"/>
          <w:sz w:val="18"/>
        </w:rPr>
        <w:t> </w:t>
      </w:r>
      <w:r>
        <w:rPr>
          <w:sz w:val="18"/>
        </w:rPr>
        <w:t>In</w:t>
      </w:r>
      <w:r>
        <w:rPr>
          <w:spacing w:val="-33"/>
          <w:sz w:val="18"/>
        </w:rPr>
        <w:t> </w:t>
      </w:r>
      <w:r>
        <w:rPr>
          <w:sz w:val="18"/>
        </w:rPr>
        <w:t>Proceedings</w:t>
      </w:r>
      <w:r>
        <w:rPr>
          <w:spacing w:val="-32"/>
          <w:sz w:val="18"/>
        </w:rPr>
        <w:t> </w:t>
      </w:r>
      <w:r>
        <w:rPr>
          <w:sz w:val="18"/>
        </w:rPr>
        <w:t>of</w:t>
      </w:r>
      <w:r>
        <w:rPr>
          <w:spacing w:val="-32"/>
          <w:sz w:val="18"/>
        </w:rPr>
        <w:t> </w:t>
      </w:r>
      <w:r>
        <w:rPr>
          <w:sz w:val="18"/>
        </w:rPr>
        <w:t>the</w:t>
      </w:r>
      <w:r>
        <w:rPr>
          <w:spacing w:val="-33"/>
          <w:sz w:val="18"/>
        </w:rPr>
        <w:t> </w:t>
      </w:r>
      <w:r>
        <w:rPr>
          <w:sz w:val="18"/>
        </w:rPr>
        <w:t>International</w:t>
      </w:r>
      <w:r>
        <w:rPr>
          <w:spacing w:val="-32"/>
          <w:sz w:val="18"/>
        </w:rPr>
        <w:t> </w:t>
      </w:r>
      <w:r>
        <w:rPr>
          <w:sz w:val="18"/>
        </w:rPr>
        <w:t>Conference</w:t>
      </w:r>
      <w:r>
        <w:rPr>
          <w:spacing w:val="-32"/>
          <w:sz w:val="18"/>
        </w:rPr>
        <w:t> </w:t>
      </w:r>
      <w:r>
        <w:rPr>
          <w:sz w:val="18"/>
        </w:rPr>
        <w:t>on</w:t>
      </w:r>
      <w:r>
        <w:rPr>
          <w:spacing w:val="-33"/>
          <w:sz w:val="18"/>
        </w:rPr>
        <w:t> </w:t>
      </w:r>
      <w:r>
        <w:rPr>
          <w:sz w:val="18"/>
        </w:rPr>
        <w:t>Computational</w:t>
      </w:r>
      <w:bookmarkStart w:name="_bookmark67" w:id="96"/>
      <w:bookmarkEnd w:id="96"/>
      <w:r>
        <w:rPr>
          <w:sz w:val="18"/>
        </w:rPr>
      </w:r>
      <w:r>
        <w:rPr>
          <w:sz w:val="18"/>
        </w:rPr>
        <w:t> Intelligence and Multimedia Applications ICCIMA, Sivakasi, India, 13–15 December 2007; pp.</w:t>
      </w:r>
      <w:r>
        <w:rPr>
          <w:spacing w:val="-30"/>
          <w:sz w:val="18"/>
        </w:rPr>
        <w:t> </w:t>
      </w:r>
      <w:r>
        <w:rPr>
          <w:sz w:val="18"/>
        </w:rPr>
        <w:t>360–365.</w:t>
      </w:r>
    </w:p>
    <w:p>
      <w:pPr>
        <w:pStyle w:val="ListParagraph"/>
        <w:numPr>
          <w:ilvl w:val="0"/>
          <w:numId w:val="3"/>
        </w:numPr>
        <w:tabs>
          <w:tab w:pos="541" w:val="left" w:leader="none"/>
        </w:tabs>
        <w:spacing w:line="247" w:lineRule="auto" w:before="0" w:after="0"/>
        <w:ind w:left="532" w:right="126" w:hanging="422"/>
        <w:jc w:val="both"/>
        <w:rPr>
          <w:sz w:val="18"/>
        </w:rPr>
      </w:pPr>
      <w:r>
        <w:rPr>
          <w:sz w:val="18"/>
        </w:rPr>
        <w:t>Ruta,</w:t>
      </w:r>
      <w:r>
        <w:rPr>
          <w:spacing w:val="-7"/>
          <w:sz w:val="18"/>
        </w:rPr>
        <w:t> </w:t>
      </w:r>
      <w:r>
        <w:rPr>
          <w:sz w:val="18"/>
        </w:rPr>
        <w:t>A.;</w:t>
      </w:r>
      <w:r>
        <w:rPr>
          <w:spacing w:val="-6"/>
          <w:sz w:val="18"/>
        </w:rPr>
        <w:t> </w:t>
      </w:r>
      <w:r>
        <w:rPr>
          <w:sz w:val="18"/>
        </w:rPr>
        <w:t>Li,</w:t>
      </w:r>
      <w:r>
        <w:rPr>
          <w:spacing w:val="-7"/>
          <w:sz w:val="18"/>
        </w:rPr>
        <w:t> Y.;</w:t>
      </w:r>
      <w:r>
        <w:rPr>
          <w:spacing w:val="-6"/>
          <w:sz w:val="18"/>
        </w:rPr>
        <w:t> </w:t>
      </w:r>
      <w:r>
        <w:rPr>
          <w:sz w:val="18"/>
        </w:rPr>
        <w:t>Liu,</w:t>
      </w:r>
      <w:r>
        <w:rPr>
          <w:spacing w:val="-6"/>
          <w:sz w:val="18"/>
        </w:rPr>
        <w:t> </w:t>
      </w:r>
      <w:r>
        <w:rPr>
          <w:sz w:val="18"/>
        </w:rPr>
        <w:t>X.</w:t>
      </w:r>
      <w:r>
        <w:rPr>
          <w:spacing w:val="-7"/>
          <w:sz w:val="18"/>
        </w:rPr>
        <w:t> </w:t>
      </w:r>
      <w:r>
        <w:rPr>
          <w:sz w:val="18"/>
        </w:rPr>
        <w:t>Detection,</w:t>
      </w:r>
      <w:r>
        <w:rPr>
          <w:spacing w:val="-6"/>
          <w:sz w:val="18"/>
        </w:rPr>
        <w:t> </w:t>
      </w:r>
      <w:r>
        <w:rPr>
          <w:sz w:val="18"/>
        </w:rPr>
        <w:t>tracking</w:t>
      </w:r>
      <w:r>
        <w:rPr>
          <w:spacing w:val="-7"/>
          <w:sz w:val="18"/>
        </w:rPr>
        <w:t> </w:t>
      </w:r>
      <w:r>
        <w:rPr>
          <w:sz w:val="18"/>
        </w:rPr>
        <w:t>and</w:t>
      </w:r>
      <w:r>
        <w:rPr>
          <w:spacing w:val="-6"/>
          <w:sz w:val="18"/>
        </w:rPr>
        <w:t> </w:t>
      </w:r>
      <w:r>
        <w:rPr>
          <w:sz w:val="18"/>
        </w:rPr>
        <w:t>recognition</w:t>
      </w:r>
      <w:r>
        <w:rPr>
          <w:spacing w:val="-6"/>
          <w:sz w:val="18"/>
        </w:rPr>
        <w:t> </w:t>
      </w:r>
      <w:r>
        <w:rPr>
          <w:sz w:val="18"/>
        </w:rPr>
        <w:t>of</w:t>
      </w:r>
      <w:r>
        <w:rPr>
          <w:spacing w:val="-7"/>
          <w:sz w:val="18"/>
        </w:rPr>
        <w:t> </w:t>
      </w:r>
      <w:r>
        <w:rPr>
          <w:sz w:val="18"/>
        </w:rPr>
        <w:t>tra</w:t>
      </w:r>
      <w:r>
        <w:rPr>
          <w:rFonts w:ascii="Arial Black" w:hAnsi="Arial Black"/>
          <w:sz w:val="18"/>
        </w:rPr>
        <w:t>ffi</w:t>
      </w:r>
      <w:r>
        <w:rPr>
          <w:sz w:val="18"/>
        </w:rPr>
        <w:t>c</w:t>
      </w:r>
      <w:r>
        <w:rPr>
          <w:spacing w:val="-6"/>
          <w:sz w:val="18"/>
        </w:rPr>
        <w:t> </w:t>
      </w:r>
      <w:r>
        <w:rPr>
          <w:sz w:val="18"/>
        </w:rPr>
        <w:t>signs</w:t>
      </w:r>
      <w:r>
        <w:rPr>
          <w:spacing w:val="-6"/>
          <w:sz w:val="18"/>
        </w:rPr>
        <w:t> </w:t>
      </w:r>
      <w:r>
        <w:rPr>
          <w:sz w:val="18"/>
        </w:rPr>
        <w:t>from</w:t>
      </w:r>
      <w:r>
        <w:rPr>
          <w:spacing w:val="-7"/>
          <w:sz w:val="18"/>
        </w:rPr>
        <w:t> </w:t>
      </w:r>
      <w:r>
        <w:rPr>
          <w:sz w:val="18"/>
        </w:rPr>
        <w:t>video</w:t>
      </w:r>
      <w:r>
        <w:rPr>
          <w:spacing w:val="-6"/>
          <w:sz w:val="18"/>
        </w:rPr>
        <w:t> </w:t>
      </w:r>
      <w:r>
        <w:rPr>
          <w:sz w:val="18"/>
        </w:rPr>
        <w:t>input.</w:t>
      </w:r>
      <w:r>
        <w:rPr>
          <w:spacing w:val="9"/>
          <w:sz w:val="18"/>
        </w:rPr>
        <w:t> </w:t>
      </w:r>
      <w:r>
        <w:rPr>
          <w:sz w:val="18"/>
        </w:rPr>
        <w:t>In</w:t>
      </w:r>
      <w:r>
        <w:rPr>
          <w:spacing w:val="-6"/>
          <w:sz w:val="18"/>
        </w:rPr>
        <w:t> </w:t>
      </w:r>
      <w:r>
        <w:rPr>
          <w:sz w:val="18"/>
        </w:rPr>
        <w:t>Proceedings of</w:t>
      </w:r>
      <w:r>
        <w:rPr>
          <w:spacing w:val="-5"/>
          <w:sz w:val="18"/>
        </w:rPr>
        <w:t> </w:t>
      </w:r>
      <w:r>
        <w:rPr>
          <w:sz w:val="18"/>
        </w:rPr>
        <w:t>the</w:t>
      </w:r>
      <w:r>
        <w:rPr>
          <w:spacing w:val="-5"/>
          <w:sz w:val="18"/>
        </w:rPr>
        <w:t> </w:t>
      </w:r>
      <w:r>
        <w:rPr>
          <w:sz w:val="18"/>
        </w:rPr>
        <w:t>11th</w:t>
      </w:r>
      <w:r>
        <w:rPr>
          <w:spacing w:val="-5"/>
          <w:sz w:val="18"/>
        </w:rPr>
        <w:t> </w:t>
      </w:r>
      <w:r>
        <w:rPr>
          <w:sz w:val="18"/>
        </w:rPr>
        <w:t>International</w:t>
      </w:r>
      <w:r>
        <w:rPr>
          <w:spacing w:val="-5"/>
          <w:sz w:val="18"/>
        </w:rPr>
        <w:t> </w:t>
      </w:r>
      <w:r>
        <w:rPr>
          <w:sz w:val="18"/>
        </w:rPr>
        <w:t>IEEE</w:t>
      </w:r>
      <w:r>
        <w:rPr>
          <w:spacing w:val="-4"/>
          <w:sz w:val="18"/>
        </w:rPr>
        <w:t> </w:t>
      </w:r>
      <w:r>
        <w:rPr>
          <w:sz w:val="18"/>
        </w:rPr>
        <w:t>Conference</w:t>
      </w:r>
      <w:r>
        <w:rPr>
          <w:spacing w:val="-5"/>
          <w:sz w:val="18"/>
        </w:rPr>
        <w:t> </w:t>
      </w:r>
      <w:r>
        <w:rPr>
          <w:sz w:val="18"/>
        </w:rPr>
        <w:t>on</w:t>
      </w:r>
      <w:r>
        <w:rPr>
          <w:spacing w:val="-5"/>
          <w:sz w:val="18"/>
        </w:rPr>
        <w:t> </w:t>
      </w:r>
      <w:r>
        <w:rPr>
          <w:sz w:val="18"/>
        </w:rPr>
        <w:t>Intelligent</w:t>
      </w:r>
      <w:r>
        <w:rPr>
          <w:spacing w:val="-5"/>
          <w:sz w:val="18"/>
        </w:rPr>
        <w:t> </w:t>
      </w:r>
      <w:r>
        <w:rPr>
          <w:sz w:val="18"/>
        </w:rPr>
        <w:t>Transportation</w:t>
      </w:r>
      <w:r>
        <w:rPr>
          <w:spacing w:val="-5"/>
          <w:sz w:val="18"/>
        </w:rPr>
        <w:t> </w:t>
      </w:r>
      <w:r>
        <w:rPr>
          <w:sz w:val="18"/>
        </w:rPr>
        <w:t>Systems,</w:t>
      </w:r>
      <w:r>
        <w:rPr>
          <w:spacing w:val="-4"/>
          <w:sz w:val="18"/>
        </w:rPr>
        <w:t> </w:t>
      </w:r>
      <w:r>
        <w:rPr>
          <w:sz w:val="18"/>
        </w:rPr>
        <w:t>ITSC</w:t>
      </w:r>
      <w:r>
        <w:rPr>
          <w:spacing w:val="-5"/>
          <w:sz w:val="18"/>
        </w:rPr>
        <w:t> </w:t>
      </w:r>
      <w:r>
        <w:rPr>
          <w:sz w:val="18"/>
        </w:rPr>
        <w:t>2008,</w:t>
      </w:r>
      <w:r>
        <w:rPr>
          <w:spacing w:val="-5"/>
          <w:sz w:val="18"/>
        </w:rPr>
        <w:t> </w:t>
      </w:r>
      <w:r>
        <w:rPr>
          <w:sz w:val="18"/>
        </w:rPr>
        <w:t>Beijing,</w:t>
      </w:r>
      <w:r>
        <w:rPr>
          <w:spacing w:val="-5"/>
          <w:sz w:val="18"/>
        </w:rPr>
        <w:t> </w:t>
      </w:r>
      <w:r>
        <w:rPr>
          <w:sz w:val="18"/>
        </w:rPr>
        <w:t>China,</w:t>
      </w:r>
      <w:bookmarkStart w:name="_bookmark68" w:id="97"/>
      <w:bookmarkEnd w:id="97"/>
      <w:r>
        <w:rPr>
          <w:sz w:val="18"/>
        </w:rPr>
      </w:r>
      <w:r>
        <w:rPr>
          <w:sz w:val="18"/>
        </w:rPr>
        <w:t> 12–15 October 2008; pp.</w:t>
      </w:r>
      <w:r>
        <w:rPr>
          <w:spacing w:val="-5"/>
          <w:sz w:val="18"/>
        </w:rPr>
        <w:t> </w:t>
      </w:r>
      <w:r>
        <w:rPr>
          <w:sz w:val="18"/>
        </w:rPr>
        <w:t>55–60.</w:t>
      </w:r>
    </w:p>
    <w:p>
      <w:pPr>
        <w:pStyle w:val="ListParagraph"/>
        <w:numPr>
          <w:ilvl w:val="0"/>
          <w:numId w:val="3"/>
        </w:numPr>
        <w:tabs>
          <w:tab w:pos="541" w:val="left" w:leader="none"/>
        </w:tabs>
        <w:spacing w:line="247" w:lineRule="auto" w:before="2" w:after="0"/>
        <w:ind w:left="540" w:right="126" w:hanging="431"/>
        <w:jc w:val="both"/>
        <w:rPr>
          <w:sz w:val="18"/>
        </w:rPr>
      </w:pPr>
      <w:r>
        <w:rPr>
          <w:sz w:val="18"/>
        </w:rPr>
        <w:t>Jiang,</w:t>
      </w:r>
      <w:r>
        <w:rPr>
          <w:spacing w:val="-9"/>
          <w:sz w:val="18"/>
        </w:rPr>
        <w:t> </w:t>
      </w:r>
      <w:r>
        <w:rPr>
          <w:spacing w:val="-7"/>
          <w:sz w:val="18"/>
        </w:rPr>
        <w:t>Y.;</w:t>
      </w:r>
      <w:r>
        <w:rPr>
          <w:spacing w:val="-9"/>
          <w:sz w:val="18"/>
        </w:rPr>
        <w:t> </w:t>
      </w:r>
      <w:r>
        <w:rPr>
          <w:sz w:val="18"/>
        </w:rPr>
        <w:t>Zhou,</w:t>
      </w:r>
      <w:r>
        <w:rPr>
          <w:spacing w:val="-9"/>
          <w:sz w:val="18"/>
        </w:rPr>
        <w:t> </w:t>
      </w:r>
      <w:r>
        <w:rPr>
          <w:sz w:val="18"/>
        </w:rPr>
        <w:t>S.;</w:t>
      </w:r>
      <w:r>
        <w:rPr>
          <w:spacing w:val="-8"/>
          <w:sz w:val="18"/>
        </w:rPr>
        <w:t> </w:t>
      </w:r>
      <w:r>
        <w:rPr>
          <w:sz w:val="18"/>
        </w:rPr>
        <w:t>Jiang,</w:t>
      </w:r>
      <w:r>
        <w:rPr>
          <w:spacing w:val="-9"/>
          <w:sz w:val="18"/>
        </w:rPr>
        <w:t> </w:t>
      </w:r>
      <w:r>
        <w:rPr>
          <w:spacing w:val="-7"/>
          <w:sz w:val="18"/>
        </w:rPr>
        <w:t>Y.;</w:t>
      </w:r>
      <w:r>
        <w:rPr>
          <w:spacing w:val="-9"/>
          <w:sz w:val="18"/>
        </w:rPr>
        <w:t> </w:t>
      </w:r>
      <w:r>
        <w:rPr>
          <w:sz w:val="18"/>
        </w:rPr>
        <w:t>Gong,</w:t>
      </w:r>
      <w:r>
        <w:rPr>
          <w:spacing w:val="-9"/>
          <w:sz w:val="18"/>
        </w:rPr>
        <w:t> </w:t>
      </w:r>
      <w:r>
        <w:rPr>
          <w:sz w:val="18"/>
        </w:rPr>
        <w:t>J.;</w:t>
      </w:r>
      <w:r>
        <w:rPr>
          <w:spacing w:val="-9"/>
          <w:sz w:val="18"/>
        </w:rPr>
        <w:t> </w:t>
      </w:r>
      <w:r>
        <w:rPr>
          <w:sz w:val="18"/>
        </w:rPr>
        <w:t>Xiong,</w:t>
      </w:r>
      <w:r>
        <w:rPr>
          <w:spacing w:val="-8"/>
          <w:sz w:val="18"/>
        </w:rPr>
        <w:t> </w:t>
      </w:r>
      <w:r>
        <w:rPr>
          <w:sz w:val="18"/>
        </w:rPr>
        <w:t>G.;</w:t>
      </w:r>
      <w:r>
        <w:rPr>
          <w:spacing w:val="-9"/>
          <w:sz w:val="18"/>
        </w:rPr>
        <w:t> </w:t>
      </w:r>
      <w:r>
        <w:rPr>
          <w:sz w:val="18"/>
        </w:rPr>
        <w:t>Chen,</w:t>
      </w:r>
      <w:r>
        <w:rPr>
          <w:spacing w:val="-9"/>
          <w:sz w:val="18"/>
        </w:rPr>
        <w:t> </w:t>
      </w:r>
      <w:r>
        <w:rPr>
          <w:sz w:val="18"/>
        </w:rPr>
        <w:t>H.</w:t>
      </w:r>
      <w:r>
        <w:rPr>
          <w:spacing w:val="-9"/>
          <w:sz w:val="18"/>
        </w:rPr>
        <w:t> </w:t>
      </w:r>
      <w:r>
        <w:rPr>
          <w:spacing w:val="-3"/>
          <w:sz w:val="18"/>
        </w:rPr>
        <w:t>Tra</w:t>
      </w:r>
      <w:r>
        <w:rPr>
          <w:rFonts w:ascii="Arial Black" w:hAnsi="Arial Black"/>
          <w:spacing w:val="-3"/>
          <w:sz w:val="18"/>
        </w:rPr>
        <w:t>ffi</w:t>
      </w:r>
      <w:r>
        <w:rPr>
          <w:spacing w:val="-3"/>
          <w:sz w:val="18"/>
        </w:rPr>
        <w:t>c</w:t>
      </w:r>
      <w:r>
        <w:rPr>
          <w:spacing w:val="-8"/>
          <w:sz w:val="18"/>
        </w:rPr>
        <w:t> </w:t>
      </w:r>
      <w:r>
        <w:rPr>
          <w:sz w:val="18"/>
        </w:rPr>
        <w:t>sign</w:t>
      </w:r>
      <w:r>
        <w:rPr>
          <w:spacing w:val="-9"/>
          <w:sz w:val="18"/>
        </w:rPr>
        <w:t> </w:t>
      </w:r>
      <w:r>
        <w:rPr>
          <w:sz w:val="18"/>
        </w:rPr>
        <w:t>recognition</w:t>
      </w:r>
      <w:r>
        <w:rPr>
          <w:spacing w:val="-9"/>
          <w:sz w:val="18"/>
        </w:rPr>
        <w:t> </w:t>
      </w:r>
      <w:r>
        <w:rPr>
          <w:sz w:val="18"/>
        </w:rPr>
        <w:t>using</w:t>
      </w:r>
      <w:r>
        <w:rPr>
          <w:spacing w:val="-9"/>
          <w:sz w:val="18"/>
        </w:rPr>
        <w:t> </w:t>
      </w:r>
      <w:r>
        <w:rPr>
          <w:sz w:val="18"/>
        </w:rPr>
        <w:t>ridge</w:t>
      </w:r>
      <w:r>
        <w:rPr>
          <w:spacing w:val="-8"/>
          <w:sz w:val="18"/>
        </w:rPr>
        <w:t> </w:t>
      </w:r>
      <w:r>
        <w:rPr>
          <w:sz w:val="18"/>
        </w:rPr>
        <w:t>regression</w:t>
      </w:r>
      <w:r>
        <w:rPr>
          <w:spacing w:val="-9"/>
          <w:sz w:val="18"/>
        </w:rPr>
        <w:t> </w:t>
      </w:r>
      <w:r>
        <w:rPr>
          <w:sz w:val="18"/>
        </w:rPr>
        <w:t>and Otsu</w:t>
      </w:r>
      <w:r>
        <w:rPr>
          <w:spacing w:val="-13"/>
          <w:sz w:val="18"/>
        </w:rPr>
        <w:t> </w:t>
      </w:r>
      <w:r>
        <w:rPr>
          <w:sz w:val="18"/>
        </w:rPr>
        <w:t>method.</w:t>
      </w:r>
      <w:r>
        <w:rPr>
          <w:spacing w:val="1"/>
          <w:sz w:val="18"/>
        </w:rPr>
        <w:t> </w:t>
      </w:r>
      <w:r>
        <w:rPr>
          <w:sz w:val="18"/>
        </w:rPr>
        <w:t>In</w:t>
      </w:r>
      <w:r>
        <w:rPr>
          <w:spacing w:val="-13"/>
          <w:sz w:val="18"/>
        </w:rPr>
        <w:t> </w:t>
      </w:r>
      <w:r>
        <w:rPr>
          <w:sz w:val="18"/>
        </w:rPr>
        <w:t>Proceedings</w:t>
      </w:r>
      <w:r>
        <w:rPr>
          <w:spacing w:val="-12"/>
          <w:sz w:val="18"/>
        </w:rPr>
        <w:t> </w:t>
      </w:r>
      <w:r>
        <w:rPr>
          <w:sz w:val="18"/>
        </w:rPr>
        <w:t>of</w:t>
      </w:r>
      <w:r>
        <w:rPr>
          <w:spacing w:val="-13"/>
          <w:sz w:val="18"/>
        </w:rPr>
        <w:t> </w:t>
      </w:r>
      <w:r>
        <w:rPr>
          <w:sz w:val="18"/>
        </w:rPr>
        <w:t>the</w:t>
      </w:r>
      <w:r>
        <w:rPr>
          <w:spacing w:val="-12"/>
          <w:sz w:val="18"/>
        </w:rPr>
        <w:t> </w:t>
      </w:r>
      <w:r>
        <w:rPr>
          <w:sz w:val="18"/>
        </w:rPr>
        <w:t>2011</w:t>
      </w:r>
      <w:r>
        <w:rPr>
          <w:spacing w:val="-12"/>
          <w:sz w:val="18"/>
        </w:rPr>
        <w:t> </w:t>
      </w:r>
      <w:r>
        <w:rPr>
          <w:sz w:val="18"/>
        </w:rPr>
        <w:t>IEEE</w:t>
      </w:r>
      <w:r>
        <w:rPr>
          <w:spacing w:val="-13"/>
          <w:sz w:val="18"/>
        </w:rPr>
        <w:t> </w:t>
      </w:r>
      <w:r>
        <w:rPr>
          <w:sz w:val="18"/>
        </w:rPr>
        <w:t>Intelligent</w:t>
      </w:r>
      <w:r>
        <w:rPr>
          <w:spacing w:val="-12"/>
          <w:sz w:val="18"/>
        </w:rPr>
        <w:t> </w:t>
      </w:r>
      <w:r>
        <w:rPr>
          <w:spacing w:val="-3"/>
          <w:sz w:val="18"/>
        </w:rPr>
        <w:t>Vehicles</w:t>
      </w:r>
      <w:r>
        <w:rPr>
          <w:spacing w:val="-13"/>
          <w:sz w:val="18"/>
        </w:rPr>
        <w:t> </w:t>
      </w:r>
      <w:r>
        <w:rPr>
          <w:sz w:val="18"/>
        </w:rPr>
        <w:t>Symposium</w:t>
      </w:r>
      <w:r>
        <w:rPr>
          <w:spacing w:val="-12"/>
          <w:sz w:val="18"/>
        </w:rPr>
        <w:t> </w:t>
      </w:r>
      <w:r>
        <w:rPr>
          <w:sz w:val="18"/>
        </w:rPr>
        <w:t>(IV),</w:t>
      </w:r>
      <w:r>
        <w:rPr>
          <w:spacing w:val="-12"/>
          <w:sz w:val="18"/>
        </w:rPr>
        <w:t> </w:t>
      </w:r>
      <w:r>
        <w:rPr>
          <w:sz w:val="18"/>
        </w:rPr>
        <w:t>Baden-Baden,</w:t>
      </w:r>
      <w:r>
        <w:rPr>
          <w:spacing w:val="-13"/>
          <w:sz w:val="18"/>
        </w:rPr>
        <w:t> </w:t>
      </w:r>
      <w:r>
        <w:rPr>
          <w:spacing w:val="-3"/>
          <w:sz w:val="18"/>
        </w:rPr>
        <w:t>Germany,</w:t>
      </w:r>
      <w:bookmarkStart w:name="_bookmark69" w:id="98"/>
      <w:bookmarkEnd w:id="98"/>
      <w:r>
        <w:rPr>
          <w:spacing w:val="-3"/>
          <w:sz w:val="18"/>
        </w:rPr>
      </w:r>
      <w:r>
        <w:rPr>
          <w:spacing w:val="-3"/>
          <w:sz w:val="18"/>
        </w:rPr>
        <w:t> </w:t>
      </w:r>
      <w:r>
        <w:rPr>
          <w:sz w:val="18"/>
        </w:rPr>
        <w:t>5–9 June 2011; pp.</w:t>
      </w:r>
      <w:r>
        <w:rPr>
          <w:spacing w:val="-5"/>
          <w:sz w:val="18"/>
        </w:rPr>
        <w:t> </w:t>
      </w:r>
      <w:r>
        <w:rPr>
          <w:sz w:val="18"/>
        </w:rPr>
        <w:t>613–618.</w:t>
      </w:r>
    </w:p>
    <w:p>
      <w:pPr>
        <w:pStyle w:val="ListParagraph"/>
        <w:numPr>
          <w:ilvl w:val="0"/>
          <w:numId w:val="3"/>
        </w:numPr>
        <w:tabs>
          <w:tab w:pos="541" w:val="left" w:leader="none"/>
        </w:tabs>
        <w:spacing w:line="120" w:lineRule="auto" w:before="0" w:after="0"/>
        <w:ind w:left="535" w:right="117" w:hanging="425"/>
        <w:jc w:val="both"/>
        <w:rPr>
          <w:sz w:val="18"/>
        </w:rPr>
      </w:pPr>
      <w:r>
        <w:rPr>
          <w:sz w:val="18"/>
        </w:rPr>
        <w:t>V</w:t>
      </w:r>
      <w:r>
        <w:rPr>
          <w:rFonts w:ascii="TeX Gyre Pagella Math" w:hAnsi="TeX Gyre Pagella Math"/>
          <w:sz w:val="18"/>
        </w:rPr>
        <w:t>á</w:t>
      </w:r>
      <w:r>
        <w:rPr>
          <w:sz w:val="18"/>
        </w:rPr>
        <w:t>zquez-Reina, A.; Lafuente-Arroyo, S.; Siegmann, </w:t>
      </w:r>
      <w:r>
        <w:rPr>
          <w:spacing w:val="-8"/>
          <w:sz w:val="18"/>
        </w:rPr>
        <w:t>P.; </w:t>
      </w:r>
      <w:r>
        <w:rPr>
          <w:sz w:val="18"/>
        </w:rPr>
        <w:t>Maldonado-Basc</w:t>
      </w:r>
      <w:r>
        <w:rPr>
          <w:rFonts w:ascii="TeX Gyre Pagella Math" w:hAnsi="TeX Gyre Pagella Math"/>
          <w:sz w:val="18"/>
        </w:rPr>
        <w:t>ó</w:t>
      </w:r>
      <w:r>
        <w:rPr>
          <w:sz w:val="18"/>
        </w:rPr>
        <w:t>n, S.; Acevedo-Rodr</w:t>
      </w:r>
      <w:r>
        <w:rPr>
          <w:rFonts w:ascii="TeX Gyre Pagella Math" w:hAnsi="TeX Gyre Pagella Math"/>
          <w:sz w:val="18"/>
        </w:rPr>
        <w:t>í</w:t>
      </w:r>
      <w:r>
        <w:rPr>
          <w:sz w:val="18"/>
        </w:rPr>
        <w:t>guez, </w:t>
      </w:r>
      <w:r>
        <w:rPr>
          <w:spacing w:val="-15"/>
          <w:sz w:val="18"/>
        </w:rPr>
        <w:t>F. </w:t>
      </w:r>
      <w:r>
        <w:rPr>
          <w:spacing w:val="-3"/>
          <w:sz w:val="18"/>
        </w:rPr>
        <w:t>Tra</w:t>
      </w:r>
      <w:r>
        <w:rPr>
          <w:rFonts w:ascii="Arial Black" w:hAnsi="Arial Black"/>
          <w:spacing w:val="-3"/>
          <w:sz w:val="18"/>
        </w:rPr>
        <w:t>ffi</w:t>
      </w:r>
      <w:r>
        <w:rPr>
          <w:spacing w:val="-3"/>
          <w:sz w:val="18"/>
        </w:rPr>
        <w:t>c</w:t>
      </w:r>
      <w:r>
        <w:rPr>
          <w:spacing w:val="-32"/>
          <w:sz w:val="18"/>
        </w:rPr>
        <w:t> </w:t>
      </w:r>
      <w:r>
        <w:rPr>
          <w:sz w:val="18"/>
        </w:rPr>
        <w:t>sign</w:t>
      </w:r>
      <w:r>
        <w:rPr>
          <w:spacing w:val="-32"/>
          <w:sz w:val="18"/>
        </w:rPr>
        <w:t> </w:t>
      </w:r>
      <w:r>
        <w:rPr>
          <w:sz w:val="18"/>
        </w:rPr>
        <w:t>shape</w:t>
      </w:r>
      <w:r>
        <w:rPr>
          <w:spacing w:val="-32"/>
          <w:sz w:val="18"/>
        </w:rPr>
        <w:t> </w:t>
      </w:r>
      <w:r>
        <w:rPr>
          <w:sz w:val="18"/>
        </w:rPr>
        <w:t>classification</w:t>
      </w:r>
      <w:r>
        <w:rPr>
          <w:spacing w:val="-32"/>
          <w:sz w:val="18"/>
        </w:rPr>
        <w:t> </w:t>
      </w:r>
      <w:r>
        <w:rPr>
          <w:sz w:val="18"/>
        </w:rPr>
        <w:t>based</w:t>
      </w:r>
      <w:r>
        <w:rPr>
          <w:spacing w:val="-32"/>
          <w:sz w:val="18"/>
        </w:rPr>
        <w:t> </w:t>
      </w:r>
      <w:r>
        <w:rPr>
          <w:sz w:val="18"/>
        </w:rPr>
        <w:t>on</w:t>
      </w:r>
      <w:r>
        <w:rPr>
          <w:spacing w:val="-32"/>
          <w:sz w:val="18"/>
        </w:rPr>
        <w:t> </w:t>
      </w:r>
      <w:r>
        <w:rPr>
          <w:sz w:val="18"/>
        </w:rPr>
        <w:t>correlation</w:t>
      </w:r>
      <w:r>
        <w:rPr>
          <w:spacing w:val="-32"/>
          <w:sz w:val="18"/>
        </w:rPr>
        <w:t> </w:t>
      </w:r>
      <w:r>
        <w:rPr>
          <w:sz w:val="18"/>
        </w:rPr>
        <w:t>techniques.</w:t>
      </w:r>
      <w:r>
        <w:rPr>
          <w:spacing w:val="-18"/>
          <w:sz w:val="18"/>
        </w:rPr>
        <w:t> </w:t>
      </w:r>
      <w:r>
        <w:rPr>
          <w:sz w:val="18"/>
        </w:rPr>
        <w:t>In</w:t>
      </w:r>
      <w:r>
        <w:rPr>
          <w:spacing w:val="-32"/>
          <w:sz w:val="18"/>
        </w:rPr>
        <w:t> </w:t>
      </w:r>
      <w:r>
        <w:rPr>
          <w:sz w:val="18"/>
        </w:rPr>
        <w:t>Proceedings</w:t>
      </w:r>
      <w:r>
        <w:rPr>
          <w:spacing w:val="-32"/>
          <w:sz w:val="18"/>
        </w:rPr>
        <w:t> </w:t>
      </w:r>
      <w:r>
        <w:rPr>
          <w:sz w:val="18"/>
        </w:rPr>
        <w:t>of</w:t>
      </w:r>
      <w:r>
        <w:rPr>
          <w:spacing w:val="-32"/>
          <w:sz w:val="18"/>
        </w:rPr>
        <w:t> </w:t>
      </w:r>
      <w:r>
        <w:rPr>
          <w:sz w:val="18"/>
        </w:rPr>
        <w:t>the</w:t>
      </w:r>
      <w:r>
        <w:rPr>
          <w:spacing w:val="-32"/>
          <w:sz w:val="18"/>
        </w:rPr>
        <w:t> </w:t>
      </w:r>
      <w:r>
        <w:rPr>
          <w:sz w:val="18"/>
        </w:rPr>
        <w:t>5th</w:t>
      </w:r>
      <w:r>
        <w:rPr>
          <w:spacing w:val="-32"/>
          <w:sz w:val="18"/>
        </w:rPr>
        <w:t> </w:t>
      </w:r>
      <w:r>
        <w:rPr>
          <w:sz w:val="18"/>
        </w:rPr>
        <w:t>WSEAS</w:t>
      </w:r>
      <w:r>
        <w:rPr>
          <w:spacing w:val="-32"/>
          <w:sz w:val="18"/>
        </w:rPr>
        <w:t> </w:t>
      </w:r>
      <w:r>
        <w:rPr>
          <w:sz w:val="18"/>
        </w:rPr>
        <w:t>International</w:t>
      </w:r>
    </w:p>
    <w:p>
      <w:pPr>
        <w:spacing w:line="120" w:lineRule="auto" w:before="19"/>
        <w:ind w:left="532" w:right="126" w:firstLine="8"/>
        <w:jc w:val="both"/>
        <w:rPr>
          <w:sz w:val="18"/>
        </w:rPr>
      </w:pPr>
      <w:r>
        <w:rPr>
          <w:sz w:val="18"/>
        </w:rPr>
        <w:t>Conference on Signal Processing, Computational Geometry &amp; Artificial Vision, Alcal</w:t>
      </w:r>
      <w:r>
        <w:rPr>
          <w:rFonts w:ascii="TeX Gyre Pagella Math" w:hAnsi="TeX Gyre Pagella Math"/>
          <w:sz w:val="18"/>
        </w:rPr>
        <w:t>á </w:t>
      </w:r>
      <w:r>
        <w:rPr>
          <w:sz w:val="18"/>
        </w:rPr>
        <w:t>de Henares, Malta,</w:t>
      </w:r>
      <w:bookmarkStart w:name="_bookmark70" w:id="99"/>
      <w:bookmarkEnd w:id="99"/>
      <w:r>
        <w:rPr>
          <w:sz w:val="18"/>
        </w:rPr>
      </w:r>
      <w:r>
        <w:rPr>
          <w:sz w:val="18"/>
        </w:rPr>
        <w:t> 15–17 September 2005; pp. 149–154.</w:t>
      </w:r>
    </w:p>
    <w:p>
      <w:pPr>
        <w:pStyle w:val="ListParagraph"/>
        <w:numPr>
          <w:ilvl w:val="0"/>
          <w:numId w:val="3"/>
        </w:numPr>
        <w:tabs>
          <w:tab w:pos="541" w:val="left" w:leader="none"/>
        </w:tabs>
        <w:spacing w:line="120" w:lineRule="auto" w:before="28" w:after="0"/>
        <w:ind w:left="540" w:right="126" w:hanging="431"/>
        <w:jc w:val="both"/>
        <w:rPr>
          <w:rFonts w:ascii="Palladio Uralic" w:hAnsi="Palladio Uralic"/>
          <w:i/>
          <w:sz w:val="18"/>
        </w:rPr>
      </w:pPr>
      <w:r>
        <w:rPr>
          <w:sz w:val="18"/>
        </w:rPr>
        <w:t>Jim</w:t>
      </w:r>
      <w:r>
        <w:rPr>
          <w:rFonts w:ascii="TeX Gyre Pagella Math" w:hAnsi="TeX Gyre Pagella Math"/>
          <w:sz w:val="18"/>
        </w:rPr>
        <w:t>é</w:t>
      </w:r>
      <w:r>
        <w:rPr>
          <w:sz w:val="18"/>
        </w:rPr>
        <w:t>nez, </w:t>
      </w:r>
      <w:r>
        <w:rPr>
          <w:spacing w:val="-5"/>
          <w:sz w:val="18"/>
        </w:rPr>
        <w:t>P.G.; </w:t>
      </w:r>
      <w:r>
        <w:rPr>
          <w:sz w:val="18"/>
        </w:rPr>
        <w:t>Basc</w:t>
      </w:r>
      <w:r>
        <w:rPr>
          <w:rFonts w:ascii="TeX Gyre Pagella Math" w:hAnsi="TeX Gyre Pagella Math"/>
          <w:sz w:val="18"/>
        </w:rPr>
        <w:t>ó</w:t>
      </w:r>
      <w:r>
        <w:rPr>
          <w:sz w:val="18"/>
        </w:rPr>
        <w:t>n, S.M.; Moreno, H.G.; Arroyo, S.L.; Ferreras, </w:t>
      </w:r>
      <w:r>
        <w:rPr>
          <w:spacing w:val="-5"/>
          <w:sz w:val="18"/>
        </w:rPr>
        <w:t>F.L. </w:t>
      </w:r>
      <w:r>
        <w:rPr>
          <w:spacing w:val="-3"/>
          <w:sz w:val="18"/>
        </w:rPr>
        <w:t>Tra</w:t>
      </w:r>
      <w:r>
        <w:rPr>
          <w:rFonts w:ascii="Arial Black" w:hAnsi="Arial Black"/>
          <w:spacing w:val="-3"/>
          <w:sz w:val="18"/>
        </w:rPr>
        <w:t>ffi</w:t>
      </w:r>
      <w:r>
        <w:rPr>
          <w:spacing w:val="-3"/>
          <w:sz w:val="18"/>
        </w:rPr>
        <w:t>c </w:t>
      </w:r>
      <w:r>
        <w:rPr>
          <w:sz w:val="18"/>
        </w:rPr>
        <w:t>sign shape classification and localization</w:t>
      </w:r>
      <w:r>
        <w:rPr>
          <w:spacing w:val="9"/>
          <w:sz w:val="18"/>
        </w:rPr>
        <w:t> </w:t>
      </w:r>
      <w:r>
        <w:rPr>
          <w:sz w:val="18"/>
        </w:rPr>
        <w:t>based</w:t>
      </w:r>
      <w:r>
        <w:rPr>
          <w:spacing w:val="9"/>
          <w:sz w:val="18"/>
        </w:rPr>
        <w:t> </w:t>
      </w:r>
      <w:r>
        <w:rPr>
          <w:sz w:val="18"/>
        </w:rPr>
        <w:t>on</w:t>
      </w:r>
      <w:r>
        <w:rPr>
          <w:spacing w:val="9"/>
          <w:sz w:val="18"/>
        </w:rPr>
        <w:t> </w:t>
      </w:r>
      <w:r>
        <w:rPr>
          <w:sz w:val="18"/>
        </w:rPr>
        <w:t>the</w:t>
      </w:r>
      <w:r>
        <w:rPr>
          <w:spacing w:val="10"/>
          <w:sz w:val="18"/>
        </w:rPr>
        <w:t> </w:t>
      </w:r>
      <w:r>
        <w:rPr>
          <w:sz w:val="18"/>
        </w:rPr>
        <w:t>normalized</w:t>
      </w:r>
      <w:r>
        <w:rPr>
          <w:spacing w:val="9"/>
          <w:sz w:val="18"/>
        </w:rPr>
        <w:t> </w:t>
      </w:r>
      <w:r>
        <w:rPr>
          <w:sz w:val="18"/>
        </w:rPr>
        <w:t>FFT</w:t>
      </w:r>
      <w:r>
        <w:rPr>
          <w:spacing w:val="9"/>
          <w:sz w:val="18"/>
        </w:rPr>
        <w:t> </w:t>
      </w:r>
      <w:r>
        <w:rPr>
          <w:sz w:val="18"/>
        </w:rPr>
        <w:t>of</w:t>
      </w:r>
      <w:r>
        <w:rPr>
          <w:spacing w:val="9"/>
          <w:sz w:val="18"/>
        </w:rPr>
        <w:t> </w:t>
      </w:r>
      <w:r>
        <w:rPr>
          <w:sz w:val="18"/>
        </w:rPr>
        <w:t>the</w:t>
      </w:r>
      <w:r>
        <w:rPr>
          <w:spacing w:val="10"/>
          <w:sz w:val="18"/>
        </w:rPr>
        <w:t> </w:t>
      </w:r>
      <w:r>
        <w:rPr>
          <w:sz w:val="18"/>
        </w:rPr>
        <w:t>signature</w:t>
      </w:r>
      <w:r>
        <w:rPr>
          <w:spacing w:val="9"/>
          <w:sz w:val="18"/>
        </w:rPr>
        <w:t> </w:t>
      </w:r>
      <w:r>
        <w:rPr>
          <w:sz w:val="18"/>
        </w:rPr>
        <w:t>of</w:t>
      </w:r>
      <w:r>
        <w:rPr>
          <w:spacing w:val="9"/>
          <w:sz w:val="18"/>
        </w:rPr>
        <w:t> </w:t>
      </w:r>
      <w:r>
        <w:rPr>
          <w:sz w:val="18"/>
        </w:rPr>
        <w:t>blobs</w:t>
      </w:r>
      <w:r>
        <w:rPr>
          <w:spacing w:val="9"/>
          <w:sz w:val="18"/>
        </w:rPr>
        <w:t> </w:t>
      </w:r>
      <w:r>
        <w:rPr>
          <w:sz w:val="18"/>
        </w:rPr>
        <w:t>and</w:t>
      </w:r>
      <w:r>
        <w:rPr>
          <w:spacing w:val="10"/>
          <w:sz w:val="18"/>
        </w:rPr>
        <w:t> </w:t>
      </w:r>
      <w:r>
        <w:rPr>
          <w:sz w:val="18"/>
        </w:rPr>
        <w:t>2D</w:t>
      </w:r>
      <w:r>
        <w:rPr>
          <w:spacing w:val="9"/>
          <w:sz w:val="18"/>
        </w:rPr>
        <w:t> </w:t>
      </w:r>
      <w:r>
        <w:rPr>
          <w:sz w:val="18"/>
        </w:rPr>
        <w:t>homographies.</w:t>
      </w:r>
      <w:r>
        <w:rPr>
          <w:spacing w:val="36"/>
          <w:sz w:val="18"/>
        </w:rPr>
        <w:t> </w:t>
      </w:r>
      <w:r>
        <w:rPr>
          <w:rFonts w:ascii="Palladio Uralic" w:hAnsi="Palladio Uralic"/>
          <w:i/>
          <w:sz w:val="18"/>
        </w:rPr>
        <w:t>Signal</w:t>
      </w:r>
      <w:r>
        <w:rPr>
          <w:rFonts w:ascii="Palladio Uralic" w:hAnsi="Palladio Uralic"/>
          <w:i/>
          <w:spacing w:val="9"/>
          <w:sz w:val="18"/>
        </w:rPr>
        <w:t> </w:t>
      </w:r>
      <w:r>
        <w:rPr>
          <w:rFonts w:ascii="Palladio Uralic" w:hAnsi="Palladio Uralic"/>
          <w:i/>
          <w:sz w:val="18"/>
        </w:rPr>
        <w:t>Process.</w:t>
      </w:r>
    </w:p>
    <w:p>
      <w:pPr>
        <w:spacing w:line="147" w:lineRule="exact" w:before="35"/>
        <w:ind w:left="540" w:right="0" w:firstLine="0"/>
        <w:jc w:val="both"/>
        <w:rPr>
          <w:sz w:val="18"/>
        </w:rPr>
      </w:pPr>
      <w:bookmarkStart w:name="_bookmark71" w:id="100"/>
      <w:bookmarkEnd w:id="100"/>
      <w:r>
        <w:rPr/>
      </w:r>
      <w:r>
        <w:rPr>
          <w:rFonts w:ascii="Palladio Uralic" w:hAnsi="Palladio Uralic"/>
          <w:b/>
          <w:sz w:val="18"/>
        </w:rPr>
        <w:t>2008</w:t>
      </w:r>
      <w:r>
        <w:rPr>
          <w:sz w:val="18"/>
        </w:rPr>
        <w:t>, </w:t>
      </w:r>
      <w:r>
        <w:rPr>
          <w:rFonts w:ascii="Palladio Uralic" w:hAnsi="Palladio Uralic"/>
          <w:i/>
          <w:sz w:val="18"/>
        </w:rPr>
        <w:t>88</w:t>
      </w:r>
      <w:r>
        <w:rPr>
          <w:sz w:val="18"/>
        </w:rPr>
        <w:t>, 2943–2955. [</w:t>
      </w:r>
      <w:hyperlink r:id="rId94">
        <w:r>
          <w:rPr>
            <w:color w:val="0774B7"/>
            <w:sz w:val="18"/>
          </w:rPr>
          <w:t>CrossRef</w:t>
        </w:r>
      </w:hyperlink>
      <w:r>
        <w:rPr>
          <w:sz w:val="18"/>
        </w:rPr>
        <w:t>]</w:t>
      </w:r>
    </w:p>
    <w:p>
      <w:pPr>
        <w:pStyle w:val="ListParagraph"/>
        <w:numPr>
          <w:ilvl w:val="0"/>
          <w:numId w:val="3"/>
        </w:numPr>
        <w:tabs>
          <w:tab w:pos="541" w:val="left" w:leader="none"/>
        </w:tabs>
        <w:spacing w:line="120" w:lineRule="auto" w:before="103" w:after="0"/>
        <w:ind w:left="534" w:right="117" w:hanging="424"/>
        <w:jc w:val="both"/>
        <w:rPr>
          <w:sz w:val="18"/>
        </w:rPr>
      </w:pPr>
      <w:r>
        <w:rPr>
          <w:sz w:val="18"/>
        </w:rPr>
        <w:t>Lafuente-Arroyo, S.;  Salcedo-Sanz, S.;  Maldonado-Basc</w:t>
      </w:r>
      <w:r>
        <w:rPr>
          <w:rFonts w:ascii="TeX Gyre Pagella Math" w:hAnsi="TeX Gyre Pagella Math"/>
          <w:sz w:val="18"/>
        </w:rPr>
        <w:t>ó</w:t>
      </w:r>
      <w:r>
        <w:rPr>
          <w:sz w:val="18"/>
        </w:rPr>
        <w:t>n, S.;  Portilla-Figueras, J.A.;  L</w:t>
      </w:r>
      <w:r>
        <w:rPr>
          <w:rFonts w:ascii="TeX Gyre Pagella Math" w:hAnsi="TeX Gyre Pagella Math"/>
          <w:sz w:val="18"/>
        </w:rPr>
        <w:t>ó</w:t>
      </w:r>
      <w:r>
        <w:rPr>
          <w:sz w:val="18"/>
        </w:rPr>
        <w:t>pez-Sastre, R.J.  A decision support system for the automatic management of keep-clear signs based on support</w:t>
      </w:r>
      <w:r>
        <w:rPr>
          <w:spacing w:val="31"/>
          <w:sz w:val="18"/>
        </w:rPr>
        <w:t> </w:t>
      </w:r>
      <w:r>
        <w:rPr>
          <w:sz w:val="18"/>
        </w:rPr>
        <w:t>vector</w:t>
      </w:r>
    </w:p>
    <w:p>
      <w:pPr>
        <w:spacing w:before="35"/>
        <w:ind w:left="540" w:right="0" w:firstLine="0"/>
        <w:jc w:val="both"/>
        <w:rPr>
          <w:sz w:val="18"/>
        </w:rPr>
      </w:pPr>
      <w:bookmarkStart w:name="_bookmark72" w:id="101"/>
      <w:bookmarkEnd w:id="101"/>
      <w:r>
        <w:rPr/>
      </w:r>
      <w:r>
        <w:rPr>
          <w:sz w:val="18"/>
        </w:rPr>
        <w:t>machines and geographic information systems. </w:t>
      </w:r>
      <w:r>
        <w:rPr>
          <w:rFonts w:ascii="Palladio Uralic" w:hAnsi="Palladio Uralic"/>
          <w:i/>
          <w:sz w:val="18"/>
        </w:rPr>
        <w:t>Expert Syst. Appl. </w:t>
      </w:r>
      <w:r>
        <w:rPr>
          <w:rFonts w:ascii="Palladio Uralic" w:hAnsi="Palladio Uralic"/>
          <w:b/>
          <w:sz w:val="18"/>
        </w:rPr>
        <w:t>2010</w:t>
      </w:r>
      <w:r>
        <w:rPr>
          <w:sz w:val="18"/>
        </w:rPr>
        <w:t>, </w:t>
      </w:r>
      <w:r>
        <w:rPr>
          <w:rFonts w:ascii="Palladio Uralic" w:hAnsi="Palladio Uralic"/>
          <w:i/>
          <w:sz w:val="18"/>
        </w:rPr>
        <w:t>37</w:t>
      </w:r>
      <w:r>
        <w:rPr>
          <w:sz w:val="18"/>
        </w:rPr>
        <w:t>, 767–773. [</w:t>
      </w:r>
      <w:hyperlink r:id="rId95">
        <w:r>
          <w:rPr>
            <w:color w:val="0774B7"/>
            <w:sz w:val="18"/>
          </w:rPr>
          <w:t>CrossRef</w:t>
        </w:r>
      </w:hyperlink>
      <w:r>
        <w:rPr>
          <w:sz w:val="18"/>
        </w:rPr>
        <w:t>]</w:t>
      </w:r>
    </w:p>
    <w:p>
      <w:pPr>
        <w:pStyle w:val="ListParagraph"/>
        <w:numPr>
          <w:ilvl w:val="0"/>
          <w:numId w:val="3"/>
        </w:numPr>
        <w:tabs>
          <w:tab w:pos="541" w:val="left" w:leader="none"/>
        </w:tabs>
        <w:spacing w:line="244" w:lineRule="auto" w:before="9" w:after="0"/>
        <w:ind w:left="540" w:right="148" w:hanging="431"/>
        <w:jc w:val="both"/>
        <w:rPr>
          <w:sz w:val="18"/>
        </w:rPr>
      </w:pPr>
      <w:r>
        <w:rPr>
          <w:sz w:val="18"/>
        </w:rPr>
        <w:t>Li,</w:t>
      </w:r>
      <w:r>
        <w:rPr>
          <w:spacing w:val="-8"/>
          <w:sz w:val="18"/>
        </w:rPr>
        <w:t> </w:t>
      </w:r>
      <w:r>
        <w:rPr>
          <w:sz w:val="18"/>
        </w:rPr>
        <w:t>L.;</w:t>
      </w:r>
      <w:r>
        <w:rPr>
          <w:spacing w:val="-8"/>
          <w:sz w:val="18"/>
        </w:rPr>
        <w:t> </w:t>
      </w:r>
      <w:r>
        <w:rPr>
          <w:sz w:val="18"/>
        </w:rPr>
        <w:t>Li,</w:t>
      </w:r>
      <w:r>
        <w:rPr>
          <w:spacing w:val="-7"/>
          <w:sz w:val="18"/>
        </w:rPr>
        <w:t> </w:t>
      </w:r>
      <w:r>
        <w:rPr>
          <w:sz w:val="18"/>
        </w:rPr>
        <w:t>J.;</w:t>
      </w:r>
      <w:r>
        <w:rPr>
          <w:spacing w:val="-8"/>
          <w:sz w:val="18"/>
        </w:rPr>
        <w:t> </w:t>
      </w:r>
      <w:r>
        <w:rPr>
          <w:sz w:val="18"/>
        </w:rPr>
        <w:t>Sun,</w:t>
      </w:r>
      <w:r>
        <w:rPr>
          <w:spacing w:val="-8"/>
          <w:sz w:val="18"/>
        </w:rPr>
        <w:t> </w:t>
      </w:r>
      <w:r>
        <w:rPr>
          <w:sz w:val="18"/>
        </w:rPr>
        <w:t>J.</w:t>
      </w:r>
      <w:r>
        <w:rPr>
          <w:spacing w:val="-7"/>
          <w:sz w:val="18"/>
        </w:rPr>
        <w:t> </w:t>
      </w:r>
      <w:r>
        <w:rPr>
          <w:sz w:val="18"/>
        </w:rPr>
        <w:t>Robust</w:t>
      </w:r>
      <w:r>
        <w:rPr>
          <w:spacing w:val="-8"/>
          <w:sz w:val="18"/>
        </w:rPr>
        <w:t> </w:t>
      </w:r>
      <w:r>
        <w:rPr>
          <w:sz w:val="18"/>
        </w:rPr>
        <w:t>tra</w:t>
      </w:r>
      <w:r>
        <w:rPr>
          <w:rFonts w:ascii="Arial Black" w:hAnsi="Arial Black"/>
          <w:sz w:val="18"/>
        </w:rPr>
        <w:t>ffi</w:t>
      </w:r>
      <w:r>
        <w:rPr>
          <w:sz w:val="18"/>
        </w:rPr>
        <w:t>c</w:t>
      </w:r>
      <w:r>
        <w:rPr>
          <w:spacing w:val="-8"/>
          <w:sz w:val="18"/>
        </w:rPr>
        <w:t> </w:t>
      </w:r>
      <w:r>
        <w:rPr>
          <w:sz w:val="18"/>
        </w:rPr>
        <w:t>sign</w:t>
      </w:r>
      <w:r>
        <w:rPr>
          <w:spacing w:val="-7"/>
          <w:sz w:val="18"/>
        </w:rPr>
        <w:t> </w:t>
      </w:r>
      <w:r>
        <w:rPr>
          <w:sz w:val="18"/>
        </w:rPr>
        <w:t>detection</w:t>
      </w:r>
      <w:r>
        <w:rPr>
          <w:spacing w:val="-8"/>
          <w:sz w:val="18"/>
        </w:rPr>
        <w:t> </w:t>
      </w:r>
      <w:r>
        <w:rPr>
          <w:sz w:val="18"/>
        </w:rPr>
        <w:t>using</w:t>
      </w:r>
      <w:r>
        <w:rPr>
          <w:spacing w:val="-8"/>
          <w:sz w:val="18"/>
        </w:rPr>
        <w:t> </w:t>
      </w:r>
      <w:r>
        <w:rPr>
          <w:sz w:val="18"/>
        </w:rPr>
        <w:t>fuzzy</w:t>
      </w:r>
      <w:r>
        <w:rPr>
          <w:spacing w:val="-7"/>
          <w:sz w:val="18"/>
        </w:rPr>
        <w:t> </w:t>
      </w:r>
      <w:r>
        <w:rPr>
          <w:sz w:val="18"/>
        </w:rPr>
        <w:t>shape</w:t>
      </w:r>
      <w:r>
        <w:rPr>
          <w:spacing w:val="-8"/>
          <w:sz w:val="18"/>
        </w:rPr>
        <w:t> </w:t>
      </w:r>
      <w:r>
        <w:rPr>
          <w:sz w:val="18"/>
        </w:rPr>
        <w:t>recognizer.</w:t>
      </w:r>
      <w:r>
        <w:rPr>
          <w:spacing w:val="8"/>
          <w:sz w:val="18"/>
        </w:rPr>
        <w:t> </w:t>
      </w:r>
      <w:r>
        <w:rPr>
          <w:sz w:val="18"/>
        </w:rPr>
        <w:t>In</w:t>
      </w:r>
      <w:r>
        <w:rPr>
          <w:spacing w:val="-8"/>
          <w:sz w:val="18"/>
        </w:rPr>
        <w:t> </w:t>
      </w:r>
      <w:r>
        <w:rPr>
          <w:sz w:val="18"/>
        </w:rPr>
        <w:t>Proceedings</w:t>
      </w:r>
      <w:r>
        <w:rPr>
          <w:spacing w:val="-7"/>
          <w:sz w:val="18"/>
        </w:rPr>
        <w:t> </w:t>
      </w:r>
      <w:r>
        <w:rPr>
          <w:sz w:val="18"/>
        </w:rPr>
        <w:t>of</w:t>
      </w:r>
      <w:r>
        <w:rPr>
          <w:spacing w:val="-8"/>
          <w:sz w:val="18"/>
        </w:rPr>
        <w:t> </w:t>
      </w:r>
      <w:r>
        <w:rPr>
          <w:sz w:val="18"/>
        </w:rPr>
        <w:t>the</w:t>
      </w:r>
      <w:r>
        <w:rPr>
          <w:spacing w:val="-8"/>
          <w:sz w:val="18"/>
        </w:rPr>
        <w:t> </w:t>
      </w:r>
      <w:r>
        <w:rPr>
          <w:sz w:val="18"/>
        </w:rPr>
        <w:t>MIPPR</w:t>
      </w:r>
      <w:bookmarkStart w:name="_bookmark73" w:id="102"/>
      <w:bookmarkEnd w:id="102"/>
      <w:r>
        <w:rPr>
          <w:sz w:val="18"/>
        </w:rPr>
      </w:r>
      <w:r>
        <w:rPr>
          <w:sz w:val="18"/>
        </w:rPr>
        <w:t> 2009:</w:t>
      </w:r>
      <w:r>
        <w:rPr>
          <w:spacing w:val="11"/>
          <w:sz w:val="18"/>
        </w:rPr>
        <w:t> </w:t>
      </w:r>
      <w:r>
        <w:rPr>
          <w:sz w:val="18"/>
        </w:rPr>
        <w:t>Pattern</w:t>
      </w:r>
      <w:r>
        <w:rPr>
          <w:spacing w:val="-5"/>
          <w:sz w:val="18"/>
        </w:rPr>
        <w:t> </w:t>
      </w:r>
      <w:r>
        <w:rPr>
          <w:sz w:val="18"/>
        </w:rPr>
        <w:t>Recognition</w:t>
      </w:r>
      <w:r>
        <w:rPr>
          <w:spacing w:val="-5"/>
          <w:sz w:val="18"/>
        </w:rPr>
        <w:t> </w:t>
      </w:r>
      <w:r>
        <w:rPr>
          <w:sz w:val="18"/>
        </w:rPr>
        <w:t>and</w:t>
      </w:r>
      <w:r>
        <w:rPr>
          <w:spacing w:val="-4"/>
          <w:sz w:val="18"/>
        </w:rPr>
        <w:t> </w:t>
      </w:r>
      <w:r>
        <w:rPr>
          <w:sz w:val="18"/>
        </w:rPr>
        <w:t>Computer</w:t>
      </w:r>
      <w:r>
        <w:rPr>
          <w:spacing w:val="-5"/>
          <w:sz w:val="18"/>
        </w:rPr>
        <w:t> </w:t>
      </w:r>
      <w:r>
        <w:rPr>
          <w:sz w:val="18"/>
        </w:rPr>
        <w:t>Vision,</w:t>
      </w:r>
      <w:r>
        <w:rPr>
          <w:spacing w:val="-5"/>
          <w:sz w:val="18"/>
        </w:rPr>
        <w:t> </w:t>
      </w:r>
      <w:r>
        <w:rPr>
          <w:sz w:val="18"/>
        </w:rPr>
        <w:t>Yichang,</w:t>
      </w:r>
      <w:r>
        <w:rPr>
          <w:spacing w:val="-5"/>
          <w:sz w:val="18"/>
        </w:rPr>
        <w:t> </w:t>
      </w:r>
      <w:r>
        <w:rPr>
          <w:sz w:val="18"/>
        </w:rPr>
        <w:t>China,</w:t>
      </w:r>
      <w:r>
        <w:rPr>
          <w:spacing w:val="-5"/>
          <w:sz w:val="18"/>
        </w:rPr>
        <w:t> </w:t>
      </w:r>
      <w:r>
        <w:rPr>
          <w:sz w:val="18"/>
        </w:rPr>
        <w:t>30</w:t>
      </w:r>
      <w:r>
        <w:rPr>
          <w:spacing w:val="-4"/>
          <w:sz w:val="18"/>
        </w:rPr>
        <w:t> </w:t>
      </w:r>
      <w:r>
        <w:rPr>
          <w:sz w:val="18"/>
        </w:rPr>
        <w:t>October–1</w:t>
      </w:r>
      <w:r>
        <w:rPr>
          <w:spacing w:val="-5"/>
          <w:sz w:val="18"/>
        </w:rPr>
        <w:t> </w:t>
      </w:r>
      <w:r>
        <w:rPr>
          <w:sz w:val="18"/>
        </w:rPr>
        <w:t>November2009;</w:t>
      </w:r>
      <w:r>
        <w:rPr>
          <w:spacing w:val="-5"/>
          <w:sz w:val="18"/>
        </w:rPr>
        <w:t> </w:t>
      </w:r>
      <w:r>
        <w:rPr>
          <w:sz w:val="18"/>
        </w:rPr>
        <w:t>p.</w:t>
      </w:r>
      <w:r>
        <w:rPr>
          <w:spacing w:val="-5"/>
          <w:sz w:val="18"/>
        </w:rPr>
        <w:t> </w:t>
      </w:r>
      <w:r>
        <w:rPr>
          <w:sz w:val="18"/>
        </w:rPr>
        <w:t>74960Z.</w:t>
      </w:r>
    </w:p>
    <w:p>
      <w:pPr>
        <w:pStyle w:val="ListParagraph"/>
        <w:numPr>
          <w:ilvl w:val="0"/>
          <w:numId w:val="3"/>
        </w:numPr>
        <w:tabs>
          <w:tab w:pos="541" w:val="left" w:leader="none"/>
        </w:tabs>
        <w:spacing w:line="249" w:lineRule="auto" w:before="5" w:after="0"/>
        <w:ind w:left="540" w:right="148" w:hanging="431"/>
        <w:jc w:val="both"/>
        <w:rPr>
          <w:sz w:val="18"/>
        </w:rPr>
      </w:pPr>
      <w:r>
        <w:rPr>
          <w:spacing w:val="-3"/>
          <w:sz w:val="18"/>
        </w:rPr>
        <w:t>Wu,</w:t>
      </w:r>
      <w:r>
        <w:rPr>
          <w:spacing w:val="-6"/>
          <w:sz w:val="18"/>
        </w:rPr>
        <w:t> </w:t>
      </w:r>
      <w:r>
        <w:rPr>
          <w:spacing w:val="-4"/>
          <w:sz w:val="18"/>
        </w:rPr>
        <w:t>J.-Y.;</w:t>
      </w:r>
      <w:r>
        <w:rPr>
          <w:spacing w:val="-5"/>
          <w:sz w:val="18"/>
        </w:rPr>
        <w:t> </w:t>
      </w:r>
      <w:r>
        <w:rPr>
          <w:spacing w:val="-3"/>
          <w:sz w:val="18"/>
        </w:rPr>
        <w:t>Tseng,</w:t>
      </w:r>
      <w:r>
        <w:rPr>
          <w:spacing w:val="-5"/>
          <w:sz w:val="18"/>
        </w:rPr>
        <w:t> </w:t>
      </w:r>
      <w:r>
        <w:rPr>
          <w:sz w:val="18"/>
        </w:rPr>
        <w:t>C.-C.;</w:t>
      </w:r>
      <w:r>
        <w:rPr>
          <w:spacing w:val="-5"/>
          <w:sz w:val="18"/>
        </w:rPr>
        <w:t> </w:t>
      </w:r>
      <w:r>
        <w:rPr>
          <w:sz w:val="18"/>
        </w:rPr>
        <w:t>Chang,</w:t>
      </w:r>
      <w:r>
        <w:rPr>
          <w:spacing w:val="-5"/>
          <w:sz w:val="18"/>
        </w:rPr>
        <w:t> </w:t>
      </w:r>
      <w:r>
        <w:rPr>
          <w:sz w:val="18"/>
        </w:rPr>
        <w:t>C.-H.;</w:t>
      </w:r>
      <w:r>
        <w:rPr>
          <w:spacing w:val="-5"/>
          <w:sz w:val="18"/>
        </w:rPr>
        <w:t> </w:t>
      </w:r>
      <w:r>
        <w:rPr>
          <w:sz w:val="18"/>
        </w:rPr>
        <w:t>Lien,</w:t>
      </w:r>
      <w:r>
        <w:rPr>
          <w:spacing w:val="-5"/>
          <w:sz w:val="18"/>
        </w:rPr>
        <w:t> </w:t>
      </w:r>
      <w:r>
        <w:rPr>
          <w:sz w:val="18"/>
        </w:rPr>
        <w:t>J.-J.J.;</w:t>
      </w:r>
      <w:r>
        <w:rPr>
          <w:spacing w:val="-5"/>
          <w:sz w:val="18"/>
        </w:rPr>
        <w:t> </w:t>
      </w:r>
      <w:r>
        <w:rPr>
          <w:sz w:val="18"/>
        </w:rPr>
        <w:t>Chen,</w:t>
      </w:r>
      <w:r>
        <w:rPr>
          <w:spacing w:val="-5"/>
          <w:sz w:val="18"/>
        </w:rPr>
        <w:t> </w:t>
      </w:r>
      <w:r>
        <w:rPr>
          <w:sz w:val="18"/>
        </w:rPr>
        <w:t>J.C.;</w:t>
      </w:r>
      <w:r>
        <w:rPr>
          <w:spacing w:val="-5"/>
          <w:sz w:val="18"/>
        </w:rPr>
        <w:t> </w:t>
      </w:r>
      <w:r>
        <w:rPr>
          <w:spacing w:val="-6"/>
          <w:sz w:val="18"/>
        </w:rPr>
        <w:t>Tu, </w:t>
      </w:r>
      <w:r>
        <w:rPr>
          <w:spacing w:val="-4"/>
          <w:sz w:val="18"/>
        </w:rPr>
        <w:t>C.T.</w:t>
      </w:r>
      <w:r>
        <w:rPr>
          <w:spacing w:val="-5"/>
          <w:sz w:val="18"/>
        </w:rPr>
        <w:t> </w:t>
      </w:r>
      <w:r>
        <w:rPr>
          <w:sz w:val="18"/>
        </w:rPr>
        <w:t>Road</w:t>
      </w:r>
      <w:r>
        <w:rPr>
          <w:spacing w:val="-5"/>
          <w:sz w:val="18"/>
        </w:rPr>
        <w:t> </w:t>
      </w:r>
      <w:r>
        <w:rPr>
          <w:sz w:val="18"/>
        </w:rPr>
        <w:t>sign</w:t>
      </w:r>
      <w:r>
        <w:rPr>
          <w:spacing w:val="-5"/>
          <w:sz w:val="18"/>
        </w:rPr>
        <w:t> </w:t>
      </w:r>
      <w:r>
        <w:rPr>
          <w:sz w:val="18"/>
        </w:rPr>
        <w:t>recognition</w:t>
      </w:r>
      <w:r>
        <w:rPr>
          <w:spacing w:val="-5"/>
          <w:sz w:val="18"/>
        </w:rPr>
        <w:t> </w:t>
      </w:r>
      <w:r>
        <w:rPr>
          <w:sz w:val="18"/>
        </w:rPr>
        <w:t>system</w:t>
      </w:r>
      <w:r>
        <w:rPr>
          <w:spacing w:val="-5"/>
          <w:sz w:val="18"/>
        </w:rPr>
        <w:t> </w:t>
      </w:r>
      <w:r>
        <w:rPr>
          <w:sz w:val="18"/>
        </w:rPr>
        <w:t>based</w:t>
      </w:r>
      <w:r>
        <w:rPr>
          <w:spacing w:val="-5"/>
          <w:sz w:val="18"/>
        </w:rPr>
        <w:t> </w:t>
      </w:r>
      <w:r>
        <w:rPr>
          <w:sz w:val="18"/>
        </w:rPr>
        <w:t>on GentleBoost with sharing features. In Proceedings of the 2011 International Conference on System Science</w:t>
      </w:r>
      <w:bookmarkStart w:name="_bookmark74" w:id="103"/>
      <w:bookmarkEnd w:id="103"/>
      <w:r>
        <w:rPr>
          <w:sz w:val="18"/>
        </w:rPr>
      </w:r>
      <w:r>
        <w:rPr>
          <w:sz w:val="18"/>
        </w:rPr>
        <w:t> and Engineering (ICSSE), Macao, China, 8–10 June 2011; pp.</w:t>
      </w:r>
      <w:r>
        <w:rPr>
          <w:spacing w:val="-12"/>
          <w:sz w:val="18"/>
        </w:rPr>
        <w:t> </w:t>
      </w:r>
      <w:r>
        <w:rPr>
          <w:sz w:val="18"/>
        </w:rPr>
        <w:t>410–415.</w:t>
      </w:r>
    </w:p>
    <w:p>
      <w:pPr>
        <w:pStyle w:val="ListParagraph"/>
        <w:numPr>
          <w:ilvl w:val="0"/>
          <w:numId w:val="3"/>
        </w:numPr>
        <w:tabs>
          <w:tab w:pos="541" w:val="left" w:leader="none"/>
        </w:tabs>
        <w:spacing w:line="244" w:lineRule="auto" w:before="0" w:after="0"/>
        <w:ind w:left="540" w:right="148" w:hanging="431"/>
        <w:jc w:val="both"/>
        <w:rPr>
          <w:sz w:val="18"/>
        </w:rPr>
      </w:pPr>
      <w:r>
        <w:rPr>
          <w:spacing w:val="-3"/>
          <w:sz w:val="18"/>
        </w:rPr>
        <w:t>Tagunde, </w:t>
      </w:r>
      <w:r>
        <w:rPr>
          <w:sz w:val="18"/>
        </w:rPr>
        <w:t>G.A.; Uke, N.; Banchhor, C. Detection, classification and recognition of road tra</w:t>
      </w:r>
      <w:r>
        <w:rPr>
          <w:rFonts w:ascii="Arial Black" w:hAnsi="Arial Black"/>
          <w:sz w:val="18"/>
        </w:rPr>
        <w:t>ffi</w:t>
      </w:r>
      <w:r>
        <w:rPr>
          <w:sz w:val="18"/>
        </w:rPr>
        <w:t>c signs using</w:t>
      </w:r>
      <w:bookmarkStart w:name="_bookmark75" w:id="104"/>
      <w:bookmarkEnd w:id="104"/>
      <w:r>
        <w:rPr>
          <w:sz w:val="18"/>
        </w:rPr>
      </w:r>
      <w:r>
        <w:rPr>
          <w:sz w:val="18"/>
        </w:rPr>
        <w:t> color and shape features. </w:t>
      </w:r>
      <w:r>
        <w:rPr>
          <w:rFonts w:ascii="Palladio Uralic" w:hAnsi="Palladio Uralic"/>
          <w:i/>
          <w:sz w:val="18"/>
        </w:rPr>
        <w:t>Int. J. </w:t>
      </w:r>
      <w:r>
        <w:rPr>
          <w:rFonts w:ascii="Palladio Uralic" w:hAnsi="Palladio Uralic"/>
          <w:i/>
          <w:spacing w:val="-3"/>
          <w:sz w:val="18"/>
        </w:rPr>
        <w:t>Adv. Technol. </w:t>
      </w:r>
      <w:r>
        <w:rPr>
          <w:rFonts w:ascii="Palladio Uralic" w:hAnsi="Palladio Uralic"/>
          <w:i/>
          <w:sz w:val="18"/>
        </w:rPr>
        <w:t>Eng. Res. </w:t>
      </w:r>
      <w:r>
        <w:rPr>
          <w:rFonts w:ascii="Palladio Uralic" w:hAnsi="Palladio Uralic"/>
          <w:b/>
          <w:sz w:val="18"/>
        </w:rPr>
        <w:t>2012</w:t>
      </w:r>
      <w:r>
        <w:rPr>
          <w:sz w:val="18"/>
        </w:rPr>
        <w:t>, </w:t>
      </w:r>
      <w:r>
        <w:rPr>
          <w:rFonts w:ascii="Palladio Uralic" w:hAnsi="Palladio Uralic"/>
          <w:i/>
          <w:sz w:val="18"/>
        </w:rPr>
        <w:t>2</w:t>
      </w:r>
      <w:r>
        <w:rPr>
          <w:sz w:val="18"/>
        </w:rPr>
        <w:t>,</w:t>
      </w:r>
      <w:r>
        <w:rPr>
          <w:spacing w:val="14"/>
          <w:sz w:val="18"/>
        </w:rPr>
        <w:t> </w:t>
      </w:r>
      <w:r>
        <w:rPr>
          <w:sz w:val="18"/>
        </w:rPr>
        <w:t>202–206.</w:t>
      </w:r>
    </w:p>
    <w:p>
      <w:pPr>
        <w:pStyle w:val="ListParagraph"/>
        <w:numPr>
          <w:ilvl w:val="0"/>
          <w:numId w:val="3"/>
        </w:numPr>
        <w:tabs>
          <w:tab w:pos="541" w:val="left" w:leader="none"/>
        </w:tabs>
        <w:spacing w:line="244" w:lineRule="auto" w:before="2" w:after="0"/>
        <w:ind w:left="540" w:right="148" w:hanging="431"/>
        <w:jc w:val="both"/>
        <w:rPr>
          <w:sz w:val="18"/>
        </w:rPr>
      </w:pPr>
      <w:r>
        <w:rPr>
          <w:sz w:val="18"/>
        </w:rPr>
        <w:t>Deshmukh, </w:t>
      </w:r>
      <w:r>
        <w:rPr>
          <w:spacing w:val="-5"/>
          <w:sz w:val="18"/>
        </w:rPr>
        <w:t>V.R.; </w:t>
      </w:r>
      <w:r>
        <w:rPr>
          <w:sz w:val="18"/>
        </w:rPr>
        <w:t>Patnaik, G.; Patil, M. Real-time tra</w:t>
      </w:r>
      <w:r>
        <w:rPr>
          <w:rFonts w:ascii="Arial Black" w:hAnsi="Arial Black"/>
          <w:sz w:val="18"/>
        </w:rPr>
        <w:t>ffi</w:t>
      </w:r>
      <w:r>
        <w:rPr>
          <w:sz w:val="18"/>
        </w:rPr>
        <w:t>c sign recognition system based on colour image</w:t>
      </w:r>
      <w:bookmarkStart w:name="_bookmark76" w:id="105"/>
      <w:bookmarkEnd w:id="105"/>
      <w:r>
        <w:rPr>
          <w:sz w:val="18"/>
        </w:rPr>
      </w:r>
      <w:r>
        <w:rPr>
          <w:sz w:val="18"/>
        </w:rPr>
        <w:t> segmentation. </w:t>
      </w:r>
      <w:r>
        <w:rPr>
          <w:rFonts w:ascii="Palladio Uralic" w:hAnsi="Palladio Uralic"/>
          <w:i/>
          <w:sz w:val="18"/>
        </w:rPr>
        <w:t>Int. J. Comput. Appl. </w:t>
      </w:r>
      <w:r>
        <w:rPr>
          <w:rFonts w:ascii="Palladio Uralic" w:hAnsi="Palladio Uralic"/>
          <w:b/>
          <w:sz w:val="18"/>
        </w:rPr>
        <w:t>2013</w:t>
      </w:r>
      <w:r>
        <w:rPr>
          <w:sz w:val="18"/>
        </w:rPr>
        <w:t>, </w:t>
      </w:r>
      <w:r>
        <w:rPr>
          <w:rFonts w:ascii="Palladio Uralic" w:hAnsi="Palladio Uralic"/>
          <w:i/>
          <w:sz w:val="18"/>
        </w:rPr>
        <w:t>83</w:t>
      </w:r>
      <w:r>
        <w:rPr>
          <w:sz w:val="18"/>
        </w:rPr>
        <w:t>,</w:t>
      </w:r>
      <w:r>
        <w:rPr>
          <w:spacing w:val="18"/>
          <w:sz w:val="18"/>
        </w:rPr>
        <w:t> </w:t>
      </w:r>
      <w:r>
        <w:rPr>
          <w:sz w:val="18"/>
        </w:rPr>
        <w:t>30–35.</w:t>
      </w:r>
    </w:p>
    <w:p>
      <w:pPr>
        <w:pStyle w:val="ListParagraph"/>
        <w:numPr>
          <w:ilvl w:val="0"/>
          <w:numId w:val="3"/>
        </w:numPr>
        <w:tabs>
          <w:tab w:pos="541" w:val="left" w:leader="none"/>
        </w:tabs>
        <w:spacing w:line="249" w:lineRule="auto" w:before="5" w:after="0"/>
        <w:ind w:left="532" w:right="126" w:hanging="422"/>
        <w:jc w:val="both"/>
        <w:rPr>
          <w:sz w:val="18"/>
        </w:rPr>
      </w:pPr>
      <w:r>
        <w:rPr>
          <w:sz w:val="18"/>
        </w:rPr>
        <w:t>Nicchiotti, G.; Ottaviani, E.; Castello, </w:t>
      </w:r>
      <w:r>
        <w:rPr>
          <w:spacing w:val="-8"/>
          <w:sz w:val="18"/>
        </w:rPr>
        <w:t>P.; </w:t>
      </w:r>
      <w:r>
        <w:rPr>
          <w:sz w:val="18"/>
        </w:rPr>
        <w:t>Piccioli, G. Automatic road sign detection and classification from color</w:t>
      </w:r>
      <w:r>
        <w:rPr>
          <w:spacing w:val="-21"/>
          <w:sz w:val="18"/>
        </w:rPr>
        <w:t> </w:t>
      </w:r>
      <w:r>
        <w:rPr>
          <w:sz w:val="18"/>
        </w:rPr>
        <w:t>image</w:t>
      </w:r>
      <w:r>
        <w:rPr>
          <w:spacing w:val="-20"/>
          <w:sz w:val="18"/>
        </w:rPr>
        <w:t> </w:t>
      </w:r>
      <w:r>
        <w:rPr>
          <w:sz w:val="18"/>
        </w:rPr>
        <w:t>sequences.</w:t>
      </w:r>
      <w:r>
        <w:rPr>
          <w:spacing w:val="-6"/>
          <w:sz w:val="18"/>
        </w:rPr>
        <w:t> </w:t>
      </w:r>
      <w:r>
        <w:rPr>
          <w:sz w:val="18"/>
        </w:rPr>
        <w:t>In</w:t>
      </w:r>
      <w:r>
        <w:rPr>
          <w:spacing w:val="-20"/>
          <w:sz w:val="18"/>
        </w:rPr>
        <w:t> </w:t>
      </w:r>
      <w:r>
        <w:rPr>
          <w:sz w:val="18"/>
        </w:rPr>
        <w:t>Proceedings</w:t>
      </w:r>
      <w:r>
        <w:rPr>
          <w:spacing w:val="-20"/>
          <w:sz w:val="18"/>
        </w:rPr>
        <w:t> </w:t>
      </w:r>
      <w:r>
        <w:rPr>
          <w:sz w:val="18"/>
        </w:rPr>
        <w:t>of</w:t>
      </w:r>
      <w:r>
        <w:rPr>
          <w:spacing w:val="-20"/>
          <w:sz w:val="18"/>
        </w:rPr>
        <w:t> </w:t>
      </w:r>
      <w:r>
        <w:rPr>
          <w:sz w:val="18"/>
        </w:rPr>
        <w:t>the</w:t>
      </w:r>
      <w:r>
        <w:rPr>
          <w:spacing w:val="-21"/>
          <w:sz w:val="18"/>
        </w:rPr>
        <w:t> </w:t>
      </w:r>
      <w:r>
        <w:rPr>
          <w:sz w:val="18"/>
        </w:rPr>
        <w:t>7th</w:t>
      </w:r>
      <w:r>
        <w:rPr>
          <w:spacing w:val="-20"/>
          <w:sz w:val="18"/>
        </w:rPr>
        <w:t> </w:t>
      </w:r>
      <w:r>
        <w:rPr>
          <w:sz w:val="18"/>
        </w:rPr>
        <w:t>International</w:t>
      </w:r>
      <w:r>
        <w:rPr>
          <w:spacing w:val="-20"/>
          <w:sz w:val="18"/>
        </w:rPr>
        <w:t> </w:t>
      </w:r>
      <w:r>
        <w:rPr>
          <w:sz w:val="18"/>
        </w:rPr>
        <w:t>Conference</w:t>
      </w:r>
      <w:r>
        <w:rPr>
          <w:spacing w:val="-20"/>
          <w:sz w:val="18"/>
        </w:rPr>
        <w:t> </w:t>
      </w:r>
      <w:r>
        <w:rPr>
          <w:sz w:val="18"/>
        </w:rPr>
        <w:t>on</w:t>
      </w:r>
      <w:r>
        <w:rPr>
          <w:spacing w:val="-21"/>
          <w:sz w:val="18"/>
        </w:rPr>
        <w:t> </w:t>
      </w:r>
      <w:r>
        <w:rPr>
          <w:sz w:val="18"/>
        </w:rPr>
        <w:t>Image</w:t>
      </w:r>
      <w:r>
        <w:rPr>
          <w:spacing w:val="-20"/>
          <w:sz w:val="18"/>
        </w:rPr>
        <w:t> </w:t>
      </w:r>
      <w:r>
        <w:rPr>
          <w:sz w:val="18"/>
        </w:rPr>
        <w:t>Analysis</w:t>
      </w:r>
      <w:r>
        <w:rPr>
          <w:spacing w:val="-20"/>
          <w:sz w:val="18"/>
        </w:rPr>
        <w:t> </w:t>
      </w:r>
      <w:r>
        <w:rPr>
          <w:sz w:val="18"/>
        </w:rPr>
        <w:t>and</w:t>
      </w:r>
      <w:r>
        <w:rPr>
          <w:spacing w:val="-20"/>
          <w:sz w:val="18"/>
        </w:rPr>
        <w:t> </w:t>
      </w:r>
      <w:r>
        <w:rPr>
          <w:sz w:val="18"/>
        </w:rPr>
        <w:t>Processing,</w:t>
      </w:r>
      <w:bookmarkStart w:name="_bookmark77" w:id="106"/>
      <w:bookmarkEnd w:id="106"/>
      <w:r>
        <w:rPr>
          <w:sz w:val="18"/>
        </w:rPr>
      </w:r>
      <w:r>
        <w:rPr>
          <w:sz w:val="18"/>
        </w:rPr>
        <w:t> 1994; pp.</w:t>
      </w:r>
      <w:r>
        <w:rPr>
          <w:spacing w:val="-3"/>
          <w:sz w:val="18"/>
        </w:rPr>
        <w:t> </w:t>
      </w:r>
      <w:r>
        <w:rPr>
          <w:sz w:val="18"/>
        </w:rPr>
        <w:t>623–626.</w:t>
      </w:r>
    </w:p>
    <w:p>
      <w:pPr>
        <w:pStyle w:val="ListParagraph"/>
        <w:numPr>
          <w:ilvl w:val="0"/>
          <w:numId w:val="3"/>
        </w:numPr>
        <w:tabs>
          <w:tab w:pos="541" w:val="left" w:leader="none"/>
        </w:tabs>
        <w:spacing w:line="249" w:lineRule="auto" w:before="0" w:after="0"/>
        <w:ind w:left="532" w:right="126" w:hanging="422"/>
        <w:jc w:val="both"/>
        <w:rPr>
          <w:sz w:val="18"/>
        </w:rPr>
      </w:pPr>
      <w:r>
        <w:rPr>
          <w:sz w:val="18"/>
        </w:rPr>
        <w:t>Priese, L.; Rehrmann, </w:t>
      </w:r>
      <w:r>
        <w:rPr>
          <w:spacing w:val="-12"/>
          <w:sz w:val="18"/>
        </w:rPr>
        <w:t>V. </w:t>
      </w:r>
      <w:r>
        <w:rPr>
          <w:sz w:val="18"/>
        </w:rPr>
        <w:t>On hierarchical color segmentation and applications. In Proceedings of the 1993 IEEE Computer Society Conference on Computer Vision and Pattern Recognition, New </w:t>
      </w:r>
      <w:r>
        <w:rPr>
          <w:spacing w:val="-4"/>
          <w:sz w:val="18"/>
        </w:rPr>
        <w:t>York, </w:t>
      </w:r>
      <w:r>
        <w:rPr>
          <w:spacing w:val="-7"/>
          <w:sz w:val="18"/>
        </w:rPr>
        <w:t>NY, </w:t>
      </w:r>
      <w:r>
        <w:rPr>
          <w:sz w:val="18"/>
        </w:rPr>
        <w:t>USA,</w:t>
      </w:r>
      <w:bookmarkStart w:name="_bookmark78" w:id="107"/>
      <w:bookmarkEnd w:id="107"/>
      <w:r>
        <w:rPr>
          <w:sz w:val="18"/>
        </w:rPr>
      </w:r>
      <w:r>
        <w:rPr>
          <w:sz w:val="18"/>
        </w:rPr>
        <w:t> 15–17 June 1993; pp.</w:t>
      </w:r>
      <w:r>
        <w:rPr>
          <w:spacing w:val="-5"/>
          <w:sz w:val="18"/>
        </w:rPr>
        <w:t> </w:t>
      </w:r>
      <w:r>
        <w:rPr>
          <w:sz w:val="18"/>
        </w:rPr>
        <w:t>633–634.</w:t>
      </w:r>
    </w:p>
    <w:p>
      <w:pPr>
        <w:pStyle w:val="ListParagraph"/>
        <w:numPr>
          <w:ilvl w:val="0"/>
          <w:numId w:val="3"/>
        </w:numPr>
        <w:tabs>
          <w:tab w:pos="538" w:val="left" w:leader="none"/>
        </w:tabs>
        <w:spacing w:line="249" w:lineRule="auto" w:before="0" w:after="0"/>
        <w:ind w:left="541" w:right="117" w:hanging="431"/>
        <w:jc w:val="both"/>
        <w:rPr>
          <w:sz w:val="18"/>
        </w:rPr>
      </w:pPr>
      <w:r>
        <w:rPr>
          <w:spacing w:val="-6"/>
          <w:sz w:val="18"/>
        </w:rPr>
        <w:t>Funt, </w:t>
      </w:r>
      <w:r>
        <w:rPr>
          <w:spacing w:val="-11"/>
          <w:sz w:val="18"/>
        </w:rPr>
        <w:t>B.V.; </w:t>
      </w:r>
      <w:r>
        <w:rPr>
          <w:spacing w:val="-7"/>
          <w:sz w:val="18"/>
        </w:rPr>
        <w:t>Finlayson, </w:t>
      </w:r>
      <w:r>
        <w:rPr>
          <w:spacing w:val="-6"/>
          <w:sz w:val="18"/>
        </w:rPr>
        <w:t>G.D. Color </w:t>
      </w:r>
      <w:r>
        <w:rPr>
          <w:spacing w:val="-7"/>
          <w:sz w:val="18"/>
        </w:rPr>
        <w:t>constant </w:t>
      </w:r>
      <w:r>
        <w:rPr>
          <w:spacing w:val="-6"/>
          <w:sz w:val="18"/>
        </w:rPr>
        <w:t>color </w:t>
      </w:r>
      <w:r>
        <w:rPr>
          <w:spacing w:val="-7"/>
          <w:sz w:val="18"/>
        </w:rPr>
        <w:t>indexing. </w:t>
      </w:r>
      <w:r>
        <w:rPr>
          <w:rFonts w:ascii="Palladio Uralic" w:hAnsi="Palladio Uralic"/>
          <w:i/>
          <w:spacing w:val="-6"/>
          <w:sz w:val="18"/>
        </w:rPr>
        <w:t>IEEE </w:t>
      </w:r>
      <w:r>
        <w:rPr>
          <w:rFonts w:ascii="Palladio Uralic" w:hAnsi="Palladio Uralic"/>
          <w:i/>
          <w:spacing w:val="-10"/>
          <w:sz w:val="18"/>
        </w:rPr>
        <w:t>Trans. </w:t>
      </w:r>
      <w:r>
        <w:rPr>
          <w:rFonts w:ascii="Palladio Uralic" w:hAnsi="Palladio Uralic"/>
          <w:i/>
          <w:spacing w:val="-6"/>
          <w:sz w:val="18"/>
        </w:rPr>
        <w:t>Pattern Anal. Mach. Intell. </w:t>
      </w:r>
      <w:r>
        <w:rPr>
          <w:rFonts w:ascii="Palladio Uralic" w:hAnsi="Palladio Uralic"/>
          <w:b/>
          <w:spacing w:val="-6"/>
          <w:sz w:val="18"/>
        </w:rPr>
        <w:t>1995</w:t>
      </w:r>
      <w:r>
        <w:rPr>
          <w:spacing w:val="-6"/>
          <w:sz w:val="18"/>
        </w:rPr>
        <w:t>, </w:t>
      </w:r>
      <w:r>
        <w:rPr>
          <w:rFonts w:ascii="Palladio Uralic" w:hAnsi="Palladio Uralic"/>
          <w:i/>
          <w:spacing w:val="-5"/>
          <w:sz w:val="18"/>
        </w:rPr>
        <w:t>17</w:t>
      </w:r>
      <w:r>
        <w:rPr>
          <w:spacing w:val="-5"/>
          <w:sz w:val="18"/>
        </w:rPr>
        <w:t>, </w:t>
      </w:r>
      <w:r>
        <w:rPr>
          <w:spacing w:val="-7"/>
          <w:sz w:val="18"/>
        </w:rPr>
        <w:t>522–529.</w:t>
      </w:r>
      <w:bookmarkStart w:name="_bookmark79" w:id="108"/>
      <w:bookmarkEnd w:id="108"/>
      <w:r>
        <w:rPr>
          <w:spacing w:val="-7"/>
          <w:sz w:val="18"/>
        </w:rPr>
      </w:r>
      <w:r>
        <w:rPr>
          <w:spacing w:val="-7"/>
          <w:sz w:val="18"/>
        </w:rPr>
        <w:t> </w:t>
      </w:r>
      <w:r>
        <w:rPr>
          <w:spacing w:val="-6"/>
          <w:sz w:val="18"/>
        </w:rPr>
        <w:t>[</w:t>
      </w:r>
      <w:hyperlink r:id="rId96">
        <w:r>
          <w:rPr>
            <w:color w:val="0774B7"/>
            <w:spacing w:val="-6"/>
            <w:sz w:val="18"/>
          </w:rPr>
          <w:t>CrossRef</w:t>
        </w:r>
      </w:hyperlink>
      <w:r>
        <w:rPr>
          <w:spacing w:val="-6"/>
          <w:sz w:val="18"/>
        </w:rPr>
        <w:t>]</w:t>
      </w:r>
    </w:p>
    <w:p>
      <w:pPr>
        <w:pStyle w:val="ListParagraph"/>
        <w:numPr>
          <w:ilvl w:val="0"/>
          <w:numId w:val="3"/>
        </w:numPr>
        <w:tabs>
          <w:tab w:pos="336" w:val="left" w:leader="none"/>
        </w:tabs>
        <w:spacing w:line="248" w:lineRule="exact" w:before="0" w:after="0"/>
        <w:ind w:left="335" w:right="0" w:hanging="226"/>
        <w:jc w:val="both"/>
        <w:rPr>
          <w:sz w:val="18"/>
        </w:rPr>
      </w:pPr>
      <w:bookmarkStart w:name="_bookmark80" w:id="109"/>
      <w:bookmarkEnd w:id="109"/>
      <w:r>
        <w:rPr/>
      </w:r>
      <w:bookmarkStart w:name="_bookmark80" w:id="110"/>
      <w:bookmarkEnd w:id="110"/>
      <w:r>
        <w:rPr>
          <w:sz w:val="18"/>
        </w:rPr>
        <w:t>Swain,</w:t>
      </w:r>
      <w:r>
        <w:rPr>
          <w:sz w:val="18"/>
        </w:rPr>
        <w:t> M.J.; Ballard, D.H. Color indexing. </w:t>
      </w:r>
      <w:r>
        <w:rPr>
          <w:rFonts w:ascii="Palladio Uralic" w:hAnsi="Palladio Uralic"/>
          <w:i/>
          <w:sz w:val="18"/>
        </w:rPr>
        <w:t>Int. J. Comput. </w:t>
      </w:r>
      <w:r>
        <w:rPr>
          <w:rFonts w:ascii="Palladio Uralic" w:hAnsi="Palladio Uralic"/>
          <w:i/>
          <w:spacing w:val="-4"/>
          <w:sz w:val="18"/>
        </w:rPr>
        <w:t>Vis. </w:t>
      </w:r>
      <w:r>
        <w:rPr>
          <w:rFonts w:ascii="Palladio Uralic" w:hAnsi="Palladio Uralic"/>
          <w:b/>
          <w:sz w:val="18"/>
        </w:rPr>
        <w:t>1991</w:t>
      </w:r>
      <w:r>
        <w:rPr>
          <w:sz w:val="18"/>
        </w:rPr>
        <w:t>, </w:t>
      </w:r>
      <w:r>
        <w:rPr>
          <w:rFonts w:ascii="Palladio Uralic" w:hAnsi="Palladio Uralic"/>
          <w:i/>
          <w:sz w:val="18"/>
        </w:rPr>
        <w:t>7</w:t>
      </w:r>
      <w:r>
        <w:rPr>
          <w:sz w:val="18"/>
        </w:rPr>
        <w:t>, 11–32.</w:t>
      </w:r>
      <w:r>
        <w:rPr>
          <w:spacing w:val="11"/>
          <w:sz w:val="18"/>
        </w:rPr>
        <w:t> </w:t>
      </w:r>
      <w:r>
        <w:rPr>
          <w:sz w:val="18"/>
        </w:rPr>
        <w:t>[</w:t>
      </w:r>
      <w:hyperlink r:id="rId97">
        <w:r>
          <w:rPr>
            <w:color w:val="0774B7"/>
            <w:sz w:val="18"/>
          </w:rPr>
          <w:t>CrossRef</w:t>
        </w:r>
      </w:hyperlink>
      <w:r>
        <w:rPr>
          <w:sz w:val="18"/>
        </w:rPr>
        <w:t>]</w:t>
      </w:r>
    </w:p>
    <w:p>
      <w:pPr>
        <w:pStyle w:val="ListParagraph"/>
        <w:numPr>
          <w:ilvl w:val="0"/>
          <w:numId w:val="3"/>
        </w:numPr>
        <w:tabs>
          <w:tab w:pos="538" w:val="left" w:leader="none"/>
        </w:tabs>
        <w:spacing w:line="249" w:lineRule="auto" w:before="8" w:after="0"/>
        <w:ind w:left="541" w:right="148" w:hanging="431"/>
        <w:jc w:val="both"/>
        <w:rPr>
          <w:sz w:val="18"/>
        </w:rPr>
      </w:pPr>
      <w:r>
        <w:rPr>
          <w:spacing w:val="-6"/>
          <w:sz w:val="18"/>
        </w:rPr>
        <w:t>Park, D.-S.; Park, J.-S.; Kim, </w:t>
      </w:r>
      <w:r>
        <w:rPr>
          <w:spacing w:val="-13"/>
          <w:sz w:val="18"/>
        </w:rPr>
        <w:t>T.Y.; </w:t>
      </w:r>
      <w:r>
        <w:rPr>
          <w:spacing w:val="-6"/>
          <w:sz w:val="18"/>
        </w:rPr>
        <w:t>Han, J.H. Image </w:t>
      </w:r>
      <w:r>
        <w:rPr>
          <w:spacing w:val="-7"/>
          <w:sz w:val="18"/>
        </w:rPr>
        <w:t>indexing </w:t>
      </w:r>
      <w:r>
        <w:rPr>
          <w:spacing w:val="-6"/>
          <w:sz w:val="18"/>
        </w:rPr>
        <w:t>using </w:t>
      </w:r>
      <w:r>
        <w:rPr>
          <w:spacing w:val="-7"/>
          <w:sz w:val="18"/>
        </w:rPr>
        <w:t>weighted </w:t>
      </w:r>
      <w:r>
        <w:rPr>
          <w:spacing w:val="-6"/>
          <w:sz w:val="18"/>
        </w:rPr>
        <w:t>color </w:t>
      </w:r>
      <w:r>
        <w:rPr>
          <w:spacing w:val="-7"/>
          <w:sz w:val="18"/>
        </w:rPr>
        <w:t>histogram. </w:t>
      </w:r>
      <w:r>
        <w:rPr>
          <w:spacing w:val="-4"/>
          <w:sz w:val="18"/>
        </w:rPr>
        <w:t>In </w:t>
      </w:r>
      <w:r>
        <w:rPr>
          <w:spacing w:val="-7"/>
          <w:sz w:val="18"/>
        </w:rPr>
        <w:t>Proceedings </w:t>
      </w:r>
      <w:r>
        <w:rPr>
          <w:spacing w:val="-4"/>
          <w:sz w:val="18"/>
        </w:rPr>
        <w:t>of </w:t>
      </w:r>
      <w:r>
        <w:rPr>
          <w:spacing w:val="-5"/>
          <w:sz w:val="18"/>
        </w:rPr>
        <w:t>the</w:t>
      </w:r>
      <w:bookmarkStart w:name="_bookmark81" w:id="111"/>
      <w:bookmarkEnd w:id="111"/>
      <w:r>
        <w:rPr>
          <w:spacing w:val="-5"/>
          <w:sz w:val="18"/>
        </w:rPr>
      </w:r>
      <w:r>
        <w:rPr>
          <w:spacing w:val="-5"/>
          <w:sz w:val="18"/>
        </w:rPr>
        <w:t> </w:t>
      </w:r>
      <w:r>
        <w:rPr>
          <w:spacing w:val="-7"/>
          <w:sz w:val="18"/>
        </w:rPr>
        <w:t>International Conference </w:t>
      </w:r>
      <w:r>
        <w:rPr>
          <w:spacing w:val="-4"/>
          <w:sz w:val="18"/>
        </w:rPr>
        <w:t>on </w:t>
      </w:r>
      <w:r>
        <w:rPr>
          <w:spacing w:val="-6"/>
          <w:sz w:val="18"/>
        </w:rPr>
        <w:t>Image </w:t>
      </w:r>
      <w:r>
        <w:rPr>
          <w:spacing w:val="-7"/>
          <w:sz w:val="18"/>
        </w:rPr>
        <w:t>Analysis </w:t>
      </w:r>
      <w:r>
        <w:rPr>
          <w:spacing w:val="-5"/>
          <w:sz w:val="18"/>
        </w:rPr>
        <w:t>and </w:t>
      </w:r>
      <w:r>
        <w:rPr>
          <w:spacing w:val="-7"/>
          <w:sz w:val="18"/>
        </w:rPr>
        <w:t>Processing, </w:t>
      </w:r>
      <w:r>
        <w:rPr>
          <w:spacing w:val="-9"/>
          <w:sz w:val="18"/>
        </w:rPr>
        <w:t>Venice, </w:t>
      </w:r>
      <w:r>
        <w:rPr>
          <w:spacing w:val="-10"/>
          <w:sz w:val="18"/>
        </w:rPr>
        <w:t>Italy, </w:t>
      </w:r>
      <w:r>
        <w:rPr>
          <w:spacing w:val="-6"/>
          <w:sz w:val="18"/>
        </w:rPr>
        <w:t>27–29 </w:t>
      </w:r>
      <w:r>
        <w:rPr>
          <w:spacing w:val="-7"/>
          <w:sz w:val="18"/>
        </w:rPr>
        <w:t>September </w:t>
      </w:r>
      <w:r>
        <w:rPr>
          <w:spacing w:val="-6"/>
          <w:sz w:val="18"/>
        </w:rPr>
        <w:t>1999; </w:t>
      </w:r>
      <w:r>
        <w:rPr>
          <w:spacing w:val="-5"/>
          <w:sz w:val="18"/>
        </w:rPr>
        <w:t>pp.</w:t>
      </w:r>
      <w:r>
        <w:rPr>
          <w:spacing w:val="-22"/>
          <w:sz w:val="18"/>
        </w:rPr>
        <w:t> </w:t>
      </w:r>
      <w:r>
        <w:rPr>
          <w:spacing w:val="-7"/>
          <w:sz w:val="18"/>
        </w:rPr>
        <w:t>909–914.</w:t>
      </w:r>
    </w:p>
    <w:p>
      <w:pPr>
        <w:pStyle w:val="ListParagraph"/>
        <w:numPr>
          <w:ilvl w:val="0"/>
          <w:numId w:val="3"/>
        </w:numPr>
        <w:tabs>
          <w:tab w:pos="541" w:val="left" w:leader="none"/>
        </w:tabs>
        <w:spacing w:line="249" w:lineRule="auto" w:before="0" w:after="0"/>
        <w:ind w:left="540" w:right="148" w:hanging="431"/>
        <w:jc w:val="both"/>
        <w:rPr>
          <w:sz w:val="18"/>
        </w:rPr>
      </w:pPr>
      <w:r>
        <w:rPr>
          <w:sz w:val="18"/>
        </w:rPr>
        <w:t>Vitabile, S.; Pollaccia, G.; Pilato, G.; Sorbello, </w:t>
      </w:r>
      <w:r>
        <w:rPr>
          <w:spacing w:val="-9"/>
          <w:sz w:val="18"/>
        </w:rPr>
        <w:t>F. </w:t>
      </w:r>
      <w:r>
        <w:rPr>
          <w:sz w:val="18"/>
        </w:rPr>
        <w:t>Road signs recognition using a dynamic pixel aggregation technique in the HSV color space. In Proceedings of the International Conference on Image Analysis and</w:t>
      </w:r>
      <w:bookmarkStart w:name="_bookmark82" w:id="112"/>
      <w:bookmarkEnd w:id="112"/>
      <w:r>
        <w:rPr>
          <w:sz w:val="18"/>
        </w:rPr>
      </w:r>
      <w:r>
        <w:rPr>
          <w:sz w:val="18"/>
        </w:rPr>
        <w:t> Processing </w:t>
      </w:r>
      <w:r>
        <w:rPr>
          <w:spacing w:val="-4"/>
          <w:sz w:val="18"/>
        </w:rPr>
        <w:t>ICIAP, </w:t>
      </w:r>
      <w:r>
        <w:rPr>
          <w:sz w:val="18"/>
        </w:rPr>
        <w:t>Palermo, </w:t>
      </w:r>
      <w:r>
        <w:rPr>
          <w:spacing w:val="-4"/>
          <w:sz w:val="18"/>
        </w:rPr>
        <w:t>Italy, </w:t>
      </w:r>
      <w:r>
        <w:rPr>
          <w:sz w:val="18"/>
        </w:rPr>
        <w:t>26–28 September 2001; p.</w:t>
      </w:r>
      <w:r>
        <w:rPr>
          <w:spacing w:val="-2"/>
          <w:sz w:val="18"/>
        </w:rPr>
        <w:t> </w:t>
      </w:r>
      <w:r>
        <w:rPr>
          <w:sz w:val="18"/>
        </w:rPr>
        <w:t>0572.</w:t>
      </w:r>
    </w:p>
    <w:p>
      <w:pPr>
        <w:pStyle w:val="ListParagraph"/>
        <w:numPr>
          <w:ilvl w:val="0"/>
          <w:numId w:val="3"/>
        </w:numPr>
        <w:tabs>
          <w:tab w:pos="541" w:val="left" w:leader="none"/>
        </w:tabs>
        <w:spacing w:line="249" w:lineRule="auto" w:before="0" w:after="0"/>
        <w:ind w:left="540" w:right="117" w:hanging="431"/>
        <w:jc w:val="both"/>
        <w:rPr>
          <w:sz w:val="18"/>
        </w:rPr>
      </w:pPr>
      <w:r>
        <w:rPr>
          <w:sz w:val="18"/>
        </w:rPr>
        <w:t>Li, C.; Luo, M.R.; Hunt, </w:t>
      </w:r>
      <w:r>
        <w:rPr>
          <w:spacing w:val="-4"/>
          <w:sz w:val="18"/>
        </w:rPr>
        <w:t>R.W.; </w:t>
      </w:r>
      <w:r>
        <w:rPr>
          <w:spacing w:val="-3"/>
          <w:sz w:val="18"/>
        </w:rPr>
        <w:t>Moroney, </w:t>
      </w:r>
      <w:r>
        <w:rPr>
          <w:sz w:val="18"/>
        </w:rPr>
        <w:t>N.; Fairchild, M.D.; Newman, </w:t>
      </w:r>
      <w:r>
        <w:rPr>
          <w:spacing w:val="-7"/>
          <w:sz w:val="18"/>
        </w:rPr>
        <w:t>T. </w:t>
      </w:r>
      <w:r>
        <w:rPr>
          <w:sz w:val="18"/>
        </w:rPr>
        <w:t>The performance of CIECAM02.</w:t>
      </w:r>
      <w:bookmarkStart w:name="_bookmark83" w:id="113"/>
      <w:bookmarkEnd w:id="113"/>
      <w:r>
        <w:rPr>
          <w:sz w:val="18"/>
        </w:rPr>
      </w:r>
      <w:r>
        <w:rPr>
          <w:sz w:val="18"/>
        </w:rPr>
        <w:t> In</w:t>
      </w:r>
      <w:r>
        <w:rPr>
          <w:spacing w:val="-3"/>
          <w:sz w:val="18"/>
        </w:rPr>
        <w:t> </w:t>
      </w:r>
      <w:r>
        <w:rPr>
          <w:sz w:val="18"/>
        </w:rPr>
        <w:t>Proceedings</w:t>
      </w:r>
      <w:r>
        <w:rPr>
          <w:spacing w:val="-2"/>
          <w:sz w:val="18"/>
        </w:rPr>
        <w:t> </w:t>
      </w:r>
      <w:r>
        <w:rPr>
          <w:sz w:val="18"/>
        </w:rPr>
        <w:t>of</w:t>
      </w:r>
      <w:r>
        <w:rPr>
          <w:spacing w:val="-3"/>
          <w:sz w:val="18"/>
        </w:rPr>
        <w:t> </w:t>
      </w:r>
      <w:r>
        <w:rPr>
          <w:sz w:val="18"/>
        </w:rPr>
        <w:t>the</w:t>
      </w:r>
      <w:r>
        <w:rPr>
          <w:spacing w:val="-2"/>
          <w:sz w:val="18"/>
        </w:rPr>
        <w:t> </w:t>
      </w:r>
      <w:r>
        <w:rPr>
          <w:sz w:val="18"/>
        </w:rPr>
        <w:t>Color</w:t>
      </w:r>
      <w:r>
        <w:rPr>
          <w:spacing w:val="-2"/>
          <w:sz w:val="18"/>
        </w:rPr>
        <w:t> </w:t>
      </w:r>
      <w:r>
        <w:rPr>
          <w:sz w:val="18"/>
        </w:rPr>
        <w:t>and</w:t>
      </w:r>
      <w:r>
        <w:rPr>
          <w:spacing w:val="-3"/>
          <w:sz w:val="18"/>
        </w:rPr>
        <w:t> </w:t>
      </w:r>
      <w:r>
        <w:rPr>
          <w:sz w:val="18"/>
        </w:rPr>
        <w:t>Imaging</w:t>
      </w:r>
      <w:r>
        <w:rPr>
          <w:spacing w:val="-2"/>
          <w:sz w:val="18"/>
        </w:rPr>
        <w:t> </w:t>
      </w:r>
      <w:r>
        <w:rPr>
          <w:sz w:val="18"/>
        </w:rPr>
        <w:t>Conference,</w:t>
      </w:r>
      <w:r>
        <w:rPr>
          <w:spacing w:val="-2"/>
          <w:sz w:val="18"/>
        </w:rPr>
        <w:t> </w:t>
      </w:r>
      <w:r>
        <w:rPr>
          <w:sz w:val="18"/>
        </w:rPr>
        <w:t>Scottland,</w:t>
      </w:r>
      <w:r>
        <w:rPr>
          <w:spacing w:val="-3"/>
          <w:sz w:val="18"/>
        </w:rPr>
        <w:t> </w:t>
      </w:r>
      <w:r>
        <w:rPr>
          <w:sz w:val="18"/>
        </w:rPr>
        <w:t>AN,</w:t>
      </w:r>
      <w:r>
        <w:rPr>
          <w:spacing w:val="-2"/>
          <w:sz w:val="18"/>
        </w:rPr>
        <w:t> </w:t>
      </w:r>
      <w:r>
        <w:rPr>
          <w:sz w:val="18"/>
        </w:rPr>
        <w:t>USA,</w:t>
      </w:r>
      <w:r>
        <w:rPr>
          <w:spacing w:val="-2"/>
          <w:sz w:val="18"/>
        </w:rPr>
        <w:t> </w:t>
      </w:r>
      <w:r>
        <w:rPr>
          <w:sz w:val="18"/>
        </w:rPr>
        <w:t>1</w:t>
      </w:r>
      <w:r>
        <w:rPr>
          <w:spacing w:val="-3"/>
          <w:sz w:val="18"/>
        </w:rPr>
        <w:t> </w:t>
      </w:r>
      <w:r>
        <w:rPr>
          <w:sz w:val="18"/>
        </w:rPr>
        <w:t>January</w:t>
      </w:r>
      <w:r>
        <w:rPr>
          <w:spacing w:val="-2"/>
          <w:sz w:val="18"/>
        </w:rPr>
        <w:t> </w:t>
      </w:r>
      <w:r>
        <w:rPr>
          <w:sz w:val="18"/>
        </w:rPr>
        <w:t>2002;</w:t>
      </w:r>
      <w:r>
        <w:rPr>
          <w:spacing w:val="-2"/>
          <w:sz w:val="18"/>
        </w:rPr>
        <w:t> </w:t>
      </w:r>
      <w:r>
        <w:rPr>
          <w:sz w:val="18"/>
        </w:rPr>
        <w:t>pp.</w:t>
      </w:r>
      <w:r>
        <w:rPr>
          <w:spacing w:val="-3"/>
          <w:sz w:val="18"/>
        </w:rPr>
        <w:t> </w:t>
      </w:r>
      <w:r>
        <w:rPr>
          <w:sz w:val="18"/>
        </w:rPr>
        <w:t>28–32.</w:t>
      </w:r>
    </w:p>
    <w:p>
      <w:pPr>
        <w:pStyle w:val="ListParagraph"/>
        <w:numPr>
          <w:ilvl w:val="0"/>
          <w:numId w:val="3"/>
        </w:numPr>
        <w:tabs>
          <w:tab w:pos="541" w:val="left" w:leader="none"/>
        </w:tabs>
        <w:spacing w:line="247" w:lineRule="auto" w:before="0" w:after="0"/>
        <w:ind w:left="540" w:right="126" w:hanging="431"/>
        <w:jc w:val="both"/>
        <w:rPr>
          <w:sz w:val="18"/>
        </w:rPr>
      </w:pPr>
      <w:r>
        <w:rPr>
          <w:sz w:val="18"/>
        </w:rPr>
        <w:t>Gao,</w:t>
      </w:r>
      <w:r>
        <w:rPr>
          <w:spacing w:val="-9"/>
          <w:sz w:val="18"/>
        </w:rPr>
        <w:t> </w:t>
      </w:r>
      <w:r>
        <w:rPr>
          <w:spacing w:val="-4"/>
          <w:sz w:val="18"/>
        </w:rPr>
        <w:t>X.W.;</w:t>
      </w:r>
      <w:r>
        <w:rPr>
          <w:spacing w:val="-8"/>
          <w:sz w:val="18"/>
        </w:rPr>
        <w:t> </w:t>
      </w:r>
      <w:r>
        <w:rPr>
          <w:sz w:val="18"/>
        </w:rPr>
        <w:t>Podladchikova,</w:t>
      </w:r>
      <w:r>
        <w:rPr>
          <w:spacing w:val="-8"/>
          <w:sz w:val="18"/>
        </w:rPr>
        <w:t> </w:t>
      </w:r>
      <w:r>
        <w:rPr>
          <w:sz w:val="18"/>
        </w:rPr>
        <w:t>L.;</w:t>
      </w:r>
      <w:r>
        <w:rPr>
          <w:spacing w:val="-8"/>
          <w:sz w:val="18"/>
        </w:rPr>
        <w:t> </w:t>
      </w:r>
      <w:r>
        <w:rPr>
          <w:sz w:val="18"/>
        </w:rPr>
        <w:t>Shaposhnikov,</w:t>
      </w:r>
      <w:r>
        <w:rPr>
          <w:spacing w:val="-8"/>
          <w:sz w:val="18"/>
        </w:rPr>
        <w:t> </w:t>
      </w:r>
      <w:r>
        <w:rPr>
          <w:sz w:val="18"/>
        </w:rPr>
        <w:t>D.;</w:t>
      </w:r>
      <w:r>
        <w:rPr>
          <w:spacing w:val="-8"/>
          <w:sz w:val="18"/>
        </w:rPr>
        <w:t> </w:t>
      </w:r>
      <w:r>
        <w:rPr>
          <w:sz w:val="18"/>
        </w:rPr>
        <w:t>Hong,</w:t>
      </w:r>
      <w:r>
        <w:rPr>
          <w:spacing w:val="-8"/>
          <w:sz w:val="18"/>
        </w:rPr>
        <w:t> </w:t>
      </w:r>
      <w:r>
        <w:rPr>
          <w:sz w:val="18"/>
        </w:rPr>
        <w:t>K.;</w:t>
      </w:r>
      <w:r>
        <w:rPr>
          <w:spacing w:val="-8"/>
          <w:sz w:val="18"/>
        </w:rPr>
        <w:t> </w:t>
      </w:r>
      <w:r>
        <w:rPr>
          <w:sz w:val="18"/>
        </w:rPr>
        <w:t>Shevtsova,</w:t>
      </w:r>
      <w:r>
        <w:rPr>
          <w:spacing w:val="-9"/>
          <w:sz w:val="18"/>
        </w:rPr>
        <w:t> </w:t>
      </w:r>
      <w:r>
        <w:rPr>
          <w:sz w:val="18"/>
        </w:rPr>
        <w:t>N.</w:t>
      </w:r>
      <w:r>
        <w:rPr>
          <w:spacing w:val="-8"/>
          <w:sz w:val="18"/>
        </w:rPr>
        <w:t> </w:t>
      </w:r>
      <w:r>
        <w:rPr>
          <w:sz w:val="18"/>
        </w:rPr>
        <w:t>Recognition</w:t>
      </w:r>
      <w:r>
        <w:rPr>
          <w:spacing w:val="-8"/>
          <w:sz w:val="18"/>
        </w:rPr>
        <w:t> </w:t>
      </w:r>
      <w:r>
        <w:rPr>
          <w:sz w:val="18"/>
        </w:rPr>
        <w:t>of</w:t>
      </w:r>
      <w:r>
        <w:rPr>
          <w:spacing w:val="-8"/>
          <w:sz w:val="18"/>
        </w:rPr>
        <w:t> </w:t>
      </w:r>
      <w:r>
        <w:rPr>
          <w:sz w:val="18"/>
        </w:rPr>
        <w:t>tra</w:t>
      </w:r>
      <w:r>
        <w:rPr>
          <w:rFonts w:ascii="Arial Black" w:hAnsi="Arial Black"/>
          <w:sz w:val="18"/>
        </w:rPr>
        <w:t>ffi</w:t>
      </w:r>
      <w:r>
        <w:rPr>
          <w:sz w:val="18"/>
        </w:rPr>
        <w:t>c</w:t>
      </w:r>
      <w:r>
        <w:rPr>
          <w:spacing w:val="-8"/>
          <w:sz w:val="18"/>
        </w:rPr>
        <w:t> </w:t>
      </w:r>
      <w:r>
        <w:rPr>
          <w:sz w:val="18"/>
        </w:rPr>
        <w:t>signs</w:t>
      </w:r>
      <w:r>
        <w:rPr>
          <w:spacing w:val="-8"/>
          <w:sz w:val="18"/>
        </w:rPr>
        <w:t> </w:t>
      </w:r>
      <w:r>
        <w:rPr>
          <w:sz w:val="18"/>
        </w:rPr>
        <w:t>based on their colour and shape features extracted using human vision models. </w:t>
      </w:r>
      <w:r>
        <w:rPr>
          <w:rFonts w:ascii="Palladio Uralic" w:hAnsi="Palladio Uralic"/>
          <w:i/>
          <w:sz w:val="18"/>
        </w:rPr>
        <w:t>J. </w:t>
      </w:r>
      <w:r>
        <w:rPr>
          <w:rFonts w:ascii="Palladio Uralic" w:hAnsi="Palladio Uralic"/>
          <w:i/>
          <w:spacing w:val="-4"/>
          <w:sz w:val="18"/>
        </w:rPr>
        <w:t>Vis. </w:t>
      </w:r>
      <w:r>
        <w:rPr>
          <w:rFonts w:ascii="Palladio Uralic" w:hAnsi="Palladio Uralic"/>
          <w:i/>
          <w:sz w:val="18"/>
        </w:rPr>
        <w:t>Commun. Image Represent.</w:t>
      </w:r>
      <w:bookmarkStart w:name="_bookmark84" w:id="114"/>
      <w:bookmarkEnd w:id="114"/>
      <w:r>
        <w:rPr>
          <w:rFonts w:ascii="Palladio Uralic" w:hAnsi="Palladio Uralic"/>
          <w:i/>
          <w:sz w:val="18"/>
        </w:rPr>
      </w:r>
      <w:r>
        <w:rPr>
          <w:rFonts w:ascii="Palladio Uralic" w:hAnsi="Palladio Uralic"/>
          <w:i/>
          <w:sz w:val="18"/>
        </w:rPr>
        <w:t> </w:t>
      </w:r>
      <w:r>
        <w:rPr>
          <w:rFonts w:ascii="Palladio Uralic" w:hAnsi="Palladio Uralic"/>
          <w:b/>
          <w:sz w:val="18"/>
        </w:rPr>
        <w:t>2006</w:t>
      </w:r>
      <w:r>
        <w:rPr>
          <w:sz w:val="18"/>
        </w:rPr>
        <w:t>, </w:t>
      </w:r>
      <w:r>
        <w:rPr>
          <w:rFonts w:ascii="Palladio Uralic" w:hAnsi="Palladio Uralic"/>
          <w:i/>
          <w:sz w:val="18"/>
        </w:rPr>
        <w:t>17</w:t>
      </w:r>
      <w:r>
        <w:rPr>
          <w:sz w:val="18"/>
        </w:rPr>
        <w:t>, 675–685.</w:t>
      </w:r>
      <w:r>
        <w:rPr>
          <w:spacing w:val="14"/>
          <w:sz w:val="18"/>
        </w:rPr>
        <w:t> </w:t>
      </w:r>
      <w:r>
        <w:rPr>
          <w:sz w:val="18"/>
        </w:rPr>
        <w:t>[</w:t>
      </w:r>
      <w:hyperlink r:id="rId98">
        <w:r>
          <w:rPr>
            <w:color w:val="0774B7"/>
            <w:sz w:val="18"/>
          </w:rPr>
          <w:t>CrossRef</w:t>
        </w:r>
      </w:hyperlink>
      <w:r>
        <w:rPr>
          <w:sz w:val="18"/>
        </w:rPr>
        <w:t>]</w:t>
      </w:r>
    </w:p>
    <w:p>
      <w:pPr>
        <w:pStyle w:val="ListParagraph"/>
        <w:numPr>
          <w:ilvl w:val="0"/>
          <w:numId w:val="3"/>
        </w:numPr>
        <w:tabs>
          <w:tab w:pos="541" w:val="left" w:leader="none"/>
        </w:tabs>
        <w:spacing w:line="249" w:lineRule="auto" w:before="0" w:after="0"/>
        <w:ind w:left="540" w:right="148" w:hanging="431"/>
        <w:jc w:val="both"/>
        <w:rPr>
          <w:sz w:val="18"/>
        </w:rPr>
      </w:pPr>
      <w:r>
        <w:rPr>
          <w:sz w:val="18"/>
        </w:rPr>
        <w:t>Fatmehsari, </w:t>
      </w:r>
      <w:r>
        <w:rPr>
          <w:spacing w:val="-4"/>
          <w:sz w:val="18"/>
        </w:rPr>
        <w:t>Y.R.; </w:t>
      </w:r>
      <w:r>
        <w:rPr>
          <w:sz w:val="18"/>
        </w:rPr>
        <w:t>Ghahari, A.; Zoroofi, R.A. Gabor wavelet for road sign detection and recognition using  a hybrid classifier. In Proceedings of the 2010 International Conference on Multimedia Computing and Information Technology (MCIT), Sharjah, UAE, 2–4 March 2010; pp.</w:t>
      </w:r>
      <w:r>
        <w:rPr>
          <w:spacing w:val="-15"/>
          <w:sz w:val="18"/>
        </w:rPr>
        <w:t> </w:t>
      </w:r>
      <w:r>
        <w:rPr>
          <w:sz w:val="18"/>
        </w:rPr>
        <w:t>25–28.</w:t>
      </w:r>
    </w:p>
    <w:p>
      <w:pPr>
        <w:spacing w:after="0" w:line="249" w:lineRule="auto"/>
        <w:jc w:val="both"/>
        <w:rPr>
          <w:sz w:val="18"/>
        </w:rPr>
        <w:sectPr>
          <w:pgSz w:w="11910" w:h="16840"/>
          <w:pgMar w:header="1108" w:footer="0" w:top="1660" w:bottom="280" w:left="1420" w:right="1380"/>
        </w:sectPr>
      </w:pPr>
    </w:p>
    <w:p>
      <w:pPr>
        <w:pStyle w:val="ListParagraph"/>
        <w:numPr>
          <w:ilvl w:val="0"/>
          <w:numId w:val="3"/>
        </w:numPr>
        <w:tabs>
          <w:tab w:pos="541" w:val="left" w:leader="none"/>
        </w:tabs>
        <w:spacing w:line="249" w:lineRule="auto" w:before="85" w:after="0"/>
        <w:ind w:left="535" w:right="126" w:hanging="425"/>
        <w:jc w:val="both"/>
        <w:rPr>
          <w:sz w:val="18"/>
        </w:rPr>
      </w:pPr>
      <w:bookmarkStart w:name="_bookmark85" w:id="115"/>
      <w:bookmarkEnd w:id="115"/>
      <w:r>
        <w:rPr/>
      </w:r>
      <w:bookmarkStart w:name="_bookmark85" w:id="116"/>
      <w:bookmarkEnd w:id="116"/>
      <w:r>
        <w:rPr>
          <w:sz w:val="18"/>
        </w:rPr>
        <w:t>Hechri,</w:t>
      </w:r>
      <w:r>
        <w:rPr>
          <w:sz w:val="18"/>
        </w:rPr>
        <w:t> A.; Mtibaa, A. Automatic  detection  and  recognition  of  road  sign  for  driver  assistance  system. In Proceedings of the 2012 16th IEEE Mediterranean Electrotechnical Conference (MELECON),</w:t>
      </w:r>
      <w:bookmarkStart w:name="_bookmark86" w:id="117"/>
      <w:bookmarkEnd w:id="117"/>
      <w:r>
        <w:rPr>
          <w:sz w:val="18"/>
        </w:rPr>
      </w:r>
      <w:r>
        <w:rPr>
          <w:sz w:val="18"/>
        </w:rPr>
        <w:t> </w:t>
      </w:r>
      <w:r>
        <w:rPr>
          <w:spacing w:val="-3"/>
          <w:sz w:val="18"/>
        </w:rPr>
        <w:t>Yasmine </w:t>
      </w:r>
      <w:r>
        <w:rPr>
          <w:sz w:val="18"/>
        </w:rPr>
        <w:t>Hammamet, </w:t>
      </w:r>
      <w:r>
        <w:rPr>
          <w:spacing w:val="-3"/>
          <w:sz w:val="18"/>
        </w:rPr>
        <w:t>Tunisia, </w:t>
      </w:r>
      <w:r>
        <w:rPr>
          <w:sz w:val="18"/>
        </w:rPr>
        <w:t>25–28 March 2012; pp.</w:t>
      </w:r>
      <w:r>
        <w:rPr>
          <w:spacing w:val="-2"/>
          <w:sz w:val="18"/>
        </w:rPr>
        <w:t> </w:t>
      </w:r>
      <w:r>
        <w:rPr>
          <w:sz w:val="18"/>
        </w:rPr>
        <w:t>888–891.</w:t>
      </w:r>
    </w:p>
    <w:p>
      <w:pPr>
        <w:pStyle w:val="ListParagraph"/>
        <w:numPr>
          <w:ilvl w:val="0"/>
          <w:numId w:val="3"/>
        </w:numPr>
        <w:tabs>
          <w:tab w:pos="541" w:val="left" w:leader="none"/>
        </w:tabs>
        <w:spacing w:line="249" w:lineRule="auto" w:before="0" w:after="0"/>
        <w:ind w:left="540" w:right="145" w:hanging="431"/>
        <w:jc w:val="both"/>
        <w:rPr>
          <w:sz w:val="18"/>
        </w:rPr>
      </w:pPr>
      <w:r>
        <w:rPr>
          <w:sz w:val="18"/>
        </w:rPr>
        <w:t>Saxena,</w:t>
      </w:r>
      <w:r>
        <w:rPr>
          <w:spacing w:val="-12"/>
          <w:sz w:val="18"/>
        </w:rPr>
        <w:t> </w:t>
      </w:r>
      <w:r>
        <w:rPr>
          <w:spacing w:val="-8"/>
          <w:sz w:val="18"/>
        </w:rPr>
        <w:t>P.;</w:t>
      </w:r>
      <w:r>
        <w:rPr>
          <w:spacing w:val="-12"/>
          <w:sz w:val="18"/>
        </w:rPr>
        <w:t> </w:t>
      </w:r>
      <w:r>
        <w:rPr>
          <w:sz w:val="18"/>
        </w:rPr>
        <w:t>Gupta,</w:t>
      </w:r>
      <w:r>
        <w:rPr>
          <w:spacing w:val="-12"/>
          <w:sz w:val="18"/>
        </w:rPr>
        <w:t> </w:t>
      </w:r>
      <w:r>
        <w:rPr>
          <w:sz w:val="18"/>
        </w:rPr>
        <w:t>N.;</w:t>
      </w:r>
      <w:r>
        <w:rPr>
          <w:spacing w:val="-11"/>
          <w:sz w:val="18"/>
        </w:rPr>
        <w:t> </w:t>
      </w:r>
      <w:r>
        <w:rPr>
          <w:sz w:val="18"/>
        </w:rPr>
        <w:t>Laskar,</w:t>
      </w:r>
      <w:r>
        <w:rPr>
          <w:spacing w:val="-12"/>
          <w:sz w:val="18"/>
        </w:rPr>
        <w:t> </w:t>
      </w:r>
      <w:r>
        <w:rPr>
          <w:spacing w:val="-4"/>
          <w:sz w:val="18"/>
        </w:rPr>
        <w:t>S.Y.;</w:t>
      </w:r>
      <w:r>
        <w:rPr>
          <w:spacing w:val="-12"/>
          <w:sz w:val="18"/>
        </w:rPr>
        <w:t> </w:t>
      </w:r>
      <w:r>
        <w:rPr>
          <w:sz w:val="18"/>
        </w:rPr>
        <w:t>Borah,</w:t>
      </w:r>
      <w:r>
        <w:rPr>
          <w:spacing w:val="-12"/>
          <w:sz w:val="18"/>
        </w:rPr>
        <w:t> P.P.</w:t>
      </w:r>
      <w:r>
        <w:rPr>
          <w:spacing w:val="-11"/>
          <w:sz w:val="18"/>
        </w:rPr>
        <w:t> </w:t>
      </w:r>
      <w:r>
        <w:rPr>
          <w:sz w:val="18"/>
        </w:rPr>
        <w:t>A</w:t>
      </w:r>
      <w:r>
        <w:rPr>
          <w:spacing w:val="-13"/>
          <w:sz w:val="18"/>
        </w:rPr>
        <w:t> </w:t>
      </w:r>
      <w:r>
        <w:rPr>
          <w:sz w:val="18"/>
        </w:rPr>
        <w:t>study</w:t>
      </w:r>
      <w:r>
        <w:rPr>
          <w:spacing w:val="-12"/>
          <w:sz w:val="18"/>
        </w:rPr>
        <w:t> </w:t>
      </w:r>
      <w:r>
        <w:rPr>
          <w:sz w:val="18"/>
        </w:rPr>
        <w:t>on</w:t>
      </w:r>
      <w:r>
        <w:rPr>
          <w:spacing w:val="-11"/>
          <w:sz w:val="18"/>
        </w:rPr>
        <w:t> </w:t>
      </w:r>
      <w:r>
        <w:rPr>
          <w:sz w:val="18"/>
        </w:rPr>
        <w:t>automatic</w:t>
      </w:r>
      <w:r>
        <w:rPr>
          <w:spacing w:val="-12"/>
          <w:sz w:val="18"/>
        </w:rPr>
        <w:t> </w:t>
      </w:r>
      <w:r>
        <w:rPr>
          <w:sz w:val="18"/>
        </w:rPr>
        <w:t>detection</w:t>
      </w:r>
      <w:r>
        <w:rPr>
          <w:spacing w:val="-12"/>
          <w:sz w:val="18"/>
        </w:rPr>
        <w:t> </w:t>
      </w:r>
      <w:r>
        <w:rPr>
          <w:sz w:val="18"/>
        </w:rPr>
        <w:t>and</w:t>
      </w:r>
      <w:r>
        <w:rPr>
          <w:spacing w:val="-11"/>
          <w:sz w:val="18"/>
        </w:rPr>
        <w:t> </w:t>
      </w:r>
      <w:r>
        <w:rPr>
          <w:sz w:val="18"/>
        </w:rPr>
        <w:t>recognition</w:t>
      </w:r>
      <w:r>
        <w:rPr>
          <w:spacing w:val="-12"/>
          <w:sz w:val="18"/>
        </w:rPr>
        <w:t> </w:t>
      </w:r>
      <w:r>
        <w:rPr>
          <w:sz w:val="18"/>
        </w:rPr>
        <w:t>techniques</w:t>
      </w:r>
      <w:r>
        <w:rPr>
          <w:spacing w:val="-12"/>
          <w:sz w:val="18"/>
        </w:rPr>
        <w:t> </w:t>
      </w:r>
      <w:r>
        <w:rPr>
          <w:sz w:val="18"/>
        </w:rPr>
        <w:t>for</w:t>
      </w:r>
      <w:bookmarkStart w:name="_bookmark87" w:id="118"/>
      <w:bookmarkEnd w:id="118"/>
      <w:r>
        <w:rPr>
          <w:sz w:val="18"/>
        </w:rPr>
      </w:r>
      <w:r>
        <w:rPr>
          <w:sz w:val="18"/>
        </w:rPr>
        <w:t> road signs. </w:t>
      </w:r>
      <w:r>
        <w:rPr>
          <w:rFonts w:ascii="Palladio Uralic" w:hAnsi="Palladio Uralic"/>
          <w:i/>
          <w:sz w:val="18"/>
        </w:rPr>
        <w:t>Int. J. Comput. Eng. Res. </w:t>
      </w:r>
      <w:r>
        <w:rPr>
          <w:rFonts w:ascii="Palladio Uralic" w:hAnsi="Palladio Uralic"/>
          <w:b/>
          <w:sz w:val="18"/>
        </w:rPr>
        <w:t>2015</w:t>
      </w:r>
      <w:r>
        <w:rPr>
          <w:sz w:val="18"/>
        </w:rPr>
        <w:t>, </w:t>
      </w:r>
      <w:r>
        <w:rPr>
          <w:rFonts w:ascii="Palladio Uralic" w:hAnsi="Palladio Uralic"/>
          <w:i/>
          <w:sz w:val="18"/>
        </w:rPr>
        <w:t>5</w:t>
      </w:r>
      <w:r>
        <w:rPr>
          <w:sz w:val="18"/>
        </w:rPr>
        <w:t>,</w:t>
      </w:r>
      <w:r>
        <w:rPr>
          <w:spacing w:val="34"/>
          <w:sz w:val="18"/>
        </w:rPr>
        <w:t> </w:t>
      </w:r>
      <w:r>
        <w:rPr>
          <w:sz w:val="18"/>
        </w:rPr>
        <w:t>24–28.</w:t>
      </w:r>
    </w:p>
    <w:p>
      <w:pPr>
        <w:pStyle w:val="ListParagraph"/>
        <w:numPr>
          <w:ilvl w:val="0"/>
          <w:numId w:val="3"/>
        </w:numPr>
        <w:tabs>
          <w:tab w:pos="541" w:val="left" w:leader="none"/>
        </w:tabs>
        <w:spacing w:line="247" w:lineRule="auto" w:before="0" w:after="0"/>
        <w:ind w:left="540" w:right="117" w:hanging="431"/>
        <w:jc w:val="both"/>
        <w:rPr>
          <w:sz w:val="18"/>
        </w:rPr>
      </w:pPr>
      <w:r>
        <w:rPr>
          <w:sz w:val="18"/>
        </w:rPr>
        <w:t>Hu, Q.; Paisitkriangkrai, S.; Shen, C.; van den Hengel, A.; Porikli, </w:t>
      </w:r>
      <w:r>
        <w:rPr>
          <w:spacing w:val="-9"/>
          <w:sz w:val="18"/>
        </w:rPr>
        <w:t>F. </w:t>
      </w:r>
      <w:r>
        <w:rPr>
          <w:sz w:val="18"/>
        </w:rPr>
        <w:t>Fast detection of multiple objects in tra</w:t>
      </w:r>
      <w:r>
        <w:rPr>
          <w:rFonts w:ascii="Arial Black" w:hAnsi="Arial Black"/>
          <w:sz w:val="18"/>
        </w:rPr>
        <w:t>ffi</w:t>
      </w:r>
      <w:r>
        <w:rPr>
          <w:sz w:val="18"/>
        </w:rPr>
        <w:t>c scenes with a common detection framework.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Intell. </w:t>
      </w:r>
      <w:r>
        <w:rPr>
          <w:rFonts w:ascii="Palladio Uralic" w:hAnsi="Palladio Uralic"/>
          <w:i/>
          <w:spacing w:val="-3"/>
          <w:sz w:val="18"/>
        </w:rPr>
        <w:t>Transp. </w:t>
      </w:r>
      <w:r>
        <w:rPr>
          <w:rFonts w:ascii="Palladio Uralic" w:hAnsi="Palladio Uralic"/>
          <w:i/>
          <w:sz w:val="18"/>
        </w:rPr>
        <w:t>Syst. </w:t>
      </w:r>
      <w:r>
        <w:rPr>
          <w:rFonts w:ascii="Palladio Uralic" w:hAnsi="Palladio Uralic"/>
          <w:b/>
          <w:sz w:val="18"/>
        </w:rPr>
        <w:t>2016</w:t>
      </w:r>
      <w:r>
        <w:rPr>
          <w:sz w:val="18"/>
        </w:rPr>
        <w:t>, </w:t>
      </w:r>
      <w:r>
        <w:rPr>
          <w:rFonts w:ascii="Palladio Uralic" w:hAnsi="Palladio Uralic"/>
          <w:i/>
          <w:sz w:val="18"/>
        </w:rPr>
        <w:t>17</w:t>
      </w:r>
      <w:r>
        <w:rPr>
          <w:sz w:val="18"/>
        </w:rPr>
        <w:t>, 1002–1014.</w:t>
      </w:r>
      <w:bookmarkStart w:name="_bookmark88" w:id="119"/>
      <w:bookmarkEnd w:id="119"/>
      <w:r>
        <w:rPr>
          <w:sz w:val="18"/>
        </w:rPr>
      </w:r>
      <w:r>
        <w:rPr>
          <w:sz w:val="18"/>
        </w:rPr>
        <w:t> [</w:t>
      </w:r>
      <w:hyperlink r:id="rId99">
        <w:r>
          <w:rPr>
            <w:color w:val="0774B7"/>
            <w:sz w:val="18"/>
          </w:rPr>
          <w:t>CrossRef</w:t>
        </w:r>
      </w:hyperlink>
      <w:r>
        <w:rPr>
          <w:sz w:val="18"/>
        </w:rPr>
        <w:t>]</w:t>
      </w:r>
    </w:p>
    <w:p>
      <w:pPr>
        <w:pStyle w:val="ListParagraph"/>
        <w:numPr>
          <w:ilvl w:val="0"/>
          <w:numId w:val="3"/>
        </w:numPr>
        <w:tabs>
          <w:tab w:pos="541" w:val="left" w:leader="none"/>
        </w:tabs>
        <w:spacing w:line="244" w:lineRule="auto" w:before="0" w:after="0"/>
        <w:ind w:left="530" w:right="126" w:hanging="420"/>
        <w:jc w:val="both"/>
        <w:rPr>
          <w:sz w:val="18"/>
        </w:rPr>
      </w:pPr>
      <w:r>
        <w:rPr>
          <w:sz w:val="18"/>
        </w:rPr>
        <w:t>Zaklouta, </w:t>
      </w:r>
      <w:r>
        <w:rPr>
          <w:spacing w:val="-6"/>
          <w:sz w:val="18"/>
        </w:rPr>
        <w:t>F.; </w:t>
      </w:r>
      <w:r>
        <w:rPr>
          <w:sz w:val="18"/>
        </w:rPr>
        <w:t>Stanciulescu, B. Real-time tra</w:t>
      </w:r>
      <w:r>
        <w:rPr>
          <w:rFonts w:ascii="Arial Black" w:hAnsi="Arial Black"/>
          <w:sz w:val="18"/>
        </w:rPr>
        <w:t>ffi</w:t>
      </w:r>
      <w:r>
        <w:rPr>
          <w:sz w:val="18"/>
        </w:rPr>
        <w:t>c-sign recognition using tree classifiers.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Intell.</w:t>
      </w:r>
      <w:bookmarkStart w:name="_bookmark89" w:id="120"/>
      <w:bookmarkEnd w:id="120"/>
      <w:r>
        <w:rPr>
          <w:rFonts w:ascii="Palladio Uralic" w:hAnsi="Palladio Uralic"/>
          <w:i/>
          <w:sz w:val="18"/>
        </w:rPr>
      </w:r>
      <w:r>
        <w:rPr>
          <w:rFonts w:ascii="Palladio Uralic" w:hAnsi="Palladio Uralic"/>
          <w:i/>
          <w:sz w:val="18"/>
        </w:rPr>
        <w:t> </w:t>
      </w:r>
      <w:r>
        <w:rPr>
          <w:rFonts w:ascii="Palladio Uralic" w:hAnsi="Palladio Uralic"/>
          <w:i/>
          <w:spacing w:val="-3"/>
          <w:sz w:val="18"/>
        </w:rPr>
        <w:t>Transp. </w:t>
      </w:r>
      <w:r>
        <w:rPr>
          <w:rFonts w:ascii="Palladio Uralic" w:hAnsi="Palladio Uralic"/>
          <w:i/>
          <w:sz w:val="18"/>
        </w:rPr>
        <w:t>Syst. </w:t>
      </w:r>
      <w:r>
        <w:rPr>
          <w:rFonts w:ascii="Palladio Uralic" w:hAnsi="Palladio Uralic"/>
          <w:b/>
          <w:sz w:val="18"/>
        </w:rPr>
        <w:t>2012</w:t>
      </w:r>
      <w:r>
        <w:rPr>
          <w:sz w:val="18"/>
        </w:rPr>
        <w:t>, </w:t>
      </w:r>
      <w:r>
        <w:rPr>
          <w:rFonts w:ascii="Palladio Uralic" w:hAnsi="Palladio Uralic"/>
          <w:i/>
          <w:sz w:val="18"/>
        </w:rPr>
        <w:t>13</w:t>
      </w:r>
      <w:r>
        <w:rPr>
          <w:sz w:val="18"/>
        </w:rPr>
        <w:t>, 1507–1514.</w:t>
      </w:r>
      <w:r>
        <w:rPr>
          <w:spacing w:val="-12"/>
          <w:sz w:val="18"/>
        </w:rPr>
        <w:t> </w:t>
      </w:r>
      <w:r>
        <w:rPr>
          <w:sz w:val="18"/>
        </w:rPr>
        <w:t>[</w:t>
      </w:r>
      <w:hyperlink r:id="rId100">
        <w:r>
          <w:rPr>
            <w:color w:val="0774B7"/>
            <w:sz w:val="18"/>
          </w:rPr>
          <w:t>CrossRef</w:t>
        </w:r>
      </w:hyperlink>
      <w:r>
        <w:rPr>
          <w:sz w:val="18"/>
        </w:rPr>
        <w:t>]</w:t>
      </w:r>
    </w:p>
    <w:p>
      <w:pPr>
        <w:pStyle w:val="ListParagraph"/>
        <w:numPr>
          <w:ilvl w:val="0"/>
          <w:numId w:val="3"/>
        </w:numPr>
        <w:tabs>
          <w:tab w:pos="541" w:val="left" w:leader="none"/>
        </w:tabs>
        <w:spacing w:line="244" w:lineRule="auto" w:before="4" w:after="0"/>
        <w:ind w:left="535" w:right="141" w:hanging="425"/>
        <w:jc w:val="both"/>
        <w:rPr>
          <w:sz w:val="18"/>
        </w:rPr>
      </w:pPr>
      <w:r>
        <w:rPr>
          <w:spacing w:val="-3"/>
          <w:sz w:val="18"/>
        </w:rPr>
        <w:t>Yin, </w:t>
      </w:r>
      <w:r>
        <w:rPr>
          <w:sz w:val="18"/>
        </w:rPr>
        <w:t>S.; Ouyang, </w:t>
      </w:r>
      <w:r>
        <w:rPr>
          <w:spacing w:val="-8"/>
          <w:sz w:val="18"/>
        </w:rPr>
        <w:t>P.; </w:t>
      </w:r>
      <w:r>
        <w:rPr>
          <w:sz w:val="18"/>
        </w:rPr>
        <w:t>Liu, L.; Guo, </w:t>
      </w:r>
      <w:r>
        <w:rPr>
          <w:spacing w:val="-7"/>
          <w:sz w:val="18"/>
        </w:rPr>
        <w:t>Y.; </w:t>
      </w:r>
      <w:r>
        <w:rPr>
          <w:spacing w:val="-5"/>
          <w:sz w:val="18"/>
        </w:rPr>
        <w:t>Wei, </w:t>
      </w:r>
      <w:r>
        <w:rPr>
          <w:sz w:val="18"/>
        </w:rPr>
        <w:t>S. Fast tra</w:t>
      </w:r>
      <w:r>
        <w:rPr>
          <w:rFonts w:ascii="Arial Black" w:hAnsi="Arial Black"/>
          <w:sz w:val="18"/>
        </w:rPr>
        <w:t>ffi</w:t>
      </w:r>
      <w:r>
        <w:rPr>
          <w:sz w:val="18"/>
        </w:rPr>
        <w:t>c sign recognition with a rotation invariant binary</w:t>
      </w:r>
      <w:bookmarkStart w:name="_bookmark90" w:id="121"/>
      <w:bookmarkEnd w:id="121"/>
      <w:r>
        <w:rPr>
          <w:sz w:val="18"/>
        </w:rPr>
      </w:r>
      <w:r>
        <w:rPr>
          <w:sz w:val="18"/>
        </w:rPr>
        <w:t> pattern based feature. </w:t>
      </w:r>
      <w:r>
        <w:rPr>
          <w:rFonts w:ascii="Palladio Uralic" w:hAnsi="Palladio Uralic"/>
          <w:i/>
          <w:sz w:val="18"/>
        </w:rPr>
        <w:t>Sensors </w:t>
      </w:r>
      <w:r>
        <w:rPr>
          <w:rFonts w:ascii="Palladio Uralic" w:hAnsi="Palladio Uralic"/>
          <w:b/>
          <w:sz w:val="18"/>
        </w:rPr>
        <w:t>2015</w:t>
      </w:r>
      <w:r>
        <w:rPr>
          <w:sz w:val="18"/>
        </w:rPr>
        <w:t>, </w:t>
      </w:r>
      <w:r>
        <w:rPr>
          <w:rFonts w:ascii="Palladio Uralic" w:hAnsi="Palladio Uralic"/>
          <w:i/>
          <w:sz w:val="18"/>
        </w:rPr>
        <w:t>15</w:t>
      </w:r>
      <w:r>
        <w:rPr>
          <w:sz w:val="18"/>
        </w:rPr>
        <w:t>, 2161–2180. [</w:t>
      </w:r>
      <w:hyperlink r:id="rId101">
        <w:r>
          <w:rPr>
            <w:color w:val="0774B7"/>
            <w:sz w:val="18"/>
          </w:rPr>
          <w:t>CrossRef</w:t>
        </w:r>
      </w:hyperlink>
      <w:r>
        <w:rPr>
          <w:sz w:val="18"/>
        </w:rPr>
        <w:t>]</w:t>
      </w:r>
      <w:r>
        <w:rPr>
          <w:spacing w:val="24"/>
          <w:sz w:val="18"/>
        </w:rPr>
        <w:t> </w:t>
      </w:r>
      <w:r>
        <w:rPr>
          <w:sz w:val="18"/>
        </w:rPr>
        <w:t>[</w:t>
      </w:r>
      <w:hyperlink r:id="rId102">
        <w:r>
          <w:rPr>
            <w:color w:val="0774B7"/>
            <w:sz w:val="18"/>
          </w:rPr>
          <w:t>PubMed</w:t>
        </w:r>
      </w:hyperlink>
      <w:r>
        <w:rPr>
          <w:sz w:val="18"/>
        </w:rPr>
        <w:t>]</w:t>
      </w:r>
    </w:p>
    <w:p>
      <w:pPr>
        <w:pStyle w:val="ListParagraph"/>
        <w:numPr>
          <w:ilvl w:val="0"/>
          <w:numId w:val="3"/>
        </w:numPr>
        <w:tabs>
          <w:tab w:pos="538" w:val="left" w:leader="none"/>
        </w:tabs>
        <w:spacing w:line="240" w:lineRule="auto" w:before="4" w:after="0"/>
        <w:ind w:left="537" w:right="0" w:hanging="428"/>
        <w:jc w:val="both"/>
        <w:rPr>
          <w:sz w:val="18"/>
        </w:rPr>
      </w:pPr>
      <w:bookmarkStart w:name="_bookmark91" w:id="122"/>
      <w:bookmarkEnd w:id="122"/>
      <w:r>
        <w:rPr/>
      </w:r>
      <w:bookmarkStart w:name="_bookmark91" w:id="123"/>
      <w:bookmarkEnd w:id="123"/>
      <w:r>
        <w:rPr>
          <w:spacing w:val="-7"/>
          <w:sz w:val="18"/>
        </w:rPr>
        <w:t>G</w:t>
      </w:r>
      <w:r>
        <w:rPr>
          <w:spacing w:val="-7"/>
          <w:sz w:val="18"/>
        </w:rPr>
        <w:t>avrila,</w:t>
      </w:r>
      <w:r>
        <w:rPr>
          <w:spacing w:val="-15"/>
          <w:sz w:val="18"/>
        </w:rPr>
        <w:t> </w:t>
      </w:r>
      <w:r>
        <w:rPr>
          <w:spacing w:val="-6"/>
          <w:sz w:val="18"/>
        </w:rPr>
        <w:t>D.M.</w:t>
      </w:r>
      <w:r>
        <w:rPr>
          <w:spacing w:val="-14"/>
          <w:sz w:val="18"/>
        </w:rPr>
        <w:t> </w:t>
      </w:r>
      <w:r>
        <w:rPr>
          <w:spacing w:val="-9"/>
          <w:sz w:val="18"/>
        </w:rPr>
        <w:t>Traffic</w:t>
      </w:r>
      <w:r>
        <w:rPr>
          <w:spacing w:val="-14"/>
          <w:sz w:val="18"/>
        </w:rPr>
        <w:t> </w:t>
      </w:r>
      <w:r>
        <w:rPr>
          <w:spacing w:val="-6"/>
          <w:sz w:val="18"/>
        </w:rPr>
        <w:t>sign</w:t>
      </w:r>
      <w:r>
        <w:rPr>
          <w:spacing w:val="-14"/>
          <w:sz w:val="18"/>
        </w:rPr>
        <w:t> </w:t>
      </w:r>
      <w:r>
        <w:rPr>
          <w:spacing w:val="-7"/>
          <w:sz w:val="18"/>
        </w:rPr>
        <w:t>recognition</w:t>
      </w:r>
      <w:r>
        <w:rPr>
          <w:spacing w:val="-14"/>
          <w:sz w:val="18"/>
        </w:rPr>
        <w:t> </w:t>
      </w:r>
      <w:r>
        <w:rPr>
          <w:spacing w:val="-7"/>
          <w:sz w:val="18"/>
        </w:rPr>
        <w:t>revisited.</w:t>
      </w:r>
      <w:r>
        <w:rPr>
          <w:spacing w:val="2"/>
          <w:sz w:val="18"/>
        </w:rPr>
        <w:t> </w:t>
      </w:r>
      <w:r>
        <w:rPr>
          <w:spacing w:val="-4"/>
          <w:sz w:val="18"/>
        </w:rPr>
        <w:t>In</w:t>
      </w:r>
      <w:r>
        <w:rPr>
          <w:spacing w:val="-14"/>
          <w:sz w:val="18"/>
        </w:rPr>
        <w:t> </w:t>
      </w:r>
      <w:r>
        <w:rPr>
          <w:rFonts w:ascii="Palladio Uralic" w:hAnsi="Palladio Uralic"/>
          <w:i/>
          <w:spacing w:val="-7"/>
          <w:sz w:val="18"/>
        </w:rPr>
        <w:t>Mustererkennung</w:t>
      </w:r>
      <w:r>
        <w:rPr>
          <w:rFonts w:ascii="Palladio Uralic" w:hAnsi="Palladio Uralic"/>
          <w:i/>
          <w:spacing w:val="-14"/>
          <w:sz w:val="18"/>
        </w:rPr>
        <w:t> </w:t>
      </w:r>
      <w:r>
        <w:rPr>
          <w:rFonts w:ascii="Palladio Uralic" w:hAnsi="Palladio Uralic"/>
          <w:i/>
          <w:spacing w:val="-6"/>
          <w:sz w:val="18"/>
        </w:rPr>
        <w:t>1999</w:t>
      </w:r>
      <w:r>
        <w:rPr>
          <w:spacing w:val="-6"/>
          <w:sz w:val="18"/>
        </w:rPr>
        <w:t>;</w:t>
      </w:r>
      <w:r>
        <w:rPr>
          <w:spacing w:val="-14"/>
          <w:sz w:val="18"/>
        </w:rPr>
        <w:t> </w:t>
      </w:r>
      <w:r>
        <w:rPr>
          <w:spacing w:val="-7"/>
          <w:sz w:val="18"/>
        </w:rPr>
        <w:t>Springer:</w:t>
      </w:r>
      <w:r>
        <w:rPr>
          <w:spacing w:val="2"/>
          <w:sz w:val="18"/>
        </w:rPr>
        <w:t> </w:t>
      </w:r>
      <w:r>
        <w:rPr>
          <w:spacing w:val="-6"/>
          <w:sz w:val="18"/>
        </w:rPr>
        <w:t>Berlin,</w:t>
      </w:r>
      <w:r>
        <w:rPr>
          <w:spacing w:val="-14"/>
          <w:sz w:val="18"/>
        </w:rPr>
        <w:t> </w:t>
      </w:r>
      <w:r>
        <w:rPr>
          <w:spacing w:val="-9"/>
          <w:sz w:val="18"/>
        </w:rPr>
        <w:t>Germany,</w:t>
      </w:r>
      <w:r>
        <w:rPr>
          <w:spacing w:val="-14"/>
          <w:sz w:val="18"/>
        </w:rPr>
        <w:t> </w:t>
      </w:r>
      <w:r>
        <w:rPr>
          <w:spacing w:val="-6"/>
          <w:sz w:val="18"/>
        </w:rPr>
        <w:t>1999;</w:t>
      </w:r>
      <w:r>
        <w:rPr>
          <w:spacing w:val="-13"/>
          <w:sz w:val="18"/>
        </w:rPr>
        <w:t> </w:t>
      </w:r>
      <w:r>
        <w:rPr>
          <w:spacing w:val="-5"/>
          <w:sz w:val="18"/>
        </w:rPr>
        <w:t>pp.</w:t>
      </w:r>
      <w:r>
        <w:rPr>
          <w:spacing w:val="-14"/>
          <w:sz w:val="18"/>
        </w:rPr>
        <w:t> </w:t>
      </w:r>
      <w:r>
        <w:rPr>
          <w:spacing w:val="-6"/>
          <w:sz w:val="18"/>
        </w:rPr>
        <w:t>86–93.</w:t>
      </w:r>
    </w:p>
    <w:p>
      <w:pPr>
        <w:pStyle w:val="ListParagraph"/>
        <w:numPr>
          <w:ilvl w:val="0"/>
          <w:numId w:val="3"/>
        </w:numPr>
        <w:tabs>
          <w:tab w:pos="540" w:val="left" w:leader="none"/>
          <w:tab w:pos="541" w:val="left" w:leader="none"/>
        </w:tabs>
        <w:spacing w:line="249" w:lineRule="auto" w:before="10" w:after="0"/>
        <w:ind w:left="540" w:right="117" w:hanging="431"/>
        <w:jc w:val="left"/>
        <w:rPr>
          <w:sz w:val="18"/>
        </w:rPr>
      </w:pPr>
      <w:r>
        <w:rPr>
          <w:spacing w:val="-3"/>
          <w:sz w:val="18"/>
        </w:rPr>
        <w:t>Kaur, </w:t>
      </w:r>
      <w:r>
        <w:rPr>
          <w:sz w:val="18"/>
        </w:rPr>
        <w:t>S.; Singh, I. Comparison between edge detection techniques. </w:t>
      </w:r>
      <w:r>
        <w:rPr>
          <w:rFonts w:ascii="Palladio Uralic" w:hAnsi="Palladio Uralic"/>
          <w:i/>
          <w:sz w:val="18"/>
        </w:rPr>
        <w:t>Int. J. Comput. Appl. </w:t>
      </w:r>
      <w:r>
        <w:rPr>
          <w:rFonts w:ascii="Palladio Uralic" w:hAnsi="Palladio Uralic"/>
          <w:b/>
          <w:sz w:val="18"/>
        </w:rPr>
        <w:t>2016</w:t>
      </w:r>
      <w:r>
        <w:rPr>
          <w:sz w:val="18"/>
        </w:rPr>
        <w:t>, </w:t>
      </w:r>
      <w:r>
        <w:rPr>
          <w:rFonts w:ascii="Palladio Uralic" w:hAnsi="Palladio Uralic"/>
          <w:i/>
          <w:sz w:val="18"/>
        </w:rPr>
        <w:t>145</w:t>
      </w:r>
      <w:r>
        <w:rPr>
          <w:sz w:val="18"/>
        </w:rPr>
        <w:t>, 15–18.</w:t>
      </w:r>
      <w:bookmarkStart w:name="_bookmark92" w:id="124"/>
      <w:bookmarkEnd w:id="124"/>
      <w:r>
        <w:rPr>
          <w:sz w:val="18"/>
        </w:rPr>
      </w:r>
      <w:r>
        <w:rPr>
          <w:sz w:val="18"/>
        </w:rPr>
        <w:t> [</w:t>
      </w:r>
      <w:hyperlink r:id="rId103">
        <w:r>
          <w:rPr>
            <w:color w:val="0774B7"/>
            <w:sz w:val="18"/>
          </w:rPr>
          <w:t>CrossRef</w:t>
        </w:r>
      </w:hyperlink>
      <w:r>
        <w:rPr>
          <w:sz w:val="18"/>
        </w:rPr>
        <w:t>]</w:t>
      </w:r>
    </w:p>
    <w:p>
      <w:pPr>
        <w:pStyle w:val="ListParagraph"/>
        <w:numPr>
          <w:ilvl w:val="0"/>
          <w:numId w:val="3"/>
        </w:numPr>
        <w:tabs>
          <w:tab w:pos="540" w:val="left" w:leader="none"/>
          <w:tab w:pos="541" w:val="left" w:leader="none"/>
        </w:tabs>
        <w:spacing w:line="244" w:lineRule="auto" w:before="0" w:after="0"/>
        <w:ind w:left="540" w:right="117" w:hanging="431"/>
        <w:jc w:val="left"/>
        <w:rPr>
          <w:sz w:val="18"/>
        </w:rPr>
      </w:pPr>
      <w:r>
        <w:rPr>
          <w:sz w:val="18"/>
        </w:rPr>
        <w:t>Xu,</w:t>
      </w:r>
      <w:r>
        <w:rPr>
          <w:spacing w:val="-13"/>
          <w:sz w:val="18"/>
        </w:rPr>
        <w:t> </w:t>
      </w:r>
      <w:r>
        <w:rPr>
          <w:sz w:val="18"/>
        </w:rPr>
        <w:t>S.</w:t>
      </w:r>
      <w:r>
        <w:rPr>
          <w:spacing w:val="-14"/>
          <w:sz w:val="18"/>
        </w:rPr>
        <w:t> </w:t>
      </w:r>
      <w:r>
        <w:rPr>
          <w:sz w:val="18"/>
        </w:rPr>
        <w:t>Robust</w:t>
      </w:r>
      <w:r>
        <w:rPr>
          <w:spacing w:val="-13"/>
          <w:sz w:val="18"/>
        </w:rPr>
        <w:t> </w:t>
      </w:r>
      <w:r>
        <w:rPr>
          <w:sz w:val="18"/>
        </w:rPr>
        <w:t>tra</w:t>
      </w:r>
      <w:r>
        <w:rPr>
          <w:rFonts w:ascii="Arial Black" w:hAnsi="Arial Black"/>
          <w:sz w:val="18"/>
        </w:rPr>
        <w:t>ffi</w:t>
      </w:r>
      <w:r>
        <w:rPr>
          <w:sz w:val="18"/>
        </w:rPr>
        <w:t>c</w:t>
      </w:r>
      <w:r>
        <w:rPr>
          <w:spacing w:val="-13"/>
          <w:sz w:val="18"/>
        </w:rPr>
        <w:t> </w:t>
      </w:r>
      <w:r>
        <w:rPr>
          <w:sz w:val="18"/>
        </w:rPr>
        <w:t>sign</w:t>
      </w:r>
      <w:r>
        <w:rPr>
          <w:spacing w:val="-13"/>
          <w:sz w:val="18"/>
        </w:rPr>
        <w:t> </w:t>
      </w:r>
      <w:r>
        <w:rPr>
          <w:sz w:val="18"/>
        </w:rPr>
        <w:t>shape</w:t>
      </w:r>
      <w:r>
        <w:rPr>
          <w:spacing w:val="-13"/>
          <w:sz w:val="18"/>
        </w:rPr>
        <w:t> </w:t>
      </w:r>
      <w:r>
        <w:rPr>
          <w:sz w:val="18"/>
        </w:rPr>
        <w:t>recognition</w:t>
      </w:r>
      <w:r>
        <w:rPr>
          <w:spacing w:val="-13"/>
          <w:sz w:val="18"/>
        </w:rPr>
        <w:t> </w:t>
      </w:r>
      <w:r>
        <w:rPr>
          <w:sz w:val="18"/>
        </w:rPr>
        <w:t>using</w:t>
      </w:r>
      <w:r>
        <w:rPr>
          <w:spacing w:val="-13"/>
          <w:sz w:val="18"/>
        </w:rPr>
        <w:t> </w:t>
      </w:r>
      <w:r>
        <w:rPr>
          <w:sz w:val="18"/>
        </w:rPr>
        <w:t>geometric</w:t>
      </w:r>
      <w:r>
        <w:rPr>
          <w:spacing w:val="-13"/>
          <w:sz w:val="18"/>
        </w:rPr>
        <w:t> </w:t>
      </w:r>
      <w:r>
        <w:rPr>
          <w:sz w:val="18"/>
        </w:rPr>
        <w:t>matching.</w:t>
      </w:r>
      <w:r>
        <w:rPr>
          <w:spacing w:val="1"/>
          <w:sz w:val="18"/>
        </w:rPr>
        <w:t> </w:t>
      </w:r>
      <w:r>
        <w:rPr>
          <w:rFonts w:ascii="Palladio Uralic" w:hAnsi="Palladio Uralic"/>
          <w:i/>
          <w:sz w:val="18"/>
        </w:rPr>
        <w:t>IET</w:t>
      </w:r>
      <w:r>
        <w:rPr>
          <w:rFonts w:ascii="Palladio Uralic" w:hAnsi="Palladio Uralic"/>
          <w:i/>
          <w:spacing w:val="-13"/>
          <w:sz w:val="18"/>
        </w:rPr>
        <w:t> </w:t>
      </w:r>
      <w:r>
        <w:rPr>
          <w:rFonts w:ascii="Palladio Uralic" w:hAnsi="Palladio Uralic"/>
          <w:i/>
          <w:sz w:val="18"/>
        </w:rPr>
        <w:t>Intell.</w:t>
      </w:r>
      <w:r>
        <w:rPr>
          <w:rFonts w:ascii="Palladio Uralic" w:hAnsi="Palladio Uralic"/>
          <w:i/>
          <w:spacing w:val="1"/>
          <w:sz w:val="18"/>
        </w:rPr>
        <w:t> </w:t>
      </w:r>
      <w:r>
        <w:rPr>
          <w:rFonts w:ascii="Palladio Uralic" w:hAnsi="Palladio Uralic"/>
          <w:i/>
          <w:spacing w:val="-3"/>
          <w:sz w:val="18"/>
        </w:rPr>
        <w:t>Transp.</w:t>
      </w:r>
      <w:r>
        <w:rPr>
          <w:rFonts w:ascii="Palladio Uralic" w:hAnsi="Palladio Uralic"/>
          <w:i/>
          <w:spacing w:val="1"/>
          <w:sz w:val="18"/>
        </w:rPr>
        <w:t> </w:t>
      </w:r>
      <w:r>
        <w:rPr>
          <w:rFonts w:ascii="Palladio Uralic" w:hAnsi="Palladio Uralic"/>
          <w:i/>
          <w:sz w:val="18"/>
        </w:rPr>
        <w:t>Syst. </w:t>
      </w:r>
      <w:r>
        <w:rPr>
          <w:rFonts w:ascii="Palladio Uralic" w:hAnsi="Palladio Uralic"/>
          <w:b/>
          <w:sz w:val="18"/>
        </w:rPr>
        <w:t>2009</w:t>
      </w:r>
      <w:r>
        <w:rPr>
          <w:sz w:val="18"/>
        </w:rPr>
        <w:t>,</w:t>
      </w:r>
      <w:r>
        <w:rPr>
          <w:spacing w:val="-12"/>
          <w:sz w:val="18"/>
        </w:rPr>
        <w:t> </w:t>
      </w:r>
      <w:r>
        <w:rPr>
          <w:rFonts w:ascii="Palladio Uralic" w:hAnsi="Palladio Uralic"/>
          <w:i/>
          <w:sz w:val="18"/>
        </w:rPr>
        <w:t>3</w:t>
      </w:r>
      <w:r>
        <w:rPr>
          <w:sz w:val="18"/>
        </w:rPr>
        <w:t>,</w:t>
      </w:r>
      <w:r>
        <w:rPr>
          <w:spacing w:val="-13"/>
          <w:sz w:val="18"/>
        </w:rPr>
        <w:t> </w:t>
      </w:r>
      <w:r>
        <w:rPr>
          <w:sz w:val="18"/>
        </w:rPr>
        <w:t>10–18.</w:t>
      </w:r>
      <w:bookmarkStart w:name="_bookmark93" w:id="125"/>
      <w:bookmarkEnd w:id="125"/>
      <w:r>
        <w:rPr>
          <w:sz w:val="18"/>
        </w:rPr>
      </w:r>
      <w:r>
        <w:rPr>
          <w:sz w:val="18"/>
        </w:rPr>
        <w:t> [</w:t>
      </w:r>
      <w:r>
        <w:rPr>
          <w:color w:val="0774B7"/>
          <w:sz w:val="18"/>
        </w:rPr>
        <w:t>CrossRef</w:t>
      </w:r>
      <w:r>
        <w:rPr>
          <w:sz w:val="18"/>
        </w:rPr>
        <w:t>]</w:t>
      </w:r>
    </w:p>
    <w:p>
      <w:pPr>
        <w:pStyle w:val="ListParagraph"/>
        <w:numPr>
          <w:ilvl w:val="0"/>
          <w:numId w:val="3"/>
        </w:numPr>
        <w:tabs>
          <w:tab w:pos="540" w:val="left" w:leader="none"/>
          <w:tab w:pos="541" w:val="left" w:leader="none"/>
        </w:tabs>
        <w:spacing w:line="240" w:lineRule="auto" w:before="3" w:after="0"/>
        <w:ind w:left="541" w:right="0" w:hanging="431"/>
        <w:jc w:val="left"/>
        <w:rPr>
          <w:sz w:val="18"/>
        </w:rPr>
      </w:pPr>
      <w:r>
        <w:rPr>
          <w:sz w:val="18"/>
        </w:rPr>
        <w:t>Barnes,</w:t>
      </w:r>
      <w:r>
        <w:rPr>
          <w:spacing w:val="6"/>
          <w:sz w:val="18"/>
        </w:rPr>
        <w:t> </w:t>
      </w:r>
      <w:r>
        <w:rPr>
          <w:sz w:val="18"/>
        </w:rPr>
        <w:t>N.;</w:t>
      </w:r>
      <w:r>
        <w:rPr>
          <w:spacing w:val="6"/>
          <w:sz w:val="18"/>
        </w:rPr>
        <w:t> </w:t>
      </w:r>
      <w:r>
        <w:rPr>
          <w:spacing w:val="-3"/>
          <w:sz w:val="18"/>
        </w:rPr>
        <w:t>Zelinsky,</w:t>
      </w:r>
      <w:r>
        <w:rPr>
          <w:spacing w:val="6"/>
          <w:sz w:val="18"/>
        </w:rPr>
        <w:t> </w:t>
      </w:r>
      <w:r>
        <w:rPr>
          <w:sz w:val="18"/>
        </w:rPr>
        <w:t>A.;</w:t>
      </w:r>
      <w:r>
        <w:rPr>
          <w:spacing w:val="6"/>
          <w:sz w:val="18"/>
        </w:rPr>
        <w:t> </w:t>
      </w:r>
      <w:r>
        <w:rPr>
          <w:sz w:val="18"/>
        </w:rPr>
        <w:t>Fletcher,</w:t>
      </w:r>
      <w:r>
        <w:rPr>
          <w:spacing w:val="6"/>
          <w:sz w:val="18"/>
        </w:rPr>
        <w:t> </w:t>
      </w:r>
      <w:r>
        <w:rPr>
          <w:sz w:val="18"/>
        </w:rPr>
        <w:t>L.S.</w:t>
      </w:r>
      <w:r>
        <w:rPr>
          <w:spacing w:val="7"/>
          <w:sz w:val="18"/>
        </w:rPr>
        <w:t> </w:t>
      </w:r>
      <w:r>
        <w:rPr>
          <w:sz w:val="18"/>
        </w:rPr>
        <w:t>Real-time</w:t>
      </w:r>
      <w:r>
        <w:rPr>
          <w:spacing w:val="6"/>
          <w:sz w:val="18"/>
        </w:rPr>
        <w:t> </w:t>
      </w:r>
      <w:r>
        <w:rPr>
          <w:sz w:val="18"/>
        </w:rPr>
        <w:t>speed</w:t>
      </w:r>
      <w:r>
        <w:rPr>
          <w:spacing w:val="6"/>
          <w:sz w:val="18"/>
        </w:rPr>
        <w:t> </w:t>
      </w:r>
      <w:r>
        <w:rPr>
          <w:sz w:val="18"/>
        </w:rPr>
        <w:t>sign</w:t>
      </w:r>
      <w:r>
        <w:rPr>
          <w:spacing w:val="6"/>
          <w:sz w:val="18"/>
        </w:rPr>
        <w:t> </w:t>
      </w:r>
      <w:r>
        <w:rPr>
          <w:sz w:val="18"/>
        </w:rPr>
        <w:t>detection</w:t>
      </w:r>
      <w:r>
        <w:rPr>
          <w:spacing w:val="6"/>
          <w:sz w:val="18"/>
        </w:rPr>
        <w:t> </w:t>
      </w:r>
      <w:r>
        <w:rPr>
          <w:sz w:val="18"/>
        </w:rPr>
        <w:t>using</w:t>
      </w:r>
      <w:r>
        <w:rPr>
          <w:spacing w:val="6"/>
          <w:sz w:val="18"/>
        </w:rPr>
        <w:t> </w:t>
      </w:r>
      <w:r>
        <w:rPr>
          <w:sz w:val="18"/>
        </w:rPr>
        <w:t>the</w:t>
      </w:r>
      <w:r>
        <w:rPr>
          <w:spacing w:val="7"/>
          <w:sz w:val="18"/>
        </w:rPr>
        <w:t> </w:t>
      </w:r>
      <w:r>
        <w:rPr>
          <w:sz w:val="18"/>
        </w:rPr>
        <w:t>radial</w:t>
      </w:r>
      <w:r>
        <w:rPr>
          <w:spacing w:val="6"/>
          <w:sz w:val="18"/>
        </w:rPr>
        <w:t> </w:t>
      </w:r>
      <w:r>
        <w:rPr>
          <w:sz w:val="18"/>
        </w:rPr>
        <w:t>symmetry</w:t>
      </w:r>
      <w:r>
        <w:rPr>
          <w:spacing w:val="6"/>
          <w:sz w:val="18"/>
        </w:rPr>
        <w:t> </w:t>
      </w:r>
      <w:r>
        <w:rPr>
          <w:sz w:val="18"/>
        </w:rPr>
        <w:t>detector.</w:t>
      </w:r>
    </w:p>
    <w:p>
      <w:pPr>
        <w:spacing w:before="10"/>
        <w:ind w:left="540" w:right="0" w:firstLine="0"/>
        <w:jc w:val="left"/>
        <w:rPr>
          <w:sz w:val="18"/>
        </w:rPr>
      </w:pPr>
      <w:bookmarkStart w:name="_bookmark94" w:id="126"/>
      <w:bookmarkEnd w:id="126"/>
      <w:r>
        <w:rPr/>
      </w:r>
      <w:r>
        <w:rPr>
          <w:rFonts w:ascii="Palladio Uralic" w:hAnsi="Palladio Uralic"/>
          <w:i/>
          <w:sz w:val="18"/>
        </w:rPr>
        <w:t>IEEE Trans. Intell. Transp. Syst. </w:t>
      </w:r>
      <w:r>
        <w:rPr>
          <w:rFonts w:ascii="Palladio Uralic" w:hAnsi="Palladio Uralic"/>
          <w:b/>
          <w:sz w:val="18"/>
        </w:rPr>
        <w:t>2008</w:t>
      </w:r>
      <w:r>
        <w:rPr>
          <w:sz w:val="18"/>
        </w:rPr>
        <w:t>, </w:t>
      </w:r>
      <w:r>
        <w:rPr>
          <w:rFonts w:ascii="Palladio Uralic" w:hAnsi="Palladio Uralic"/>
          <w:i/>
          <w:sz w:val="18"/>
        </w:rPr>
        <w:t>9</w:t>
      </w:r>
      <w:r>
        <w:rPr>
          <w:sz w:val="18"/>
        </w:rPr>
        <w:t>, 322–332. [</w:t>
      </w:r>
      <w:hyperlink r:id="rId104">
        <w:r>
          <w:rPr>
            <w:color w:val="0774B7"/>
            <w:sz w:val="18"/>
          </w:rPr>
          <w:t>CrossRef</w:t>
        </w:r>
      </w:hyperlink>
      <w:r>
        <w:rPr>
          <w:sz w:val="18"/>
        </w:rPr>
        <w:t>]</w:t>
      </w:r>
    </w:p>
    <w:p>
      <w:pPr>
        <w:pStyle w:val="ListParagraph"/>
        <w:numPr>
          <w:ilvl w:val="0"/>
          <w:numId w:val="3"/>
        </w:numPr>
        <w:tabs>
          <w:tab w:pos="541" w:val="left" w:leader="none"/>
        </w:tabs>
        <w:spacing w:line="247" w:lineRule="auto" w:before="9" w:after="0"/>
        <w:ind w:left="540" w:right="148" w:hanging="431"/>
        <w:jc w:val="both"/>
        <w:rPr>
          <w:sz w:val="18"/>
        </w:rPr>
      </w:pPr>
      <w:r>
        <w:rPr>
          <w:sz w:val="18"/>
        </w:rPr>
        <w:t>Deguchi,</w:t>
      </w:r>
      <w:r>
        <w:rPr>
          <w:spacing w:val="-16"/>
          <w:sz w:val="18"/>
        </w:rPr>
        <w:t> </w:t>
      </w:r>
      <w:r>
        <w:rPr>
          <w:sz w:val="18"/>
        </w:rPr>
        <w:t>D.;</w:t>
      </w:r>
      <w:r>
        <w:rPr>
          <w:spacing w:val="-15"/>
          <w:sz w:val="18"/>
        </w:rPr>
        <w:t> </w:t>
      </w:r>
      <w:r>
        <w:rPr>
          <w:sz w:val="18"/>
        </w:rPr>
        <w:t>Shirasuna,</w:t>
      </w:r>
      <w:r>
        <w:rPr>
          <w:spacing w:val="-15"/>
          <w:sz w:val="18"/>
        </w:rPr>
        <w:t> </w:t>
      </w:r>
      <w:r>
        <w:rPr>
          <w:sz w:val="18"/>
        </w:rPr>
        <w:t>M.;</w:t>
      </w:r>
      <w:r>
        <w:rPr>
          <w:spacing w:val="-15"/>
          <w:sz w:val="18"/>
        </w:rPr>
        <w:t> </w:t>
      </w:r>
      <w:r>
        <w:rPr>
          <w:sz w:val="18"/>
        </w:rPr>
        <w:t>Doman,</w:t>
      </w:r>
      <w:r>
        <w:rPr>
          <w:spacing w:val="-15"/>
          <w:sz w:val="18"/>
        </w:rPr>
        <w:t> </w:t>
      </w:r>
      <w:r>
        <w:rPr>
          <w:sz w:val="18"/>
        </w:rPr>
        <w:t>K.;</w:t>
      </w:r>
      <w:r>
        <w:rPr>
          <w:spacing w:val="-15"/>
          <w:sz w:val="18"/>
        </w:rPr>
        <w:t> </w:t>
      </w:r>
      <w:r>
        <w:rPr>
          <w:sz w:val="18"/>
        </w:rPr>
        <w:t>Ide,</w:t>
      </w:r>
      <w:r>
        <w:rPr>
          <w:spacing w:val="-15"/>
          <w:sz w:val="18"/>
        </w:rPr>
        <w:t> </w:t>
      </w:r>
      <w:r>
        <w:rPr>
          <w:sz w:val="18"/>
        </w:rPr>
        <w:t>I.;</w:t>
      </w:r>
      <w:r>
        <w:rPr>
          <w:spacing w:val="-15"/>
          <w:sz w:val="18"/>
        </w:rPr>
        <w:t> </w:t>
      </w:r>
      <w:r>
        <w:rPr>
          <w:sz w:val="18"/>
        </w:rPr>
        <w:t>Murase,</w:t>
      </w:r>
      <w:r>
        <w:rPr>
          <w:spacing w:val="-15"/>
          <w:sz w:val="18"/>
        </w:rPr>
        <w:t> </w:t>
      </w:r>
      <w:r>
        <w:rPr>
          <w:sz w:val="18"/>
        </w:rPr>
        <w:t>H.</w:t>
      </w:r>
      <w:r>
        <w:rPr>
          <w:spacing w:val="-15"/>
          <w:sz w:val="18"/>
        </w:rPr>
        <w:t> </w:t>
      </w:r>
      <w:r>
        <w:rPr>
          <w:sz w:val="18"/>
        </w:rPr>
        <w:t>Intelligent</w:t>
      </w:r>
      <w:r>
        <w:rPr>
          <w:spacing w:val="-15"/>
          <w:sz w:val="18"/>
        </w:rPr>
        <w:t> </w:t>
      </w:r>
      <w:r>
        <w:rPr>
          <w:sz w:val="18"/>
        </w:rPr>
        <w:t>tra</w:t>
      </w:r>
      <w:r>
        <w:rPr>
          <w:rFonts w:ascii="Arial Black" w:hAnsi="Arial Black"/>
          <w:sz w:val="18"/>
        </w:rPr>
        <w:t>ffi</w:t>
      </w:r>
      <w:r>
        <w:rPr>
          <w:sz w:val="18"/>
        </w:rPr>
        <w:t>c</w:t>
      </w:r>
      <w:r>
        <w:rPr>
          <w:spacing w:val="-15"/>
          <w:sz w:val="18"/>
        </w:rPr>
        <w:t> </w:t>
      </w:r>
      <w:r>
        <w:rPr>
          <w:sz w:val="18"/>
        </w:rPr>
        <w:t>sign</w:t>
      </w:r>
      <w:r>
        <w:rPr>
          <w:spacing w:val="-15"/>
          <w:sz w:val="18"/>
        </w:rPr>
        <w:t> </w:t>
      </w:r>
      <w:r>
        <w:rPr>
          <w:sz w:val="18"/>
        </w:rPr>
        <w:t>detector:</w:t>
      </w:r>
      <w:r>
        <w:rPr>
          <w:spacing w:val="-3"/>
          <w:sz w:val="18"/>
        </w:rPr>
        <w:t> </w:t>
      </w:r>
      <w:r>
        <w:rPr>
          <w:sz w:val="18"/>
        </w:rPr>
        <w:t>Adaptive</w:t>
      </w:r>
      <w:r>
        <w:rPr>
          <w:spacing w:val="-15"/>
          <w:sz w:val="18"/>
        </w:rPr>
        <w:t> </w:t>
      </w:r>
      <w:r>
        <w:rPr>
          <w:sz w:val="18"/>
        </w:rPr>
        <w:t>learning based on online gathering of training samples. In Proceedings of the 2011 IEEE Intelligent </w:t>
      </w:r>
      <w:r>
        <w:rPr>
          <w:spacing w:val="-3"/>
          <w:sz w:val="18"/>
        </w:rPr>
        <w:t>Vehicles</w:t>
      </w:r>
      <w:bookmarkStart w:name="_bookmark95" w:id="127"/>
      <w:bookmarkEnd w:id="127"/>
      <w:r>
        <w:rPr>
          <w:spacing w:val="-3"/>
          <w:sz w:val="18"/>
        </w:rPr>
      </w:r>
      <w:r>
        <w:rPr>
          <w:spacing w:val="-3"/>
          <w:sz w:val="18"/>
        </w:rPr>
        <w:t> </w:t>
      </w:r>
      <w:r>
        <w:rPr>
          <w:sz w:val="18"/>
        </w:rPr>
        <w:t>Symposium (IV), Baden-Baden, </w:t>
      </w:r>
      <w:r>
        <w:rPr>
          <w:spacing w:val="-3"/>
          <w:sz w:val="18"/>
        </w:rPr>
        <w:t>Germany, </w:t>
      </w:r>
      <w:r>
        <w:rPr>
          <w:sz w:val="18"/>
        </w:rPr>
        <w:t>5–9 June 2011; pp.</w:t>
      </w:r>
      <w:r>
        <w:rPr>
          <w:spacing w:val="-7"/>
          <w:sz w:val="18"/>
        </w:rPr>
        <w:t> </w:t>
      </w:r>
      <w:r>
        <w:rPr>
          <w:sz w:val="18"/>
        </w:rPr>
        <w:t>72–77.</w:t>
      </w:r>
    </w:p>
    <w:p>
      <w:pPr>
        <w:pStyle w:val="ListParagraph"/>
        <w:numPr>
          <w:ilvl w:val="0"/>
          <w:numId w:val="3"/>
        </w:numPr>
        <w:tabs>
          <w:tab w:pos="541" w:val="left" w:leader="none"/>
        </w:tabs>
        <w:spacing w:line="244" w:lineRule="auto" w:before="1" w:after="0"/>
        <w:ind w:left="534" w:right="148" w:hanging="424"/>
        <w:jc w:val="both"/>
        <w:rPr>
          <w:sz w:val="18"/>
        </w:rPr>
      </w:pPr>
      <w:r>
        <w:rPr>
          <w:sz w:val="18"/>
        </w:rPr>
        <w:t>Houben,</w:t>
      </w:r>
      <w:r>
        <w:rPr>
          <w:spacing w:val="-21"/>
          <w:sz w:val="18"/>
        </w:rPr>
        <w:t> </w:t>
      </w:r>
      <w:r>
        <w:rPr>
          <w:sz w:val="18"/>
        </w:rPr>
        <w:t>S.</w:t>
      </w:r>
      <w:r>
        <w:rPr>
          <w:spacing w:val="-21"/>
          <w:sz w:val="18"/>
        </w:rPr>
        <w:t> </w:t>
      </w:r>
      <w:r>
        <w:rPr>
          <w:sz w:val="18"/>
        </w:rPr>
        <w:t>A</w:t>
      </w:r>
      <w:r>
        <w:rPr>
          <w:spacing w:val="-20"/>
          <w:sz w:val="18"/>
        </w:rPr>
        <w:t> </w:t>
      </w:r>
      <w:r>
        <w:rPr>
          <w:sz w:val="18"/>
        </w:rPr>
        <w:t>single</w:t>
      </w:r>
      <w:r>
        <w:rPr>
          <w:spacing w:val="-21"/>
          <w:sz w:val="18"/>
        </w:rPr>
        <w:t> </w:t>
      </w:r>
      <w:r>
        <w:rPr>
          <w:sz w:val="18"/>
        </w:rPr>
        <w:t>target</w:t>
      </w:r>
      <w:r>
        <w:rPr>
          <w:spacing w:val="-21"/>
          <w:sz w:val="18"/>
        </w:rPr>
        <w:t> </w:t>
      </w:r>
      <w:r>
        <w:rPr>
          <w:sz w:val="18"/>
        </w:rPr>
        <w:t>voting</w:t>
      </w:r>
      <w:r>
        <w:rPr>
          <w:spacing w:val="-20"/>
          <w:sz w:val="18"/>
        </w:rPr>
        <w:t> </w:t>
      </w:r>
      <w:r>
        <w:rPr>
          <w:sz w:val="18"/>
        </w:rPr>
        <w:t>scheme</w:t>
      </w:r>
      <w:r>
        <w:rPr>
          <w:spacing w:val="-21"/>
          <w:sz w:val="18"/>
        </w:rPr>
        <w:t> </w:t>
      </w:r>
      <w:r>
        <w:rPr>
          <w:sz w:val="18"/>
        </w:rPr>
        <w:t>for</w:t>
      </w:r>
      <w:r>
        <w:rPr>
          <w:spacing w:val="-20"/>
          <w:sz w:val="18"/>
        </w:rPr>
        <w:t> </w:t>
      </w:r>
      <w:r>
        <w:rPr>
          <w:sz w:val="18"/>
        </w:rPr>
        <w:t>tra</w:t>
      </w:r>
      <w:r>
        <w:rPr>
          <w:rFonts w:ascii="Arial Black" w:hAnsi="Arial Black"/>
          <w:sz w:val="18"/>
        </w:rPr>
        <w:t>ffi</w:t>
      </w:r>
      <w:r>
        <w:rPr>
          <w:sz w:val="18"/>
        </w:rPr>
        <w:t>c</w:t>
      </w:r>
      <w:r>
        <w:rPr>
          <w:spacing w:val="-21"/>
          <w:sz w:val="18"/>
        </w:rPr>
        <w:t> </w:t>
      </w:r>
      <w:r>
        <w:rPr>
          <w:sz w:val="18"/>
        </w:rPr>
        <w:t>sign</w:t>
      </w:r>
      <w:r>
        <w:rPr>
          <w:spacing w:val="-20"/>
          <w:sz w:val="18"/>
        </w:rPr>
        <w:t> </w:t>
      </w:r>
      <w:r>
        <w:rPr>
          <w:sz w:val="18"/>
        </w:rPr>
        <w:t>detection.</w:t>
      </w:r>
      <w:r>
        <w:rPr>
          <w:spacing w:val="-6"/>
          <w:sz w:val="18"/>
        </w:rPr>
        <w:t> </w:t>
      </w:r>
      <w:r>
        <w:rPr>
          <w:sz w:val="18"/>
        </w:rPr>
        <w:t>In</w:t>
      </w:r>
      <w:r>
        <w:rPr>
          <w:spacing w:val="-20"/>
          <w:sz w:val="18"/>
        </w:rPr>
        <w:t> </w:t>
      </w:r>
      <w:r>
        <w:rPr>
          <w:sz w:val="18"/>
        </w:rPr>
        <w:t>Proceedings</w:t>
      </w:r>
      <w:r>
        <w:rPr>
          <w:spacing w:val="-21"/>
          <w:sz w:val="18"/>
        </w:rPr>
        <w:t> </w:t>
      </w:r>
      <w:r>
        <w:rPr>
          <w:sz w:val="18"/>
        </w:rPr>
        <w:t>of</w:t>
      </w:r>
      <w:r>
        <w:rPr>
          <w:spacing w:val="-21"/>
          <w:sz w:val="18"/>
        </w:rPr>
        <w:t> </w:t>
      </w:r>
      <w:r>
        <w:rPr>
          <w:sz w:val="18"/>
        </w:rPr>
        <w:t>the</w:t>
      </w:r>
      <w:r>
        <w:rPr>
          <w:spacing w:val="-20"/>
          <w:sz w:val="18"/>
        </w:rPr>
        <w:t> </w:t>
      </w:r>
      <w:r>
        <w:rPr>
          <w:sz w:val="18"/>
        </w:rPr>
        <w:t>2011</w:t>
      </w:r>
      <w:r>
        <w:rPr>
          <w:spacing w:val="-20"/>
          <w:sz w:val="18"/>
        </w:rPr>
        <w:t> </w:t>
      </w:r>
      <w:r>
        <w:rPr>
          <w:sz w:val="18"/>
        </w:rPr>
        <w:t>IEEE</w:t>
      </w:r>
      <w:r>
        <w:rPr>
          <w:spacing w:val="-21"/>
          <w:sz w:val="18"/>
        </w:rPr>
        <w:t> </w:t>
      </w:r>
      <w:r>
        <w:rPr>
          <w:sz w:val="18"/>
        </w:rPr>
        <w:t>Intelligent</w:t>
      </w:r>
      <w:bookmarkStart w:name="_bookmark96" w:id="128"/>
      <w:bookmarkEnd w:id="128"/>
      <w:r>
        <w:rPr>
          <w:sz w:val="18"/>
        </w:rPr>
      </w:r>
      <w:r>
        <w:rPr>
          <w:sz w:val="18"/>
        </w:rPr>
        <w:t> </w:t>
      </w:r>
      <w:r>
        <w:rPr>
          <w:spacing w:val="-3"/>
          <w:sz w:val="18"/>
        </w:rPr>
        <w:t>Vehicles </w:t>
      </w:r>
      <w:r>
        <w:rPr>
          <w:sz w:val="18"/>
        </w:rPr>
        <w:t>Symposium (IV), Baden-Baden, </w:t>
      </w:r>
      <w:r>
        <w:rPr>
          <w:spacing w:val="-3"/>
          <w:sz w:val="18"/>
        </w:rPr>
        <w:t>Germany, </w:t>
      </w:r>
      <w:r>
        <w:rPr>
          <w:sz w:val="18"/>
        </w:rPr>
        <w:t>5–9 June 2011; pp.</w:t>
      </w:r>
      <w:r>
        <w:rPr>
          <w:spacing w:val="-6"/>
          <w:sz w:val="18"/>
        </w:rPr>
        <w:t> </w:t>
      </w:r>
      <w:r>
        <w:rPr>
          <w:sz w:val="18"/>
        </w:rPr>
        <w:t>124–129.</w:t>
      </w:r>
    </w:p>
    <w:p>
      <w:pPr>
        <w:pStyle w:val="ListParagraph"/>
        <w:numPr>
          <w:ilvl w:val="0"/>
          <w:numId w:val="3"/>
        </w:numPr>
        <w:tabs>
          <w:tab w:pos="541" w:val="left" w:leader="none"/>
        </w:tabs>
        <w:spacing w:line="240" w:lineRule="auto" w:before="4" w:after="0"/>
        <w:ind w:left="541" w:right="0" w:hanging="431"/>
        <w:jc w:val="both"/>
        <w:rPr>
          <w:sz w:val="18"/>
        </w:rPr>
      </w:pPr>
      <w:r>
        <w:rPr>
          <w:sz w:val="18"/>
        </w:rPr>
        <w:t>Soetedjo,</w:t>
      </w:r>
      <w:r>
        <w:rPr>
          <w:spacing w:val="6"/>
          <w:sz w:val="18"/>
        </w:rPr>
        <w:t> </w:t>
      </w:r>
      <w:r>
        <w:rPr>
          <w:sz w:val="18"/>
        </w:rPr>
        <w:t>A.;</w:t>
      </w:r>
      <w:r>
        <w:rPr>
          <w:spacing w:val="31"/>
          <w:sz w:val="18"/>
        </w:rPr>
        <w:t> </w:t>
      </w:r>
      <w:r>
        <w:rPr>
          <w:spacing w:val="-3"/>
          <w:sz w:val="18"/>
        </w:rPr>
        <w:t>Yamada,</w:t>
      </w:r>
      <w:r>
        <w:rPr>
          <w:spacing w:val="9"/>
          <w:sz w:val="18"/>
        </w:rPr>
        <w:t> </w:t>
      </w:r>
      <w:r>
        <w:rPr>
          <w:sz w:val="18"/>
        </w:rPr>
        <w:t>K.</w:t>
      </w:r>
      <w:r>
        <w:rPr>
          <w:spacing w:val="7"/>
          <w:sz w:val="18"/>
        </w:rPr>
        <w:t> </w:t>
      </w:r>
      <w:r>
        <w:rPr>
          <w:sz w:val="18"/>
        </w:rPr>
        <w:t>Improving</w:t>
      </w:r>
      <w:r>
        <w:rPr>
          <w:spacing w:val="6"/>
          <w:sz w:val="18"/>
        </w:rPr>
        <w:t> </w:t>
      </w:r>
      <w:r>
        <w:rPr>
          <w:sz w:val="18"/>
        </w:rPr>
        <w:t>the</w:t>
      </w:r>
      <w:r>
        <w:rPr>
          <w:spacing w:val="7"/>
          <w:sz w:val="18"/>
        </w:rPr>
        <w:t> </w:t>
      </w:r>
      <w:r>
        <w:rPr>
          <w:sz w:val="18"/>
        </w:rPr>
        <w:t>performance</w:t>
      </w:r>
      <w:r>
        <w:rPr>
          <w:spacing w:val="6"/>
          <w:sz w:val="18"/>
        </w:rPr>
        <w:t> </w:t>
      </w:r>
      <w:r>
        <w:rPr>
          <w:sz w:val="18"/>
        </w:rPr>
        <w:t>of</w:t>
      </w:r>
      <w:r>
        <w:rPr>
          <w:spacing w:val="7"/>
          <w:sz w:val="18"/>
        </w:rPr>
        <w:t> </w:t>
      </w:r>
      <w:r>
        <w:rPr>
          <w:sz w:val="18"/>
        </w:rPr>
        <w:t>tra</w:t>
      </w:r>
      <w:r>
        <w:rPr>
          <w:rFonts w:ascii="Arial Black"/>
          <w:sz w:val="18"/>
        </w:rPr>
        <w:t>ffi</w:t>
      </w:r>
      <w:r>
        <w:rPr>
          <w:sz w:val="18"/>
        </w:rPr>
        <w:t>c</w:t>
      </w:r>
      <w:r>
        <w:rPr>
          <w:spacing w:val="6"/>
          <w:sz w:val="18"/>
        </w:rPr>
        <w:t> </w:t>
      </w:r>
      <w:r>
        <w:rPr>
          <w:sz w:val="18"/>
        </w:rPr>
        <w:t>sign</w:t>
      </w:r>
      <w:r>
        <w:rPr>
          <w:spacing w:val="7"/>
          <w:sz w:val="18"/>
        </w:rPr>
        <w:t> </w:t>
      </w:r>
      <w:r>
        <w:rPr>
          <w:sz w:val="18"/>
        </w:rPr>
        <w:t>detection</w:t>
      </w:r>
      <w:r>
        <w:rPr>
          <w:spacing w:val="6"/>
          <w:sz w:val="18"/>
        </w:rPr>
        <w:t> </w:t>
      </w:r>
      <w:r>
        <w:rPr>
          <w:sz w:val="18"/>
        </w:rPr>
        <w:t>using</w:t>
      </w:r>
      <w:r>
        <w:rPr>
          <w:spacing w:val="7"/>
          <w:sz w:val="18"/>
        </w:rPr>
        <w:t> </w:t>
      </w:r>
      <w:r>
        <w:rPr>
          <w:sz w:val="18"/>
        </w:rPr>
        <w:t>blob</w:t>
      </w:r>
      <w:r>
        <w:rPr>
          <w:spacing w:val="6"/>
          <w:sz w:val="18"/>
        </w:rPr>
        <w:t> </w:t>
      </w:r>
      <w:r>
        <w:rPr>
          <w:sz w:val="18"/>
        </w:rPr>
        <w:t>tracking.</w:t>
      </w:r>
    </w:p>
    <w:p>
      <w:pPr>
        <w:spacing w:before="5"/>
        <w:ind w:left="540" w:right="0" w:firstLine="0"/>
        <w:jc w:val="left"/>
        <w:rPr>
          <w:sz w:val="18"/>
        </w:rPr>
      </w:pPr>
      <w:bookmarkStart w:name="_bookmark97" w:id="129"/>
      <w:bookmarkEnd w:id="129"/>
      <w:r>
        <w:rPr/>
      </w:r>
      <w:r>
        <w:rPr>
          <w:rFonts w:ascii="Palladio Uralic" w:hAnsi="Palladio Uralic"/>
          <w:i/>
          <w:sz w:val="18"/>
        </w:rPr>
        <w:t>IEICE Electron. Express </w:t>
      </w:r>
      <w:r>
        <w:rPr>
          <w:rFonts w:ascii="Palladio Uralic" w:hAnsi="Palladio Uralic"/>
          <w:b/>
          <w:sz w:val="18"/>
        </w:rPr>
        <w:t>2007</w:t>
      </w:r>
      <w:r>
        <w:rPr>
          <w:sz w:val="18"/>
        </w:rPr>
        <w:t>, </w:t>
      </w:r>
      <w:r>
        <w:rPr>
          <w:rFonts w:ascii="Palladio Uralic" w:hAnsi="Palladio Uralic"/>
          <w:i/>
          <w:sz w:val="18"/>
        </w:rPr>
        <w:t>4</w:t>
      </w:r>
      <w:r>
        <w:rPr>
          <w:sz w:val="18"/>
        </w:rPr>
        <w:t>, 684–689. [</w:t>
      </w:r>
      <w:hyperlink r:id="rId105">
        <w:r>
          <w:rPr>
            <w:color w:val="0774B7"/>
            <w:sz w:val="18"/>
          </w:rPr>
          <w:t>CrossRef</w:t>
        </w:r>
      </w:hyperlink>
      <w:r>
        <w:rPr>
          <w:sz w:val="18"/>
        </w:rPr>
        <w:t>]</w:t>
      </w:r>
    </w:p>
    <w:p>
      <w:pPr>
        <w:pStyle w:val="ListParagraph"/>
        <w:numPr>
          <w:ilvl w:val="0"/>
          <w:numId w:val="3"/>
        </w:numPr>
        <w:tabs>
          <w:tab w:pos="541" w:val="left" w:leader="none"/>
        </w:tabs>
        <w:spacing w:line="249" w:lineRule="auto" w:before="10" w:after="0"/>
        <w:ind w:left="540" w:right="126" w:hanging="431"/>
        <w:jc w:val="both"/>
        <w:rPr>
          <w:sz w:val="18"/>
        </w:rPr>
      </w:pPr>
      <w:r>
        <w:rPr>
          <w:sz w:val="18"/>
        </w:rPr>
        <w:t>Viola, </w:t>
      </w:r>
      <w:r>
        <w:rPr>
          <w:spacing w:val="-8"/>
          <w:sz w:val="18"/>
        </w:rPr>
        <w:t>P.; </w:t>
      </w:r>
      <w:r>
        <w:rPr>
          <w:sz w:val="18"/>
        </w:rPr>
        <w:t>Jones, M. Rapid object detection using a boosted cascade of simple features. In Proceedings of the 2001 IEEE Computer Society Conference on Computer Vision and Pattern Recognition, CVPR 2001,</w:t>
      </w:r>
      <w:bookmarkStart w:name="_bookmark98" w:id="130"/>
      <w:bookmarkEnd w:id="130"/>
      <w:r>
        <w:rPr>
          <w:sz w:val="18"/>
        </w:rPr>
      </w:r>
      <w:r>
        <w:rPr>
          <w:sz w:val="18"/>
        </w:rPr>
        <w:t> Kauai, HI, USA, 8–14 December 2001; pp.</w:t>
      </w:r>
      <w:r>
        <w:rPr>
          <w:spacing w:val="-8"/>
          <w:sz w:val="18"/>
        </w:rPr>
        <w:t> </w:t>
      </w:r>
      <w:r>
        <w:rPr>
          <w:sz w:val="18"/>
        </w:rPr>
        <w:t>511–518.</w:t>
      </w:r>
    </w:p>
    <w:p>
      <w:pPr>
        <w:pStyle w:val="ListParagraph"/>
        <w:numPr>
          <w:ilvl w:val="0"/>
          <w:numId w:val="3"/>
        </w:numPr>
        <w:tabs>
          <w:tab w:pos="541" w:val="left" w:leader="none"/>
        </w:tabs>
        <w:spacing w:line="244" w:lineRule="auto" w:before="0" w:after="0"/>
        <w:ind w:left="540" w:right="117" w:hanging="431"/>
        <w:jc w:val="both"/>
        <w:rPr>
          <w:sz w:val="18"/>
        </w:rPr>
      </w:pPr>
      <w:r>
        <w:rPr>
          <w:sz w:val="18"/>
        </w:rPr>
        <w:t>Ruta,</w:t>
      </w:r>
      <w:r>
        <w:rPr>
          <w:spacing w:val="-19"/>
          <w:sz w:val="18"/>
        </w:rPr>
        <w:t> </w:t>
      </w:r>
      <w:r>
        <w:rPr>
          <w:sz w:val="18"/>
        </w:rPr>
        <w:t>A.;</w:t>
      </w:r>
      <w:r>
        <w:rPr>
          <w:spacing w:val="-18"/>
          <w:sz w:val="18"/>
        </w:rPr>
        <w:t> </w:t>
      </w:r>
      <w:r>
        <w:rPr>
          <w:sz w:val="18"/>
        </w:rPr>
        <w:t>Li,</w:t>
      </w:r>
      <w:r>
        <w:rPr>
          <w:spacing w:val="-17"/>
          <w:sz w:val="18"/>
        </w:rPr>
        <w:t> </w:t>
      </w:r>
      <w:r>
        <w:rPr>
          <w:spacing w:val="-7"/>
          <w:sz w:val="18"/>
        </w:rPr>
        <w:t>Y.;</w:t>
      </w:r>
      <w:r>
        <w:rPr>
          <w:spacing w:val="-18"/>
          <w:sz w:val="18"/>
        </w:rPr>
        <w:t> </w:t>
      </w:r>
      <w:r>
        <w:rPr>
          <w:sz w:val="18"/>
        </w:rPr>
        <w:t>Liu,</w:t>
      </w:r>
      <w:r>
        <w:rPr>
          <w:spacing w:val="-18"/>
          <w:sz w:val="18"/>
        </w:rPr>
        <w:t> </w:t>
      </w:r>
      <w:r>
        <w:rPr>
          <w:sz w:val="18"/>
        </w:rPr>
        <w:t>X.</w:t>
      </w:r>
      <w:r>
        <w:rPr>
          <w:spacing w:val="-18"/>
          <w:sz w:val="18"/>
        </w:rPr>
        <w:t> </w:t>
      </w:r>
      <w:r>
        <w:rPr>
          <w:spacing w:val="-3"/>
          <w:sz w:val="18"/>
        </w:rPr>
        <w:t>Towards</w:t>
      </w:r>
      <w:r>
        <w:rPr>
          <w:spacing w:val="-19"/>
          <w:sz w:val="18"/>
        </w:rPr>
        <w:t> </w:t>
      </w:r>
      <w:r>
        <w:rPr>
          <w:sz w:val="18"/>
        </w:rPr>
        <w:t>Real-Time</w:t>
      </w:r>
      <w:r>
        <w:rPr>
          <w:spacing w:val="-18"/>
          <w:sz w:val="18"/>
        </w:rPr>
        <w:t> </w:t>
      </w:r>
      <w:r>
        <w:rPr>
          <w:spacing w:val="-3"/>
          <w:sz w:val="18"/>
        </w:rPr>
        <w:t>Tra</w:t>
      </w:r>
      <w:r>
        <w:rPr>
          <w:rFonts w:ascii="Arial Black" w:hAnsi="Arial Black"/>
          <w:spacing w:val="-3"/>
          <w:sz w:val="18"/>
        </w:rPr>
        <w:t>ffi</w:t>
      </w:r>
      <w:r>
        <w:rPr>
          <w:spacing w:val="-3"/>
          <w:sz w:val="18"/>
        </w:rPr>
        <w:t>c</w:t>
      </w:r>
      <w:r>
        <w:rPr>
          <w:spacing w:val="-19"/>
          <w:sz w:val="18"/>
        </w:rPr>
        <w:t> </w:t>
      </w:r>
      <w:r>
        <w:rPr>
          <w:sz w:val="18"/>
        </w:rPr>
        <w:t>Sign</w:t>
      </w:r>
      <w:r>
        <w:rPr>
          <w:spacing w:val="-18"/>
          <w:sz w:val="18"/>
        </w:rPr>
        <w:t> </w:t>
      </w:r>
      <w:r>
        <w:rPr>
          <w:sz w:val="18"/>
        </w:rPr>
        <w:t>Recognition</w:t>
      </w:r>
      <w:r>
        <w:rPr>
          <w:spacing w:val="-18"/>
          <w:sz w:val="18"/>
        </w:rPr>
        <w:t> </w:t>
      </w:r>
      <w:r>
        <w:rPr>
          <w:sz w:val="18"/>
        </w:rPr>
        <w:t>by</w:t>
      </w:r>
      <w:r>
        <w:rPr>
          <w:spacing w:val="-18"/>
          <w:sz w:val="18"/>
        </w:rPr>
        <w:t> </w:t>
      </w:r>
      <w:r>
        <w:rPr>
          <w:sz w:val="18"/>
        </w:rPr>
        <w:t>Class-Specific</w:t>
      </w:r>
      <w:r>
        <w:rPr>
          <w:spacing w:val="-19"/>
          <w:sz w:val="18"/>
        </w:rPr>
        <w:t> </w:t>
      </w:r>
      <w:r>
        <w:rPr>
          <w:sz w:val="18"/>
        </w:rPr>
        <w:t>Discriminative</w:t>
      </w:r>
      <w:r>
        <w:rPr>
          <w:spacing w:val="-18"/>
          <w:sz w:val="18"/>
        </w:rPr>
        <w:t> </w:t>
      </w:r>
      <w:r>
        <w:rPr>
          <w:sz w:val="18"/>
        </w:rPr>
        <w:t>Features.</w:t>
      </w:r>
      <w:bookmarkStart w:name="_bookmark99" w:id="131"/>
      <w:bookmarkEnd w:id="131"/>
      <w:r>
        <w:rPr>
          <w:sz w:val="18"/>
        </w:rPr>
      </w:r>
      <w:r>
        <w:rPr>
          <w:sz w:val="18"/>
        </w:rPr>
        <w:t> In Proceedings of the British Machine Vision Conference, </w:t>
      </w:r>
      <w:r>
        <w:rPr>
          <w:spacing w:val="-3"/>
          <w:sz w:val="18"/>
        </w:rPr>
        <w:t>Warwick, </w:t>
      </w:r>
      <w:r>
        <w:rPr>
          <w:sz w:val="18"/>
        </w:rPr>
        <w:t>UK, 10–13 September</w:t>
      </w:r>
      <w:r>
        <w:rPr>
          <w:spacing w:val="-23"/>
          <w:sz w:val="18"/>
        </w:rPr>
        <w:t> </w:t>
      </w:r>
      <w:r>
        <w:rPr>
          <w:sz w:val="18"/>
        </w:rPr>
        <w:t>2007.</w:t>
      </w:r>
    </w:p>
    <w:p>
      <w:pPr>
        <w:pStyle w:val="ListParagraph"/>
        <w:numPr>
          <w:ilvl w:val="0"/>
          <w:numId w:val="3"/>
        </w:numPr>
        <w:tabs>
          <w:tab w:pos="541" w:val="left" w:leader="none"/>
        </w:tabs>
        <w:spacing w:line="249" w:lineRule="auto" w:before="3" w:after="0"/>
        <w:ind w:left="540" w:right="148" w:hanging="431"/>
        <w:jc w:val="both"/>
        <w:rPr>
          <w:sz w:val="18"/>
        </w:rPr>
      </w:pPr>
      <w:r>
        <w:rPr>
          <w:sz w:val="18"/>
        </w:rPr>
        <w:t>Prisacariu, </w:t>
      </w:r>
      <w:r>
        <w:rPr>
          <w:spacing w:val="-5"/>
          <w:sz w:val="18"/>
        </w:rPr>
        <w:t>V.A.; </w:t>
      </w:r>
      <w:r>
        <w:rPr>
          <w:sz w:val="18"/>
        </w:rPr>
        <w:t>Timofte, R.; Zimmermann, K.; Reid, I.; </w:t>
      </w:r>
      <w:r>
        <w:rPr>
          <w:spacing w:val="-6"/>
          <w:sz w:val="18"/>
        </w:rPr>
        <w:t>Van </w:t>
      </w:r>
      <w:r>
        <w:rPr>
          <w:sz w:val="18"/>
        </w:rPr>
        <w:t>Gool, L. Integrating object detection with 3D tracking</w:t>
      </w:r>
      <w:r>
        <w:rPr>
          <w:spacing w:val="-13"/>
          <w:sz w:val="18"/>
        </w:rPr>
        <w:t> </w:t>
      </w:r>
      <w:r>
        <w:rPr>
          <w:sz w:val="18"/>
        </w:rPr>
        <w:t>towards</w:t>
      </w:r>
      <w:r>
        <w:rPr>
          <w:spacing w:val="-12"/>
          <w:sz w:val="18"/>
        </w:rPr>
        <w:t> </w:t>
      </w:r>
      <w:r>
        <w:rPr>
          <w:sz w:val="18"/>
        </w:rPr>
        <w:t>a</w:t>
      </w:r>
      <w:r>
        <w:rPr>
          <w:spacing w:val="-12"/>
          <w:sz w:val="18"/>
        </w:rPr>
        <w:t> </w:t>
      </w:r>
      <w:r>
        <w:rPr>
          <w:sz w:val="18"/>
        </w:rPr>
        <w:t>better</w:t>
      </w:r>
      <w:r>
        <w:rPr>
          <w:spacing w:val="-13"/>
          <w:sz w:val="18"/>
        </w:rPr>
        <w:t> </w:t>
      </w:r>
      <w:r>
        <w:rPr>
          <w:sz w:val="18"/>
        </w:rPr>
        <w:t>driver</w:t>
      </w:r>
      <w:r>
        <w:rPr>
          <w:spacing w:val="-12"/>
          <w:sz w:val="18"/>
        </w:rPr>
        <w:t> </w:t>
      </w:r>
      <w:r>
        <w:rPr>
          <w:sz w:val="18"/>
        </w:rPr>
        <w:t>assistance</w:t>
      </w:r>
      <w:r>
        <w:rPr>
          <w:spacing w:val="-12"/>
          <w:sz w:val="18"/>
        </w:rPr>
        <w:t> </w:t>
      </w:r>
      <w:r>
        <w:rPr>
          <w:sz w:val="18"/>
        </w:rPr>
        <w:t>system.</w:t>
      </w:r>
      <w:r>
        <w:rPr>
          <w:spacing w:val="1"/>
          <w:sz w:val="18"/>
        </w:rPr>
        <w:t> </w:t>
      </w:r>
      <w:r>
        <w:rPr>
          <w:sz w:val="18"/>
        </w:rPr>
        <w:t>In</w:t>
      </w:r>
      <w:r>
        <w:rPr>
          <w:spacing w:val="-12"/>
          <w:sz w:val="18"/>
        </w:rPr>
        <w:t> </w:t>
      </w:r>
      <w:r>
        <w:rPr>
          <w:sz w:val="18"/>
        </w:rPr>
        <w:t>Proceedings</w:t>
      </w:r>
      <w:r>
        <w:rPr>
          <w:spacing w:val="-13"/>
          <w:sz w:val="18"/>
        </w:rPr>
        <w:t> </w:t>
      </w:r>
      <w:r>
        <w:rPr>
          <w:sz w:val="18"/>
        </w:rPr>
        <w:t>of</w:t>
      </w:r>
      <w:r>
        <w:rPr>
          <w:spacing w:val="-12"/>
          <w:sz w:val="18"/>
        </w:rPr>
        <w:t> </w:t>
      </w:r>
      <w:r>
        <w:rPr>
          <w:sz w:val="18"/>
        </w:rPr>
        <w:t>the</w:t>
      </w:r>
      <w:r>
        <w:rPr>
          <w:spacing w:val="-12"/>
          <w:sz w:val="18"/>
        </w:rPr>
        <w:t> </w:t>
      </w:r>
      <w:r>
        <w:rPr>
          <w:sz w:val="18"/>
        </w:rPr>
        <w:t>2010</w:t>
      </w:r>
      <w:r>
        <w:rPr>
          <w:spacing w:val="-13"/>
          <w:sz w:val="18"/>
        </w:rPr>
        <w:t> </w:t>
      </w:r>
      <w:r>
        <w:rPr>
          <w:sz w:val="18"/>
        </w:rPr>
        <w:t>20th</w:t>
      </w:r>
      <w:r>
        <w:rPr>
          <w:spacing w:val="-12"/>
          <w:sz w:val="18"/>
        </w:rPr>
        <w:t> </w:t>
      </w:r>
      <w:r>
        <w:rPr>
          <w:sz w:val="18"/>
        </w:rPr>
        <w:t>International</w:t>
      </w:r>
      <w:r>
        <w:rPr>
          <w:spacing w:val="-12"/>
          <w:sz w:val="18"/>
        </w:rPr>
        <w:t> </w:t>
      </w:r>
      <w:r>
        <w:rPr>
          <w:sz w:val="18"/>
        </w:rPr>
        <w:t>Conference</w:t>
      </w:r>
      <w:bookmarkStart w:name="_bookmark100" w:id="132"/>
      <w:bookmarkEnd w:id="132"/>
      <w:r>
        <w:rPr>
          <w:sz w:val="18"/>
        </w:rPr>
      </w:r>
      <w:r>
        <w:rPr>
          <w:sz w:val="18"/>
        </w:rPr>
        <w:t> on Pattern Recognition (ICPR), Istanbul, </w:t>
      </w:r>
      <w:r>
        <w:rPr>
          <w:spacing w:val="-6"/>
          <w:sz w:val="18"/>
        </w:rPr>
        <w:t>Turkey, </w:t>
      </w:r>
      <w:r>
        <w:rPr>
          <w:sz w:val="18"/>
        </w:rPr>
        <w:t>23–26 August 2010; pp.</w:t>
      </w:r>
      <w:r>
        <w:rPr>
          <w:spacing w:val="-8"/>
          <w:sz w:val="18"/>
        </w:rPr>
        <w:t> </w:t>
      </w:r>
      <w:r>
        <w:rPr>
          <w:sz w:val="18"/>
        </w:rPr>
        <w:t>3344–3347.</w:t>
      </w:r>
    </w:p>
    <w:p>
      <w:pPr>
        <w:pStyle w:val="ListParagraph"/>
        <w:numPr>
          <w:ilvl w:val="0"/>
          <w:numId w:val="3"/>
        </w:numPr>
        <w:tabs>
          <w:tab w:pos="541" w:val="left" w:leader="none"/>
        </w:tabs>
        <w:spacing w:line="244" w:lineRule="auto" w:before="0" w:after="0"/>
        <w:ind w:left="540" w:right="148" w:hanging="431"/>
        <w:jc w:val="both"/>
        <w:rPr>
          <w:sz w:val="18"/>
        </w:rPr>
      </w:pPr>
      <w:r>
        <w:rPr>
          <w:sz w:val="18"/>
        </w:rPr>
        <w:t>Zhu,</w:t>
      </w:r>
      <w:r>
        <w:rPr>
          <w:spacing w:val="-13"/>
          <w:sz w:val="18"/>
        </w:rPr>
        <w:t> </w:t>
      </w:r>
      <w:r>
        <w:rPr>
          <w:sz w:val="18"/>
        </w:rPr>
        <w:t>Z.;</w:t>
      </w:r>
      <w:r>
        <w:rPr>
          <w:spacing w:val="-13"/>
          <w:sz w:val="18"/>
        </w:rPr>
        <w:t> </w:t>
      </w:r>
      <w:r>
        <w:rPr>
          <w:sz w:val="18"/>
        </w:rPr>
        <w:t>Lu,</w:t>
      </w:r>
      <w:r>
        <w:rPr>
          <w:spacing w:val="-13"/>
          <w:sz w:val="18"/>
        </w:rPr>
        <w:t> </w:t>
      </w:r>
      <w:r>
        <w:rPr>
          <w:sz w:val="18"/>
        </w:rPr>
        <w:t>J.;</w:t>
      </w:r>
      <w:r>
        <w:rPr>
          <w:spacing w:val="-12"/>
          <w:sz w:val="18"/>
        </w:rPr>
        <w:t> </w:t>
      </w:r>
      <w:r>
        <w:rPr>
          <w:sz w:val="18"/>
        </w:rPr>
        <w:t>Martin,</w:t>
      </w:r>
      <w:r>
        <w:rPr>
          <w:spacing w:val="-13"/>
          <w:sz w:val="18"/>
        </w:rPr>
        <w:t> </w:t>
      </w:r>
      <w:r>
        <w:rPr>
          <w:sz w:val="18"/>
        </w:rPr>
        <w:t>R.R.;</w:t>
      </w:r>
      <w:r>
        <w:rPr>
          <w:spacing w:val="-13"/>
          <w:sz w:val="18"/>
        </w:rPr>
        <w:t> </w:t>
      </w:r>
      <w:r>
        <w:rPr>
          <w:sz w:val="18"/>
        </w:rPr>
        <w:t>Hu,</w:t>
      </w:r>
      <w:r>
        <w:rPr>
          <w:spacing w:val="-13"/>
          <w:sz w:val="18"/>
        </w:rPr>
        <w:t> </w:t>
      </w:r>
      <w:r>
        <w:rPr>
          <w:sz w:val="18"/>
        </w:rPr>
        <w:t>S.</w:t>
      </w:r>
      <w:r>
        <w:rPr>
          <w:spacing w:val="-12"/>
          <w:sz w:val="18"/>
        </w:rPr>
        <w:t> </w:t>
      </w:r>
      <w:r>
        <w:rPr>
          <w:sz w:val="18"/>
        </w:rPr>
        <w:t>An</w:t>
      </w:r>
      <w:r>
        <w:rPr>
          <w:spacing w:val="-13"/>
          <w:sz w:val="18"/>
        </w:rPr>
        <w:t> </w:t>
      </w:r>
      <w:r>
        <w:rPr>
          <w:sz w:val="18"/>
        </w:rPr>
        <w:t>optimization</w:t>
      </w:r>
      <w:r>
        <w:rPr>
          <w:spacing w:val="-13"/>
          <w:sz w:val="18"/>
        </w:rPr>
        <w:t> </w:t>
      </w:r>
      <w:r>
        <w:rPr>
          <w:sz w:val="18"/>
        </w:rPr>
        <w:t>approach</w:t>
      </w:r>
      <w:r>
        <w:rPr>
          <w:spacing w:val="-13"/>
          <w:sz w:val="18"/>
        </w:rPr>
        <w:t> </w:t>
      </w:r>
      <w:r>
        <w:rPr>
          <w:sz w:val="18"/>
        </w:rPr>
        <w:t>for</w:t>
      </w:r>
      <w:r>
        <w:rPr>
          <w:spacing w:val="-12"/>
          <w:sz w:val="18"/>
        </w:rPr>
        <w:t> </w:t>
      </w:r>
      <w:r>
        <w:rPr>
          <w:sz w:val="18"/>
        </w:rPr>
        <w:t>localization</w:t>
      </w:r>
      <w:r>
        <w:rPr>
          <w:spacing w:val="-13"/>
          <w:sz w:val="18"/>
        </w:rPr>
        <w:t> </w:t>
      </w:r>
      <w:r>
        <w:rPr>
          <w:sz w:val="18"/>
        </w:rPr>
        <w:t>refinement</w:t>
      </w:r>
      <w:r>
        <w:rPr>
          <w:spacing w:val="-13"/>
          <w:sz w:val="18"/>
        </w:rPr>
        <w:t> </w:t>
      </w:r>
      <w:r>
        <w:rPr>
          <w:sz w:val="18"/>
        </w:rPr>
        <w:t>of</w:t>
      </w:r>
      <w:r>
        <w:rPr>
          <w:spacing w:val="-12"/>
          <w:sz w:val="18"/>
        </w:rPr>
        <w:t> </w:t>
      </w:r>
      <w:r>
        <w:rPr>
          <w:sz w:val="18"/>
        </w:rPr>
        <w:t>candidate</w:t>
      </w:r>
      <w:r>
        <w:rPr>
          <w:spacing w:val="-13"/>
          <w:sz w:val="18"/>
        </w:rPr>
        <w:t> </w:t>
      </w:r>
      <w:r>
        <w:rPr>
          <w:sz w:val="18"/>
        </w:rPr>
        <w:t>tra</w:t>
      </w:r>
      <w:r>
        <w:rPr>
          <w:rFonts w:ascii="Arial Black" w:hAnsi="Arial Black"/>
          <w:sz w:val="18"/>
        </w:rPr>
        <w:t>ffi</w:t>
      </w:r>
      <w:r>
        <w:rPr>
          <w:sz w:val="18"/>
        </w:rPr>
        <w:t>c signs.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Intell. </w:t>
      </w:r>
      <w:r>
        <w:rPr>
          <w:rFonts w:ascii="Palladio Uralic" w:hAnsi="Palladio Uralic"/>
          <w:i/>
          <w:spacing w:val="-3"/>
          <w:sz w:val="18"/>
        </w:rPr>
        <w:t>Transp. </w:t>
      </w:r>
      <w:r>
        <w:rPr>
          <w:rFonts w:ascii="Palladio Uralic" w:hAnsi="Palladio Uralic"/>
          <w:i/>
          <w:sz w:val="18"/>
        </w:rPr>
        <w:t>Syst. </w:t>
      </w:r>
      <w:r>
        <w:rPr>
          <w:rFonts w:ascii="Palladio Uralic" w:hAnsi="Palladio Uralic"/>
          <w:b/>
          <w:sz w:val="18"/>
        </w:rPr>
        <w:t>2017</w:t>
      </w:r>
      <w:r>
        <w:rPr>
          <w:sz w:val="18"/>
        </w:rPr>
        <w:t>, </w:t>
      </w:r>
      <w:r>
        <w:rPr>
          <w:rFonts w:ascii="Palladio Uralic" w:hAnsi="Palladio Uralic"/>
          <w:i/>
          <w:sz w:val="18"/>
        </w:rPr>
        <w:t>18</w:t>
      </w:r>
      <w:r>
        <w:rPr>
          <w:sz w:val="18"/>
        </w:rPr>
        <w:t>, 3006–3016.</w:t>
      </w:r>
      <w:r>
        <w:rPr>
          <w:spacing w:val="20"/>
          <w:sz w:val="18"/>
        </w:rPr>
        <w:t> </w:t>
      </w:r>
      <w:r>
        <w:rPr>
          <w:sz w:val="18"/>
        </w:rPr>
        <w:t>[</w:t>
      </w:r>
      <w:hyperlink r:id="rId106">
        <w:r>
          <w:rPr>
            <w:color w:val="0774B7"/>
            <w:sz w:val="18"/>
          </w:rPr>
          <w:t>CrossRef</w:t>
        </w:r>
      </w:hyperlink>
      <w:r>
        <w:rPr>
          <w:sz w:val="18"/>
        </w:rPr>
        <w:t>]</w:t>
      </w:r>
    </w:p>
    <w:p>
      <w:pPr>
        <w:pStyle w:val="ListParagraph"/>
        <w:numPr>
          <w:ilvl w:val="0"/>
          <w:numId w:val="3"/>
        </w:numPr>
        <w:tabs>
          <w:tab w:pos="541" w:val="left" w:leader="none"/>
        </w:tabs>
        <w:spacing w:line="247" w:lineRule="auto" w:before="2" w:after="0"/>
        <w:ind w:left="540" w:right="126" w:hanging="431"/>
        <w:jc w:val="both"/>
        <w:rPr>
          <w:sz w:val="18"/>
        </w:rPr>
      </w:pPr>
      <w:r>
        <w:rPr>
          <w:sz w:val="18"/>
        </w:rPr>
        <w:t>Bahlmann, C.; Zhu, </w:t>
      </w:r>
      <w:r>
        <w:rPr>
          <w:spacing w:val="-7"/>
          <w:sz w:val="18"/>
        </w:rPr>
        <w:t>Y.; </w:t>
      </w:r>
      <w:r>
        <w:rPr>
          <w:sz w:val="18"/>
        </w:rPr>
        <w:t>Ramesh, </w:t>
      </w:r>
      <w:r>
        <w:rPr>
          <w:spacing w:val="-8"/>
          <w:sz w:val="18"/>
        </w:rPr>
        <w:t>V.; </w:t>
      </w:r>
      <w:r>
        <w:rPr>
          <w:sz w:val="18"/>
        </w:rPr>
        <w:t>Pellkofer, M.; Koehler, </w:t>
      </w:r>
      <w:r>
        <w:rPr>
          <w:spacing w:val="-7"/>
          <w:sz w:val="18"/>
        </w:rPr>
        <w:t>T. </w:t>
      </w:r>
      <w:r>
        <w:rPr>
          <w:sz w:val="18"/>
        </w:rPr>
        <w:t>A system for tra</w:t>
      </w:r>
      <w:r>
        <w:rPr>
          <w:rFonts w:ascii="Arial Black" w:hAnsi="Arial Black"/>
          <w:sz w:val="18"/>
        </w:rPr>
        <w:t>ffi</w:t>
      </w:r>
      <w:r>
        <w:rPr>
          <w:sz w:val="18"/>
        </w:rPr>
        <w:t>c sign detection, tracking, and recognition using </w:t>
      </w:r>
      <w:r>
        <w:rPr>
          <w:spacing w:val="-3"/>
          <w:sz w:val="18"/>
        </w:rPr>
        <w:t>color, </w:t>
      </w:r>
      <w:r>
        <w:rPr>
          <w:sz w:val="18"/>
        </w:rPr>
        <w:t>shape, and motion information. In Proceedings of the Intelligent </w:t>
      </w:r>
      <w:r>
        <w:rPr>
          <w:spacing w:val="-3"/>
          <w:sz w:val="18"/>
        </w:rPr>
        <w:t>Vehicles</w:t>
      </w:r>
      <w:bookmarkStart w:name="_bookmark101" w:id="133"/>
      <w:bookmarkEnd w:id="133"/>
      <w:r>
        <w:rPr>
          <w:spacing w:val="-3"/>
          <w:sz w:val="18"/>
        </w:rPr>
      </w:r>
      <w:r>
        <w:rPr>
          <w:spacing w:val="-3"/>
          <w:sz w:val="18"/>
        </w:rPr>
        <w:t> </w:t>
      </w:r>
      <w:r>
        <w:rPr>
          <w:sz w:val="18"/>
        </w:rPr>
        <w:t>Symposium, Las </w:t>
      </w:r>
      <w:r>
        <w:rPr>
          <w:spacing w:val="-4"/>
          <w:sz w:val="18"/>
        </w:rPr>
        <w:t>Vegas, </w:t>
      </w:r>
      <w:r>
        <w:rPr>
          <w:spacing w:val="-7"/>
          <w:sz w:val="18"/>
        </w:rPr>
        <w:t>NY, </w:t>
      </w:r>
      <w:r>
        <w:rPr>
          <w:sz w:val="18"/>
        </w:rPr>
        <w:t>USA, 6–8 June 2005; pp. 255–260.</w:t>
      </w:r>
    </w:p>
    <w:p>
      <w:pPr>
        <w:pStyle w:val="ListParagraph"/>
        <w:numPr>
          <w:ilvl w:val="0"/>
          <w:numId w:val="3"/>
        </w:numPr>
        <w:tabs>
          <w:tab w:pos="541" w:val="left" w:leader="none"/>
        </w:tabs>
        <w:spacing w:line="249" w:lineRule="auto" w:before="2" w:after="0"/>
        <w:ind w:left="535" w:right="148" w:hanging="425"/>
        <w:jc w:val="both"/>
        <w:rPr>
          <w:sz w:val="18"/>
        </w:rPr>
      </w:pPr>
      <w:r>
        <w:rPr>
          <w:sz w:val="18"/>
        </w:rPr>
        <w:t>Chiang,</w:t>
      </w:r>
      <w:r>
        <w:rPr>
          <w:spacing w:val="-9"/>
          <w:sz w:val="18"/>
        </w:rPr>
        <w:t> </w:t>
      </w:r>
      <w:r>
        <w:rPr>
          <w:sz w:val="18"/>
        </w:rPr>
        <w:t>H.-H.;</w:t>
      </w:r>
      <w:r>
        <w:rPr>
          <w:spacing w:val="-9"/>
          <w:sz w:val="18"/>
        </w:rPr>
        <w:t> </w:t>
      </w:r>
      <w:r>
        <w:rPr>
          <w:sz w:val="18"/>
        </w:rPr>
        <w:t>Chen,</w:t>
      </w:r>
      <w:r>
        <w:rPr>
          <w:spacing w:val="-9"/>
          <w:sz w:val="18"/>
        </w:rPr>
        <w:t> </w:t>
      </w:r>
      <w:r>
        <w:rPr>
          <w:spacing w:val="-4"/>
          <w:sz w:val="18"/>
        </w:rPr>
        <w:t>Y.-L.;</w:t>
      </w:r>
      <w:r>
        <w:rPr>
          <w:spacing w:val="-9"/>
          <w:sz w:val="18"/>
        </w:rPr>
        <w:t> </w:t>
      </w:r>
      <w:r>
        <w:rPr>
          <w:spacing w:val="-4"/>
          <w:sz w:val="18"/>
        </w:rPr>
        <w:t>Wang,</w:t>
      </w:r>
      <w:r>
        <w:rPr>
          <w:spacing w:val="-8"/>
          <w:sz w:val="18"/>
        </w:rPr>
        <w:t> </w:t>
      </w:r>
      <w:r>
        <w:rPr>
          <w:spacing w:val="-3"/>
          <w:sz w:val="18"/>
        </w:rPr>
        <w:t>W.-Q.;</w:t>
      </w:r>
      <w:r>
        <w:rPr>
          <w:spacing w:val="-9"/>
          <w:sz w:val="18"/>
        </w:rPr>
        <w:t> </w:t>
      </w:r>
      <w:r>
        <w:rPr>
          <w:sz w:val="18"/>
        </w:rPr>
        <w:t>Lee,</w:t>
      </w:r>
      <w:r>
        <w:rPr>
          <w:spacing w:val="-9"/>
          <w:sz w:val="18"/>
        </w:rPr>
        <w:t> </w:t>
      </w:r>
      <w:r>
        <w:rPr>
          <w:spacing w:val="-6"/>
          <w:sz w:val="18"/>
        </w:rPr>
        <w:t>T.-T.</w:t>
      </w:r>
      <w:r>
        <w:rPr>
          <w:spacing w:val="-9"/>
          <w:sz w:val="18"/>
        </w:rPr>
        <w:t> </w:t>
      </w:r>
      <w:r>
        <w:rPr>
          <w:sz w:val="18"/>
        </w:rPr>
        <w:t>Road</w:t>
      </w:r>
      <w:r>
        <w:rPr>
          <w:spacing w:val="-8"/>
          <w:sz w:val="18"/>
        </w:rPr>
        <w:t> </w:t>
      </w:r>
      <w:r>
        <w:rPr>
          <w:sz w:val="18"/>
        </w:rPr>
        <w:t>speed</w:t>
      </w:r>
      <w:r>
        <w:rPr>
          <w:spacing w:val="-9"/>
          <w:sz w:val="18"/>
        </w:rPr>
        <w:t> </w:t>
      </w:r>
      <w:r>
        <w:rPr>
          <w:sz w:val="18"/>
        </w:rPr>
        <w:t>sign</w:t>
      </w:r>
      <w:r>
        <w:rPr>
          <w:spacing w:val="-9"/>
          <w:sz w:val="18"/>
        </w:rPr>
        <w:t> </w:t>
      </w:r>
      <w:r>
        <w:rPr>
          <w:sz w:val="18"/>
        </w:rPr>
        <w:t>recognition</w:t>
      </w:r>
      <w:r>
        <w:rPr>
          <w:spacing w:val="-9"/>
          <w:sz w:val="18"/>
        </w:rPr>
        <w:t> </w:t>
      </w:r>
      <w:r>
        <w:rPr>
          <w:sz w:val="18"/>
        </w:rPr>
        <w:t>using</w:t>
      </w:r>
      <w:r>
        <w:rPr>
          <w:spacing w:val="-8"/>
          <w:sz w:val="18"/>
        </w:rPr>
        <w:t> </w:t>
      </w:r>
      <w:r>
        <w:rPr>
          <w:sz w:val="18"/>
        </w:rPr>
        <w:t>edge-voting</w:t>
      </w:r>
      <w:r>
        <w:rPr>
          <w:spacing w:val="-9"/>
          <w:sz w:val="18"/>
        </w:rPr>
        <w:t> </w:t>
      </w:r>
      <w:r>
        <w:rPr>
          <w:sz w:val="18"/>
        </w:rPr>
        <w:t>principle and</w:t>
      </w:r>
      <w:r>
        <w:rPr>
          <w:spacing w:val="-5"/>
          <w:sz w:val="18"/>
        </w:rPr>
        <w:t> </w:t>
      </w:r>
      <w:r>
        <w:rPr>
          <w:sz w:val="18"/>
        </w:rPr>
        <w:t>learning</w:t>
      </w:r>
      <w:r>
        <w:rPr>
          <w:spacing w:val="-4"/>
          <w:sz w:val="18"/>
        </w:rPr>
        <w:t> </w:t>
      </w:r>
      <w:r>
        <w:rPr>
          <w:sz w:val="18"/>
        </w:rPr>
        <w:t>vector</w:t>
      </w:r>
      <w:r>
        <w:rPr>
          <w:spacing w:val="-4"/>
          <w:sz w:val="18"/>
        </w:rPr>
        <w:t> </w:t>
      </w:r>
      <w:r>
        <w:rPr>
          <w:sz w:val="18"/>
        </w:rPr>
        <w:t>quantization</w:t>
      </w:r>
      <w:r>
        <w:rPr>
          <w:spacing w:val="-4"/>
          <w:sz w:val="18"/>
        </w:rPr>
        <w:t> </w:t>
      </w:r>
      <w:r>
        <w:rPr>
          <w:sz w:val="18"/>
        </w:rPr>
        <w:t>network.</w:t>
      </w:r>
      <w:r>
        <w:rPr>
          <w:spacing w:val="12"/>
          <w:sz w:val="18"/>
        </w:rPr>
        <w:t> </w:t>
      </w:r>
      <w:r>
        <w:rPr>
          <w:sz w:val="18"/>
        </w:rPr>
        <w:t>In</w:t>
      </w:r>
      <w:r>
        <w:rPr>
          <w:spacing w:val="-4"/>
          <w:sz w:val="18"/>
        </w:rPr>
        <w:t> </w:t>
      </w:r>
      <w:r>
        <w:rPr>
          <w:sz w:val="18"/>
        </w:rPr>
        <w:t>Proceedings</w:t>
      </w:r>
      <w:r>
        <w:rPr>
          <w:spacing w:val="-4"/>
          <w:sz w:val="18"/>
        </w:rPr>
        <w:t> </w:t>
      </w:r>
      <w:r>
        <w:rPr>
          <w:sz w:val="18"/>
        </w:rPr>
        <w:t>of</w:t>
      </w:r>
      <w:r>
        <w:rPr>
          <w:spacing w:val="-4"/>
          <w:sz w:val="18"/>
        </w:rPr>
        <w:t> </w:t>
      </w:r>
      <w:r>
        <w:rPr>
          <w:sz w:val="18"/>
        </w:rPr>
        <w:t>the</w:t>
      </w:r>
      <w:r>
        <w:rPr>
          <w:spacing w:val="-5"/>
          <w:sz w:val="18"/>
        </w:rPr>
        <w:t> </w:t>
      </w:r>
      <w:r>
        <w:rPr>
          <w:sz w:val="18"/>
        </w:rPr>
        <w:t>2010</w:t>
      </w:r>
      <w:r>
        <w:rPr>
          <w:spacing w:val="-4"/>
          <w:sz w:val="18"/>
        </w:rPr>
        <w:t> </w:t>
      </w:r>
      <w:r>
        <w:rPr>
          <w:sz w:val="18"/>
        </w:rPr>
        <w:t>International</w:t>
      </w:r>
      <w:r>
        <w:rPr>
          <w:spacing w:val="-4"/>
          <w:sz w:val="18"/>
        </w:rPr>
        <w:t> </w:t>
      </w:r>
      <w:r>
        <w:rPr>
          <w:sz w:val="18"/>
        </w:rPr>
        <w:t>Computer</w:t>
      </w:r>
      <w:r>
        <w:rPr>
          <w:spacing w:val="-4"/>
          <w:sz w:val="18"/>
        </w:rPr>
        <w:t> </w:t>
      </w:r>
      <w:r>
        <w:rPr>
          <w:sz w:val="18"/>
        </w:rPr>
        <w:t>Symposium (ICS), </w:t>
      </w:r>
      <w:r>
        <w:rPr>
          <w:spacing w:val="-3"/>
          <w:sz w:val="18"/>
        </w:rPr>
        <w:t>Tainan, Taiwan, </w:t>
      </w:r>
      <w:r>
        <w:rPr>
          <w:sz w:val="18"/>
        </w:rPr>
        <w:t>16–18 December 2010; pp.</w:t>
      </w:r>
      <w:r>
        <w:rPr>
          <w:spacing w:val="-2"/>
          <w:sz w:val="18"/>
        </w:rPr>
        <w:t> </w:t>
      </w:r>
      <w:r>
        <w:rPr>
          <w:sz w:val="18"/>
        </w:rPr>
        <w:t>246–251.</w:t>
      </w:r>
    </w:p>
    <w:p>
      <w:pPr>
        <w:pStyle w:val="ListParagraph"/>
        <w:numPr>
          <w:ilvl w:val="0"/>
          <w:numId w:val="3"/>
        </w:numPr>
        <w:tabs>
          <w:tab w:pos="541" w:val="left" w:leader="none"/>
        </w:tabs>
        <w:spacing w:line="247" w:lineRule="auto" w:before="0" w:after="0"/>
        <w:ind w:left="540" w:right="126" w:hanging="431"/>
        <w:jc w:val="both"/>
        <w:rPr>
          <w:sz w:val="18"/>
        </w:rPr>
      </w:pPr>
      <w:r>
        <w:rPr>
          <w:sz w:val="18"/>
        </w:rPr>
        <w:t>Gu, </w:t>
      </w:r>
      <w:r>
        <w:rPr>
          <w:spacing w:val="-7"/>
          <w:sz w:val="18"/>
        </w:rPr>
        <w:t>Y.; </w:t>
      </w:r>
      <w:r>
        <w:rPr>
          <w:spacing w:val="-3"/>
          <w:sz w:val="18"/>
        </w:rPr>
        <w:t>Yendo, </w:t>
      </w:r>
      <w:r>
        <w:rPr>
          <w:spacing w:val="-5"/>
          <w:sz w:val="18"/>
        </w:rPr>
        <w:t>T.; </w:t>
      </w:r>
      <w:r>
        <w:rPr>
          <w:spacing w:val="-3"/>
          <w:sz w:val="18"/>
        </w:rPr>
        <w:t>Tehrani, </w:t>
      </w:r>
      <w:r>
        <w:rPr>
          <w:spacing w:val="-5"/>
          <w:sz w:val="18"/>
        </w:rPr>
        <w:t>M.P.; </w:t>
      </w:r>
      <w:r>
        <w:rPr>
          <w:sz w:val="18"/>
        </w:rPr>
        <w:t>Fujii, </w:t>
      </w:r>
      <w:r>
        <w:rPr>
          <w:spacing w:val="-5"/>
          <w:sz w:val="18"/>
        </w:rPr>
        <w:t>T.; </w:t>
      </w:r>
      <w:r>
        <w:rPr>
          <w:sz w:val="18"/>
        </w:rPr>
        <w:t>Tanimoto, M. </w:t>
      </w:r>
      <w:r>
        <w:rPr>
          <w:spacing w:val="-3"/>
          <w:sz w:val="18"/>
        </w:rPr>
        <w:t>Tra</w:t>
      </w:r>
      <w:r>
        <w:rPr>
          <w:rFonts w:ascii="Arial Black" w:hAnsi="Arial Black"/>
          <w:spacing w:val="-3"/>
          <w:sz w:val="18"/>
        </w:rPr>
        <w:t>ffi</w:t>
      </w:r>
      <w:r>
        <w:rPr>
          <w:spacing w:val="-3"/>
          <w:sz w:val="18"/>
        </w:rPr>
        <w:t>c </w:t>
      </w:r>
      <w:r>
        <w:rPr>
          <w:sz w:val="18"/>
        </w:rPr>
        <w:t>sign detection in dual-focal active camera system. In Proceedings of the 2011 IEEE Intelligent </w:t>
      </w:r>
      <w:r>
        <w:rPr>
          <w:spacing w:val="-3"/>
          <w:sz w:val="18"/>
        </w:rPr>
        <w:t>Vehicles </w:t>
      </w:r>
      <w:r>
        <w:rPr>
          <w:sz w:val="18"/>
        </w:rPr>
        <w:t>Symposium (IV), Baden-Baden,  </w:t>
      </w:r>
      <w:r>
        <w:rPr>
          <w:spacing w:val="-5"/>
          <w:sz w:val="18"/>
        </w:rPr>
        <w:t>Germany,  </w:t>
      </w:r>
      <w:r>
        <w:rPr>
          <w:sz w:val="18"/>
        </w:rPr>
        <w:t>5–9 June 2011; pp.</w:t>
      </w:r>
      <w:r>
        <w:rPr>
          <w:spacing w:val="-5"/>
          <w:sz w:val="18"/>
        </w:rPr>
        <w:t> </w:t>
      </w:r>
      <w:r>
        <w:rPr>
          <w:sz w:val="18"/>
        </w:rPr>
        <w:t>1054–1059.</w:t>
      </w:r>
    </w:p>
    <w:p>
      <w:pPr>
        <w:pStyle w:val="ListParagraph"/>
        <w:numPr>
          <w:ilvl w:val="0"/>
          <w:numId w:val="3"/>
        </w:numPr>
        <w:tabs>
          <w:tab w:pos="541" w:val="left" w:leader="none"/>
        </w:tabs>
        <w:spacing w:line="247" w:lineRule="auto" w:before="0" w:after="0"/>
        <w:ind w:left="540" w:right="117" w:hanging="431"/>
        <w:jc w:val="both"/>
        <w:rPr>
          <w:sz w:val="18"/>
        </w:rPr>
      </w:pPr>
      <w:r>
        <w:rPr>
          <w:spacing w:val="-4"/>
          <w:sz w:val="18"/>
        </w:rPr>
        <w:t>Wang,  </w:t>
      </w:r>
      <w:r>
        <w:rPr>
          <w:sz w:val="18"/>
        </w:rPr>
        <w:t>G.;  Ren, G.;  </w:t>
      </w:r>
      <w:r>
        <w:rPr>
          <w:spacing w:val="-3"/>
          <w:sz w:val="18"/>
        </w:rPr>
        <w:t>Wu,  </w:t>
      </w:r>
      <w:r>
        <w:rPr>
          <w:sz w:val="18"/>
        </w:rPr>
        <w:t>Z.;  Zhao, </w:t>
      </w:r>
      <w:r>
        <w:rPr>
          <w:spacing w:val="-7"/>
          <w:sz w:val="18"/>
        </w:rPr>
        <w:t>Y.;  </w:t>
      </w:r>
      <w:r>
        <w:rPr>
          <w:sz w:val="18"/>
        </w:rPr>
        <w:t>Jiang, L. A robust,  coarse-to-fine tra</w:t>
      </w:r>
      <w:r>
        <w:rPr>
          <w:rFonts w:ascii="Arial Black" w:hAnsi="Arial Black"/>
          <w:sz w:val="18"/>
        </w:rPr>
        <w:t>ffi</w:t>
      </w:r>
      <w:r>
        <w:rPr>
          <w:sz w:val="18"/>
        </w:rPr>
        <w:t>c sign detection method.    In Proceedings of the 2013 International Joint Conference on Neural Networks (IJCNN), Dallas, TX, USA,</w:t>
      </w:r>
      <w:bookmarkStart w:name="_bookmark102" w:id="134"/>
      <w:bookmarkEnd w:id="134"/>
      <w:r>
        <w:rPr>
          <w:sz w:val="18"/>
        </w:rPr>
      </w:r>
      <w:r>
        <w:rPr>
          <w:sz w:val="18"/>
        </w:rPr>
        <w:t> 4–9 August 2013; pp.</w:t>
      </w:r>
      <w:r>
        <w:rPr>
          <w:spacing w:val="-5"/>
          <w:sz w:val="18"/>
        </w:rPr>
        <w:t> </w:t>
      </w:r>
      <w:r>
        <w:rPr>
          <w:sz w:val="18"/>
        </w:rPr>
        <w:t>1–5.</w:t>
      </w:r>
    </w:p>
    <w:p>
      <w:pPr>
        <w:pStyle w:val="ListParagraph"/>
        <w:numPr>
          <w:ilvl w:val="0"/>
          <w:numId w:val="3"/>
        </w:numPr>
        <w:tabs>
          <w:tab w:pos="541" w:val="left" w:leader="none"/>
        </w:tabs>
        <w:spacing w:line="247" w:lineRule="auto" w:before="2" w:after="0"/>
        <w:ind w:left="540" w:right="126" w:hanging="431"/>
        <w:jc w:val="both"/>
        <w:rPr>
          <w:sz w:val="18"/>
        </w:rPr>
      </w:pPr>
      <w:r>
        <w:rPr>
          <w:spacing w:val="-5"/>
          <w:sz w:val="18"/>
        </w:rPr>
        <w:t>Loy, </w:t>
      </w:r>
      <w:r>
        <w:rPr>
          <w:sz w:val="18"/>
        </w:rPr>
        <w:t>G.; Barnes, N. Fast shape-based road sign detection for a driver assistance system. In Proceedings of the 2004 IEEE</w:t>
      </w:r>
      <w:r>
        <w:rPr>
          <w:rFonts w:ascii="Arial Black" w:hAnsi="Arial Black"/>
          <w:sz w:val="18"/>
        </w:rPr>
        <w:t>/</w:t>
      </w:r>
      <w:r>
        <w:rPr>
          <w:sz w:val="18"/>
        </w:rPr>
        <w:t>RSJ International Conference on Intelligent Robots and Systems, (IROS 2004), Sendai,</w:t>
      </w:r>
      <w:r>
        <w:rPr>
          <w:spacing w:val="-23"/>
          <w:sz w:val="18"/>
        </w:rPr>
        <w:t> </w:t>
      </w:r>
      <w:r>
        <w:rPr>
          <w:sz w:val="18"/>
        </w:rPr>
        <w:t>Japan,</w:t>
      </w:r>
      <w:bookmarkStart w:name="_bookmark103" w:id="135"/>
      <w:bookmarkEnd w:id="135"/>
      <w:r>
        <w:rPr>
          <w:sz w:val="18"/>
        </w:rPr>
      </w:r>
      <w:r>
        <w:rPr>
          <w:sz w:val="18"/>
        </w:rPr>
        <w:t> 28 September–2 October 2004; pp.</w:t>
      </w:r>
      <w:r>
        <w:rPr>
          <w:spacing w:val="-6"/>
          <w:sz w:val="18"/>
        </w:rPr>
        <w:t> </w:t>
      </w:r>
      <w:r>
        <w:rPr>
          <w:sz w:val="18"/>
        </w:rPr>
        <w:t>70–75.</w:t>
      </w:r>
    </w:p>
    <w:p>
      <w:pPr>
        <w:pStyle w:val="ListParagraph"/>
        <w:numPr>
          <w:ilvl w:val="0"/>
          <w:numId w:val="3"/>
        </w:numPr>
        <w:tabs>
          <w:tab w:pos="538" w:val="left" w:leader="none"/>
        </w:tabs>
        <w:spacing w:line="249" w:lineRule="auto" w:before="1" w:after="0"/>
        <w:ind w:left="541" w:right="148" w:hanging="431"/>
        <w:jc w:val="both"/>
        <w:rPr>
          <w:sz w:val="18"/>
        </w:rPr>
      </w:pPr>
      <w:r>
        <w:rPr>
          <w:spacing w:val="-7"/>
          <w:sz w:val="18"/>
        </w:rPr>
        <w:t>Pettersson,</w:t>
      </w:r>
      <w:r>
        <w:rPr>
          <w:spacing w:val="-17"/>
          <w:sz w:val="18"/>
        </w:rPr>
        <w:t> </w:t>
      </w:r>
      <w:r>
        <w:rPr>
          <w:spacing w:val="-5"/>
          <w:sz w:val="18"/>
        </w:rPr>
        <w:t>N.;</w:t>
      </w:r>
      <w:r>
        <w:rPr>
          <w:spacing w:val="-17"/>
          <w:sz w:val="18"/>
        </w:rPr>
        <w:t> </w:t>
      </w:r>
      <w:r>
        <w:rPr>
          <w:spacing w:val="-7"/>
          <w:sz w:val="18"/>
        </w:rPr>
        <w:t>Petersson,</w:t>
      </w:r>
      <w:r>
        <w:rPr>
          <w:spacing w:val="-17"/>
          <w:sz w:val="18"/>
        </w:rPr>
        <w:t> </w:t>
      </w:r>
      <w:r>
        <w:rPr>
          <w:spacing w:val="-5"/>
          <w:sz w:val="18"/>
        </w:rPr>
        <w:t>L.;</w:t>
      </w:r>
      <w:r>
        <w:rPr>
          <w:spacing w:val="-17"/>
          <w:sz w:val="18"/>
        </w:rPr>
        <w:t> </w:t>
      </w:r>
      <w:r>
        <w:rPr>
          <w:spacing w:val="-7"/>
          <w:sz w:val="18"/>
        </w:rPr>
        <w:t>Andersson,</w:t>
      </w:r>
      <w:r>
        <w:rPr>
          <w:spacing w:val="-16"/>
          <w:sz w:val="18"/>
        </w:rPr>
        <w:t> </w:t>
      </w:r>
      <w:r>
        <w:rPr>
          <w:spacing w:val="-4"/>
          <w:sz w:val="18"/>
        </w:rPr>
        <w:t>L.</w:t>
      </w:r>
      <w:r>
        <w:rPr>
          <w:spacing w:val="-18"/>
          <w:sz w:val="18"/>
        </w:rPr>
        <w:t> </w:t>
      </w:r>
      <w:r>
        <w:rPr>
          <w:spacing w:val="-5"/>
          <w:sz w:val="18"/>
        </w:rPr>
        <w:t>The</w:t>
      </w:r>
      <w:r>
        <w:rPr>
          <w:spacing w:val="-17"/>
          <w:sz w:val="18"/>
        </w:rPr>
        <w:t> </w:t>
      </w:r>
      <w:r>
        <w:rPr>
          <w:spacing w:val="-7"/>
          <w:sz w:val="18"/>
        </w:rPr>
        <w:t>histogram</w:t>
      </w:r>
      <w:r>
        <w:rPr>
          <w:spacing w:val="-16"/>
          <w:sz w:val="18"/>
        </w:rPr>
        <w:t> </w:t>
      </w:r>
      <w:r>
        <w:rPr>
          <w:spacing w:val="-7"/>
          <w:sz w:val="18"/>
        </w:rPr>
        <w:t>feature-a</w:t>
      </w:r>
      <w:r>
        <w:rPr>
          <w:spacing w:val="-17"/>
          <w:sz w:val="18"/>
        </w:rPr>
        <w:t> </w:t>
      </w:r>
      <w:r>
        <w:rPr>
          <w:spacing w:val="-7"/>
          <w:sz w:val="18"/>
        </w:rPr>
        <w:t>resource-efficient</w:t>
      </w:r>
      <w:r>
        <w:rPr>
          <w:spacing w:val="-17"/>
          <w:sz w:val="18"/>
        </w:rPr>
        <w:t> </w:t>
      </w:r>
      <w:r>
        <w:rPr>
          <w:spacing w:val="-6"/>
          <w:sz w:val="18"/>
        </w:rPr>
        <w:t>weak</w:t>
      </w:r>
      <w:r>
        <w:rPr>
          <w:spacing w:val="-17"/>
          <w:sz w:val="18"/>
        </w:rPr>
        <w:t> </w:t>
      </w:r>
      <w:r>
        <w:rPr>
          <w:spacing w:val="-8"/>
          <w:sz w:val="18"/>
        </w:rPr>
        <w:t>classifier.</w:t>
      </w:r>
      <w:r>
        <w:rPr>
          <w:spacing w:val="-3"/>
          <w:sz w:val="18"/>
        </w:rPr>
        <w:t> </w:t>
      </w:r>
      <w:r>
        <w:rPr>
          <w:spacing w:val="-4"/>
          <w:sz w:val="18"/>
        </w:rPr>
        <w:t>In</w:t>
      </w:r>
      <w:r>
        <w:rPr>
          <w:spacing w:val="-17"/>
          <w:sz w:val="18"/>
        </w:rPr>
        <w:t> </w:t>
      </w:r>
      <w:r>
        <w:rPr>
          <w:spacing w:val="-7"/>
          <w:sz w:val="18"/>
        </w:rPr>
        <w:t>Proceedings </w:t>
      </w:r>
      <w:r>
        <w:rPr>
          <w:spacing w:val="-4"/>
          <w:sz w:val="18"/>
        </w:rPr>
        <w:t>of </w:t>
      </w:r>
      <w:r>
        <w:rPr>
          <w:spacing w:val="-5"/>
          <w:sz w:val="18"/>
        </w:rPr>
        <w:t>the </w:t>
      </w:r>
      <w:r>
        <w:rPr>
          <w:spacing w:val="-6"/>
          <w:sz w:val="18"/>
        </w:rPr>
        <w:t>2008 IEEE </w:t>
      </w:r>
      <w:r>
        <w:rPr>
          <w:spacing w:val="-7"/>
          <w:sz w:val="18"/>
        </w:rPr>
        <w:t>Intelligent </w:t>
      </w:r>
      <w:r>
        <w:rPr>
          <w:spacing w:val="-9"/>
          <w:sz w:val="18"/>
        </w:rPr>
        <w:t>Vehicles </w:t>
      </w:r>
      <w:r>
        <w:rPr>
          <w:spacing w:val="-7"/>
          <w:sz w:val="18"/>
        </w:rPr>
        <w:t>Symposium, Eindhoven, </w:t>
      </w:r>
      <w:r>
        <w:rPr>
          <w:spacing w:val="-5"/>
          <w:sz w:val="18"/>
        </w:rPr>
        <w:t>The </w:t>
      </w:r>
      <w:r>
        <w:rPr>
          <w:spacing w:val="-7"/>
          <w:sz w:val="18"/>
        </w:rPr>
        <w:t>Netherlands, </w:t>
      </w:r>
      <w:r>
        <w:rPr>
          <w:spacing w:val="-5"/>
          <w:sz w:val="18"/>
        </w:rPr>
        <w:t>4–6 </w:t>
      </w:r>
      <w:r>
        <w:rPr>
          <w:spacing w:val="-6"/>
          <w:sz w:val="18"/>
        </w:rPr>
        <w:t>June 2008; </w:t>
      </w:r>
      <w:r>
        <w:rPr>
          <w:spacing w:val="-5"/>
          <w:sz w:val="18"/>
        </w:rPr>
        <w:t>pp.</w:t>
      </w:r>
      <w:r>
        <w:rPr>
          <w:spacing w:val="-31"/>
          <w:sz w:val="18"/>
        </w:rPr>
        <w:t> </w:t>
      </w:r>
      <w:r>
        <w:rPr>
          <w:spacing w:val="-7"/>
          <w:sz w:val="18"/>
        </w:rPr>
        <w:t>678–683.</w:t>
      </w:r>
    </w:p>
    <w:p>
      <w:pPr>
        <w:spacing w:after="0" w:line="249" w:lineRule="auto"/>
        <w:jc w:val="both"/>
        <w:rPr>
          <w:sz w:val="18"/>
        </w:rPr>
        <w:sectPr>
          <w:pgSz w:w="11910" w:h="16840"/>
          <w:pgMar w:header="1108" w:footer="0" w:top="1660" w:bottom="280" w:left="1420" w:right="1380"/>
        </w:sectPr>
      </w:pPr>
    </w:p>
    <w:p>
      <w:pPr>
        <w:pStyle w:val="ListParagraph"/>
        <w:numPr>
          <w:ilvl w:val="0"/>
          <w:numId w:val="3"/>
        </w:numPr>
        <w:tabs>
          <w:tab w:pos="538" w:val="left" w:leader="none"/>
        </w:tabs>
        <w:spacing w:line="249" w:lineRule="auto" w:before="85" w:after="0"/>
        <w:ind w:left="541" w:right="117" w:hanging="431"/>
        <w:jc w:val="both"/>
        <w:rPr>
          <w:sz w:val="18"/>
        </w:rPr>
      </w:pPr>
      <w:bookmarkStart w:name="_bookmark104" w:id="136"/>
      <w:bookmarkEnd w:id="136"/>
      <w:r>
        <w:rPr/>
      </w:r>
      <w:bookmarkStart w:name="_bookmark104" w:id="137"/>
      <w:bookmarkEnd w:id="137"/>
      <w:r>
        <w:rPr>
          <w:spacing w:val="-6"/>
          <w:sz w:val="18"/>
        </w:rPr>
        <w:t>X</w:t>
      </w:r>
      <w:r>
        <w:rPr>
          <w:spacing w:val="-6"/>
          <w:sz w:val="18"/>
        </w:rPr>
        <w:t>ie, </w:t>
      </w:r>
      <w:r>
        <w:rPr>
          <w:spacing w:val="-12"/>
          <w:sz w:val="18"/>
        </w:rPr>
        <w:t>Y.; </w:t>
      </w:r>
      <w:r>
        <w:rPr>
          <w:spacing w:val="-6"/>
          <w:sz w:val="18"/>
        </w:rPr>
        <w:t>Liu, </w:t>
      </w:r>
      <w:r>
        <w:rPr>
          <w:spacing w:val="-9"/>
          <w:sz w:val="18"/>
        </w:rPr>
        <w:t>L.-F.; </w:t>
      </w:r>
      <w:r>
        <w:rPr>
          <w:spacing w:val="-5"/>
          <w:sz w:val="18"/>
        </w:rPr>
        <w:t>Li, </w:t>
      </w:r>
      <w:r>
        <w:rPr>
          <w:spacing w:val="-6"/>
          <w:sz w:val="18"/>
        </w:rPr>
        <w:t>C.-H.; </w:t>
      </w:r>
      <w:r>
        <w:rPr>
          <w:spacing w:val="-5"/>
          <w:sz w:val="18"/>
        </w:rPr>
        <w:t>Qu, </w:t>
      </w:r>
      <w:r>
        <w:rPr>
          <w:spacing w:val="-14"/>
          <w:sz w:val="18"/>
        </w:rPr>
        <w:t>Y.-Y. </w:t>
      </w:r>
      <w:r>
        <w:rPr>
          <w:spacing w:val="-7"/>
          <w:sz w:val="18"/>
        </w:rPr>
        <w:t>Unifying </w:t>
      </w:r>
      <w:r>
        <w:rPr>
          <w:spacing w:val="-6"/>
          <w:sz w:val="18"/>
        </w:rPr>
        <w:t>visual </w:t>
      </w:r>
      <w:r>
        <w:rPr>
          <w:spacing w:val="-7"/>
          <w:sz w:val="18"/>
        </w:rPr>
        <w:t>saliency </w:t>
      </w:r>
      <w:r>
        <w:rPr>
          <w:spacing w:val="-6"/>
          <w:sz w:val="18"/>
        </w:rPr>
        <w:t>with </w:t>
      </w:r>
      <w:r>
        <w:rPr>
          <w:spacing w:val="-5"/>
          <w:sz w:val="18"/>
        </w:rPr>
        <w:t>HOG </w:t>
      </w:r>
      <w:r>
        <w:rPr>
          <w:spacing w:val="-7"/>
          <w:sz w:val="18"/>
        </w:rPr>
        <w:t>feature learning </w:t>
      </w:r>
      <w:r>
        <w:rPr>
          <w:spacing w:val="-5"/>
          <w:sz w:val="18"/>
        </w:rPr>
        <w:t>for </w:t>
      </w:r>
      <w:r>
        <w:rPr>
          <w:spacing w:val="-6"/>
          <w:sz w:val="18"/>
        </w:rPr>
        <w:t>traffic sign </w:t>
      </w:r>
      <w:r>
        <w:rPr>
          <w:spacing w:val="-7"/>
          <w:sz w:val="18"/>
        </w:rPr>
        <w:t>detection. </w:t>
      </w:r>
      <w:bookmarkStart w:name="_bookmark105" w:id="138"/>
      <w:bookmarkEnd w:id="138"/>
      <w:r>
        <w:rPr>
          <w:spacing w:val="-7"/>
          <w:sz w:val="18"/>
        </w:rPr>
      </w:r>
      <w:r>
        <w:rPr>
          <w:spacing w:val="-7"/>
          <w:sz w:val="18"/>
        </w:rPr>
        <w:t> </w:t>
      </w:r>
      <w:r>
        <w:rPr>
          <w:spacing w:val="-4"/>
          <w:sz w:val="18"/>
        </w:rPr>
        <w:t>In</w:t>
      </w:r>
      <w:r>
        <w:rPr>
          <w:spacing w:val="-9"/>
          <w:sz w:val="18"/>
        </w:rPr>
        <w:t> </w:t>
      </w:r>
      <w:r>
        <w:rPr>
          <w:spacing w:val="-7"/>
          <w:sz w:val="18"/>
        </w:rPr>
        <w:t>Proceedings</w:t>
      </w:r>
      <w:r>
        <w:rPr>
          <w:spacing w:val="-9"/>
          <w:sz w:val="18"/>
        </w:rPr>
        <w:t> </w:t>
      </w:r>
      <w:r>
        <w:rPr>
          <w:spacing w:val="-4"/>
          <w:sz w:val="18"/>
        </w:rPr>
        <w:t>of</w:t>
      </w:r>
      <w:r>
        <w:rPr>
          <w:spacing w:val="-8"/>
          <w:sz w:val="18"/>
        </w:rPr>
        <w:t> </w:t>
      </w:r>
      <w:r>
        <w:rPr>
          <w:spacing w:val="-5"/>
          <w:sz w:val="18"/>
        </w:rPr>
        <w:t>the</w:t>
      </w:r>
      <w:r>
        <w:rPr>
          <w:spacing w:val="-8"/>
          <w:sz w:val="18"/>
        </w:rPr>
        <w:t> </w:t>
      </w:r>
      <w:r>
        <w:rPr>
          <w:spacing w:val="-6"/>
          <w:sz w:val="18"/>
        </w:rPr>
        <w:t>2009</w:t>
      </w:r>
      <w:r>
        <w:rPr>
          <w:spacing w:val="-9"/>
          <w:sz w:val="18"/>
        </w:rPr>
        <w:t> </w:t>
      </w:r>
      <w:r>
        <w:rPr>
          <w:spacing w:val="-6"/>
          <w:sz w:val="18"/>
        </w:rPr>
        <w:t>IEEE</w:t>
      </w:r>
      <w:r>
        <w:rPr>
          <w:spacing w:val="-9"/>
          <w:sz w:val="18"/>
        </w:rPr>
        <w:t> </w:t>
      </w:r>
      <w:r>
        <w:rPr>
          <w:spacing w:val="-7"/>
          <w:sz w:val="18"/>
        </w:rPr>
        <w:t>Intelligent </w:t>
      </w:r>
      <w:r>
        <w:rPr>
          <w:spacing w:val="-9"/>
          <w:sz w:val="18"/>
        </w:rPr>
        <w:t>Vehicles </w:t>
      </w:r>
      <w:r>
        <w:rPr>
          <w:spacing w:val="-7"/>
          <w:sz w:val="18"/>
        </w:rPr>
        <w:t>Symposium,</w:t>
      </w:r>
      <w:r>
        <w:rPr>
          <w:spacing w:val="-9"/>
          <w:sz w:val="18"/>
        </w:rPr>
        <w:t> </w:t>
      </w:r>
      <w:r>
        <w:rPr>
          <w:spacing w:val="-6"/>
          <w:sz w:val="18"/>
        </w:rPr>
        <w:t>Xi’an,</w:t>
      </w:r>
      <w:r>
        <w:rPr>
          <w:spacing w:val="-9"/>
          <w:sz w:val="18"/>
        </w:rPr>
        <w:t> </w:t>
      </w:r>
      <w:r>
        <w:rPr>
          <w:spacing w:val="-6"/>
          <w:sz w:val="18"/>
        </w:rPr>
        <w:t>China,</w:t>
      </w:r>
      <w:r>
        <w:rPr>
          <w:spacing w:val="-8"/>
          <w:sz w:val="18"/>
        </w:rPr>
        <w:t> </w:t>
      </w:r>
      <w:r>
        <w:rPr>
          <w:spacing w:val="-5"/>
          <w:sz w:val="18"/>
        </w:rPr>
        <w:t>3–5</w:t>
      </w:r>
      <w:r>
        <w:rPr>
          <w:spacing w:val="-8"/>
          <w:sz w:val="18"/>
        </w:rPr>
        <w:t> </w:t>
      </w:r>
      <w:r>
        <w:rPr>
          <w:spacing w:val="-6"/>
          <w:sz w:val="18"/>
        </w:rPr>
        <w:t>June</w:t>
      </w:r>
      <w:r>
        <w:rPr>
          <w:spacing w:val="-9"/>
          <w:sz w:val="18"/>
        </w:rPr>
        <w:t> </w:t>
      </w:r>
      <w:r>
        <w:rPr>
          <w:spacing w:val="-6"/>
          <w:sz w:val="18"/>
        </w:rPr>
        <w:t>2009;</w:t>
      </w:r>
      <w:r>
        <w:rPr>
          <w:spacing w:val="-8"/>
          <w:sz w:val="18"/>
        </w:rPr>
        <w:t> </w:t>
      </w:r>
      <w:r>
        <w:rPr>
          <w:spacing w:val="-5"/>
          <w:sz w:val="18"/>
        </w:rPr>
        <w:t>pp.</w:t>
      </w:r>
      <w:r>
        <w:rPr>
          <w:spacing w:val="-9"/>
          <w:sz w:val="18"/>
        </w:rPr>
        <w:t> </w:t>
      </w:r>
      <w:r>
        <w:rPr>
          <w:spacing w:val="-6"/>
          <w:sz w:val="18"/>
        </w:rPr>
        <w:t>24–29.</w:t>
      </w:r>
    </w:p>
    <w:p>
      <w:pPr>
        <w:pStyle w:val="ListParagraph"/>
        <w:numPr>
          <w:ilvl w:val="0"/>
          <w:numId w:val="3"/>
        </w:numPr>
        <w:tabs>
          <w:tab w:pos="541" w:val="left" w:leader="none"/>
        </w:tabs>
        <w:spacing w:line="247" w:lineRule="auto" w:before="0" w:after="0"/>
        <w:ind w:left="540" w:right="126" w:hanging="431"/>
        <w:jc w:val="both"/>
        <w:rPr>
          <w:sz w:val="18"/>
        </w:rPr>
      </w:pPr>
      <w:r>
        <w:rPr>
          <w:sz w:val="18"/>
        </w:rPr>
        <w:t>Creusen, I.M.; Wijnhoven, R.G.; Herbschleb, E.; de With, </w:t>
      </w:r>
      <w:r>
        <w:rPr>
          <w:spacing w:val="-12"/>
          <w:sz w:val="18"/>
        </w:rPr>
        <w:t>P. </w:t>
      </w:r>
      <w:r>
        <w:rPr>
          <w:sz w:val="18"/>
        </w:rPr>
        <w:t>Color exploitation in hog-based tra</w:t>
      </w:r>
      <w:r>
        <w:rPr>
          <w:rFonts w:ascii="Arial Black" w:hAnsi="Arial Black"/>
          <w:sz w:val="18"/>
        </w:rPr>
        <w:t>ffi</w:t>
      </w:r>
      <w:r>
        <w:rPr>
          <w:sz w:val="18"/>
        </w:rPr>
        <w:t>c sign detection. In Proceedings of the 2010 IEEE International Conference on Image Processing, Hong Kong,</w:t>
      </w:r>
      <w:bookmarkStart w:name="_bookmark106" w:id="139"/>
      <w:bookmarkEnd w:id="139"/>
      <w:r>
        <w:rPr>
          <w:sz w:val="18"/>
        </w:rPr>
      </w:r>
      <w:r>
        <w:rPr>
          <w:sz w:val="18"/>
        </w:rPr>
        <w:t> China, 26–29 September 2010; pp.</w:t>
      </w:r>
      <w:r>
        <w:rPr>
          <w:spacing w:val="-6"/>
          <w:sz w:val="18"/>
        </w:rPr>
        <w:t> </w:t>
      </w:r>
      <w:r>
        <w:rPr>
          <w:sz w:val="18"/>
        </w:rPr>
        <w:t>2669–2672.</w:t>
      </w:r>
    </w:p>
    <w:p>
      <w:pPr>
        <w:pStyle w:val="ListParagraph"/>
        <w:numPr>
          <w:ilvl w:val="0"/>
          <w:numId w:val="3"/>
        </w:numPr>
        <w:tabs>
          <w:tab w:pos="541" w:val="left" w:leader="none"/>
        </w:tabs>
        <w:spacing w:line="249" w:lineRule="auto" w:before="1" w:after="0"/>
        <w:ind w:left="540" w:right="139" w:hanging="431"/>
        <w:jc w:val="both"/>
        <w:rPr>
          <w:sz w:val="18"/>
        </w:rPr>
      </w:pPr>
      <w:r>
        <w:rPr>
          <w:sz w:val="18"/>
        </w:rPr>
        <w:t>Overett,</w:t>
      </w:r>
      <w:r>
        <w:rPr>
          <w:spacing w:val="-7"/>
          <w:sz w:val="18"/>
        </w:rPr>
        <w:t> </w:t>
      </w:r>
      <w:r>
        <w:rPr>
          <w:sz w:val="18"/>
        </w:rPr>
        <w:t>G.;</w:t>
      </w:r>
      <w:r>
        <w:rPr>
          <w:spacing w:val="-7"/>
          <w:sz w:val="18"/>
        </w:rPr>
        <w:t> </w:t>
      </w:r>
      <w:r>
        <w:rPr>
          <w:sz w:val="18"/>
        </w:rPr>
        <w:t>Petersson,</w:t>
      </w:r>
      <w:r>
        <w:rPr>
          <w:spacing w:val="-6"/>
          <w:sz w:val="18"/>
        </w:rPr>
        <w:t> </w:t>
      </w:r>
      <w:r>
        <w:rPr>
          <w:sz w:val="18"/>
        </w:rPr>
        <w:t>L.</w:t>
      </w:r>
      <w:r>
        <w:rPr>
          <w:spacing w:val="-7"/>
          <w:sz w:val="18"/>
        </w:rPr>
        <w:t> </w:t>
      </w:r>
      <w:r>
        <w:rPr>
          <w:sz w:val="18"/>
        </w:rPr>
        <w:t>Large</w:t>
      </w:r>
      <w:r>
        <w:rPr>
          <w:spacing w:val="-7"/>
          <w:sz w:val="18"/>
        </w:rPr>
        <w:t> </w:t>
      </w:r>
      <w:r>
        <w:rPr>
          <w:sz w:val="18"/>
        </w:rPr>
        <w:t>scale</w:t>
      </w:r>
      <w:r>
        <w:rPr>
          <w:spacing w:val="-7"/>
          <w:sz w:val="18"/>
        </w:rPr>
        <w:t> </w:t>
      </w:r>
      <w:r>
        <w:rPr>
          <w:sz w:val="18"/>
        </w:rPr>
        <w:t>sign</w:t>
      </w:r>
      <w:r>
        <w:rPr>
          <w:spacing w:val="-7"/>
          <w:sz w:val="18"/>
        </w:rPr>
        <w:t> </w:t>
      </w:r>
      <w:r>
        <w:rPr>
          <w:sz w:val="18"/>
        </w:rPr>
        <w:t>detection</w:t>
      </w:r>
      <w:r>
        <w:rPr>
          <w:spacing w:val="-7"/>
          <w:sz w:val="18"/>
        </w:rPr>
        <w:t> </w:t>
      </w:r>
      <w:r>
        <w:rPr>
          <w:sz w:val="18"/>
        </w:rPr>
        <w:t>using</w:t>
      </w:r>
      <w:r>
        <w:rPr>
          <w:spacing w:val="-7"/>
          <w:sz w:val="18"/>
        </w:rPr>
        <w:t> </w:t>
      </w:r>
      <w:r>
        <w:rPr>
          <w:sz w:val="18"/>
        </w:rPr>
        <w:t>HOG</w:t>
      </w:r>
      <w:r>
        <w:rPr>
          <w:spacing w:val="-7"/>
          <w:sz w:val="18"/>
        </w:rPr>
        <w:t> </w:t>
      </w:r>
      <w:r>
        <w:rPr>
          <w:sz w:val="18"/>
        </w:rPr>
        <w:t>feature</w:t>
      </w:r>
      <w:r>
        <w:rPr>
          <w:spacing w:val="-6"/>
          <w:sz w:val="18"/>
        </w:rPr>
        <w:t> </w:t>
      </w:r>
      <w:r>
        <w:rPr>
          <w:sz w:val="18"/>
        </w:rPr>
        <w:t>variants.</w:t>
      </w:r>
      <w:r>
        <w:rPr>
          <w:spacing w:val="10"/>
          <w:sz w:val="18"/>
        </w:rPr>
        <w:t> </w:t>
      </w:r>
      <w:r>
        <w:rPr>
          <w:sz w:val="18"/>
        </w:rPr>
        <w:t>In</w:t>
      </w:r>
      <w:r>
        <w:rPr>
          <w:spacing w:val="-7"/>
          <w:sz w:val="18"/>
        </w:rPr>
        <w:t> </w:t>
      </w:r>
      <w:r>
        <w:rPr>
          <w:sz w:val="18"/>
        </w:rPr>
        <w:t>Proceedings</w:t>
      </w:r>
      <w:r>
        <w:rPr>
          <w:spacing w:val="-7"/>
          <w:sz w:val="18"/>
        </w:rPr>
        <w:t> </w:t>
      </w:r>
      <w:r>
        <w:rPr>
          <w:sz w:val="18"/>
        </w:rPr>
        <w:t>of</w:t>
      </w:r>
      <w:r>
        <w:rPr>
          <w:spacing w:val="-6"/>
          <w:sz w:val="18"/>
        </w:rPr>
        <w:t> </w:t>
      </w:r>
      <w:r>
        <w:rPr>
          <w:sz w:val="18"/>
        </w:rPr>
        <w:t>the</w:t>
      </w:r>
      <w:r>
        <w:rPr>
          <w:spacing w:val="-7"/>
          <w:sz w:val="18"/>
        </w:rPr>
        <w:t> </w:t>
      </w:r>
      <w:r>
        <w:rPr>
          <w:sz w:val="18"/>
        </w:rPr>
        <w:t>2011</w:t>
      </w:r>
      <w:bookmarkStart w:name="_bookmark107" w:id="140"/>
      <w:bookmarkEnd w:id="140"/>
      <w:r>
        <w:rPr>
          <w:sz w:val="18"/>
        </w:rPr>
      </w:r>
      <w:r>
        <w:rPr>
          <w:sz w:val="18"/>
        </w:rPr>
        <w:t> IEEE Intelligent </w:t>
      </w:r>
      <w:r>
        <w:rPr>
          <w:spacing w:val="-3"/>
          <w:sz w:val="18"/>
        </w:rPr>
        <w:t>Vehicles </w:t>
      </w:r>
      <w:r>
        <w:rPr>
          <w:sz w:val="18"/>
        </w:rPr>
        <w:t>Symposium (IV), Baden-Baden, </w:t>
      </w:r>
      <w:r>
        <w:rPr>
          <w:spacing w:val="-3"/>
          <w:sz w:val="18"/>
        </w:rPr>
        <w:t>Germany, </w:t>
      </w:r>
      <w:r>
        <w:rPr>
          <w:sz w:val="18"/>
        </w:rPr>
        <w:t>5–9 June 2011; pp.</w:t>
      </w:r>
      <w:r>
        <w:rPr>
          <w:spacing w:val="-12"/>
          <w:sz w:val="18"/>
        </w:rPr>
        <w:t> </w:t>
      </w:r>
      <w:r>
        <w:rPr>
          <w:sz w:val="18"/>
        </w:rPr>
        <w:t>326–331.</w:t>
      </w:r>
    </w:p>
    <w:p>
      <w:pPr>
        <w:pStyle w:val="ListParagraph"/>
        <w:numPr>
          <w:ilvl w:val="0"/>
          <w:numId w:val="3"/>
        </w:numPr>
        <w:tabs>
          <w:tab w:pos="541" w:val="left" w:leader="none"/>
        </w:tabs>
        <w:spacing w:line="244" w:lineRule="auto" w:before="0" w:after="0"/>
        <w:ind w:left="534" w:right="148" w:hanging="424"/>
        <w:jc w:val="both"/>
        <w:rPr>
          <w:sz w:val="18"/>
        </w:rPr>
      </w:pPr>
      <w:r>
        <w:rPr>
          <w:sz w:val="18"/>
        </w:rPr>
        <w:t>Hoferlin, B.; Zimmermann, K. </w:t>
      </w:r>
      <w:r>
        <w:rPr>
          <w:spacing w:val="-3"/>
          <w:sz w:val="18"/>
        </w:rPr>
        <w:t>Towards </w:t>
      </w:r>
      <w:r>
        <w:rPr>
          <w:sz w:val="18"/>
        </w:rPr>
        <w:t>reliable tra</w:t>
      </w:r>
      <w:r>
        <w:rPr>
          <w:rFonts w:ascii="Arial Black" w:hAnsi="Arial Black"/>
          <w:sz w:val="18"/>
        </w:rPr>
        <w:t>ffi</w:t>
      </w:r>
      <w:r>
        <w:rPr>
          <w:sz w:val="18"/>
        </w:rPr>
        <w:t>c sign recognition. In Proceedings of the Intelligent</w:t>
      </w:r>
      <w:bookmarkStart w:name="_bookmark108" w:id="141"/>
      <w:bookmarkEnd w:id="141"/>
      <w:r>
        <w:rPr>
          <w:sz w:val="18"/>
        </w:rPr>
      </w:r>
      <w:r>
        <w:rPr>
          <w:sz w:val="18"/>
        </w:rPr>
        <w:t> </w:t>
      </w:r>
      <w:r>
        <w:rPr>
          <w:spacing w:val="-3"/>
          <w:sz w:val="18"/>
        </w:rPr>
        <w:t>Vehicles </w:t>
      </w:r>
      <w:r>
        <w:rPr>
          <w:sz w:val="18"/>
        </w:rPr>
        <w:t>Symposium, Xi’an, China, 3–5 June 2009; pp.</w:t>
      </w:r>
      <w:r>
        <w:rPr>
          <w:spacing w:val="-7"/>
          <w:sz w:val="18"/>
        </w:rPr>
        <w:t> </w:t>
      </w:r>
      <w:r>
        <w:rPr>
          <w:sz w:val="18"/>
        </w:rPr>
        <w:t>324–329.</w:t>
      </w:r>
    </w:p>
    <w:p>
      <w:pPr>
        <w:pStyle w:val="ListParagraph"/>
        <w:numPr>
          <w:ilvl w:val="0"/>
          <w:numId w:val="3"/>
        </w:numPr>
        <w:tabs>
          <w:tab w:pos="541" w:val="left" w:leader="none"/>
        </w:tabs>
        <w:spacing w:line="249" w:lineRule="auto" w:before="3" w:after="0"/>
        <w:ind w:left="540" w:right="148" w:hanging="431"/>
        <w:jc w:val="both"/>
        <w:rPr>
          <w:sz w:val="18"/>
        </w:rPr>
      </w:pPr>
      <w:r>
        <w:rPr>
          <w:sz w:val="18"/>
        </w:rPr>
        <w:t>Hannan, M.A.; Hussain, A.; Samad, S.A. Decision fusion via integrated sensing system for a smart </w:t>
      </w:r>
      <w:r>
        <w:rPr>
          <w:spacing w:val="-3"/>
          <w:sz w:val="18"/>
        </w:rPr>
        <w:t>airbag</w:t>
      </w:r>
      <w:bookmarkStart w:name="_bookmark109" w:id="142"/>
      <w:bookmarkEnd w:id="142"/>
      <w:r>
        <w:rPr>
          <w:spacing w:val="-3"/>
          <w:sz w:val="18"/>
        </w:rPr>
      </w:r>
      <w:r>
        <w:rPr>
          <w:spacing w:val="-3"/>
          <w:sz w:val="18"/>
        </w:rPr>
        <w:t> </w:t>
      </w:r>
      <w:r>
        <w:rPr>
          <w:sz w:val="18"/>
        </w:rPr>
        <w:t>deployment scheme. </w:t>
      </w:r>
      <w:r>
        <w:rPr>
          <w:rFonts w:ascii="Palladio Uralic" w:hAnsi="Palladio Uralic"/>
          <w:i/>
          <w:sz w:val="18"/>
        </w:rPr>
        <w:t>Sens. </w:t>
      </w:r>
      <w:r>
        <w:rPr>
          <w:rFonts w:ascii="Palladio Uralic" w:hAnsi="Palladio Uralic"/>
          <w:i/>
          <w:spacing w:val="-3"/>
          <w:sz w:val="18"/>
        </w:rPr>
        <w:t>Mater. </w:t>
      </w:r>
      <w:r>
        <w:rPr>
          <w:rFonts w:ascii="Palladio Uralic" w:hAnsi="Palladio Uralic"/>
          <w:b/>
          <w:sz w:val="18"/>
        </w:rPr>
        <w:t>2011</w:t>
      </w:r>
      <w:r>
        <w:rPr>
          <w:sz w:val="18"/>
        </w:rPr>
        <w:t>, </w:t>
      </w:r>
      <w:r>
        <w:rPr>
          <w:rFonts w:ascii="Palladio Uralic" w:hAnsi="Palladio Uralic"/>
          <w:i/>
          <w:sz w:val="18"/>
        </w:rPr>
        <w:t>23</w:t>
      </w:r>
      <w:r>
        <w:rPr>
          <w:sz w:val="18"/>
        </w:rPr>
        <w:t>,</w:t>
      </w:r>
      <w:r>
        <w:rPr>
          <w:spacing w:val="8"/>
          <w:sz w:val="18"/>
        </w:rPr>
        <w:t> </w:t>
      </w:r>
      <w:r>
        <w:rPr>
          <w:sz w:val="18"/>
        </w:rPr>
        <w:t>179–193.</w:t>
      </w:r>
    </w:p>
    <w:p>
      <w:pPr>
        <w:pStyle w:val="ListParagraph"/>
        <w:numPr>
          <w:ilvl w:val="0"/>
          <w:numId w:val="3"/>
        </w:numPr>
        <w:tabs>
          <w:tab w:pos="538" w:val="left" w:leader="none"/>
        </w:tabs>
        <w:spacing w:line="249" w:lineRule="auto" w:before="0" w:after="0"/>
        <w:ind w:left="532" w:right="148" w:hanging="422"/>
        <w:jc w:val="both"/>
        <w:rPr>
          <w:sz w:val="18"/>
        </w:rPr>
      </w:pPr>
      <w:r>
        <w:rPr>
          <w:spacing w:val="-5"/>
          <w:sz w:val="18"/>
        </w:rPr>
        <w:t>Fu, </w:t>
      </w:r>
      <w:r>
        <w:rPr>
          <w:spacing w:val="-10"/>
          <w:sz w:val="18"/>
        </w:rPr>
        <w:t>M.-Y.; </w:t>
      </w:r>
      <w:r>
        <w:rPr>
          <w:spacing w:val="-6"/>
          <w:sz w:val="18"/>
        </w:rPr>
        <w:t>Huang, </w:t>
      </w:r>
      <w:r>
        <w:rPr>
          <w:spacing w:val="-10"/>
          <w:sz w:val="18"/>
        </w:rPr>
        <w:t>Y.-S. </w:t>
      </w:r>
      <w:r>
        <w:rPr>
          <w:sz w:val="18"/>
        </w:rPr>
        <w:t>A </w:t>
      </w:r>
      <w:r>
        <w:rPr>
          <w:spacing w:val="-6"/>
          <w:sz w:val="18"/>
        </w:rPr>
        <w:t>survey </w:t>
      </w:r>
      <w:r>
        <w:rPr>
          <w:spacing w:val="-4"/>
          <w:sz w:val="18"/>
        </w:rPr>
        <w:t>of </w:t>
      </w:r>
      <w:r>
        <w:rPr>
          <w:spacing w:val="-6"/>
          <w:sz w:val="18"/>
        </w:rPr>
        <w:t>traffic sign </w:t>
      </w:r>
      <w:r>
        <w:rPr>
          <w:spacing w:val="-7"/>
          <w:sz w:val="18"/>
        </w:rPr>
        <w:t>recognition. </w:t>
      </w:r>
      <w:r>
        <w:rPr>
          <w:spacing w:val="-4"/>
          <w:sz w:val="18"/>
        </w:rPr>
        <w:t>In </w:t>
      </w:r>
      <w:r>
        <w:rPr>
          <w:spacing w:val="-7"/>
          <w:sz w:val="18"/>
        </w:rPr>
        <w:t>Proceedings </w:t>
      </w:r>
      <w:r>
        <w:rPr>
          <w:spacing w:val="-4"/>
          <w:sz w:val="18"/>
        </w:rPr>
        <w:t>of </w:t>
      </w:r>
      <w:r>
        <w:rPr>
          <w:spacing w:val="-5"/>
          <w:sz w:val="18"/>
        </w:rPr>
        <w:t>the </w:t>
      </w:r>
      <w:r>
        <w:rPr>
          <w:spacing w:val="-6"/>
          <w:sz w:val="18"/>
        </w:rPr>
        <w:t>2010 </w:t>
      </w:r>
      <w:r>
        <w:rPr>
          <w:spacing w:val="-7"/>
          <w:sz w:val="18"/>
        </w:rPr>
        <w:t>International Conference </w:t>
      </w:r>
      <w:r>
        <w:rPr>
          <w:spacing w:val="-4"/>
          <w:sz w:val="18"/>
        </w:rPr>
        <w:t>on</w:t>
      </w:r>
      <w:bookmarkStart w:name="_bookmark110" w:id="143"/>
      <w:bookmarkEnd w:id="143"/>
      <w:r>
        <w:rPr>
          <w:spacing w:val="-4"/>
          <w:sz w:val="18"/>
        </w:rPr>
      </w:r>
      <w:r>
        <w:rPr>
          <w:spacing w:val="-4"/>
          <w:sz w:val="18"/>
        </w:rPr>
        <w:t> </w:t>
      </w:r>
      <w:r>
        <w:rPr>
          <w:spacing w:val="-9"/>
          <w:sz w:val="18"/>
        </w:rPr>
        <w:t>Wavelet </w:t>
      </w:r>
      <w:r>
        <w:rPr>
          <w:spacing w:val="-7"/>
          <w:sz w:val="18"/>
        </w:rPr>
        <w:t>Analysis </w:t>
      </w:r>
      <w:r>
        <w:rPr>
          <w:spacing w:val="-5"/>
          <w:sz w:val="18"/>
        </w:rPr>
        <w:t>and </w:t>
      </w:r>
      <w:r>
        <w:rPr>
          <w:spacing w:val="-6"/>
          <w:sz w:val="18"/>
        </w:rPr>
        <w:t>Pattern </w:t>
      </w:r>
      <w:r>
        <w:rPr>
          <w:spacing w:val="-7"/>
          <w:sz w:val="18"/>
        </w:rPr>
        <w:t>Recognition </w:t>
      </w:r>
      <w:r>
        <w:rPr>
          <w:spacing w:val="-8"/>
          <w:sz w:val="18"/>
        </w:rPr>
        <w:t>(ICWAPR), </w:t>
      </w:r>
      <w:r>
        <w:rPr>
          <w:spacing w:val="-7"/>
          <w:sz w:val="18"/>
        </w:rPr>
        <w:t>Qingdao, </w:t>
      </w:r>
      <w:r>
        <w:rPr>
          <w:spacing w:val="-6"/>
          <w:sz w:val="18"/>
        </w:rPr>
        <w:t>China, 11–14 July 2010; </w:t>
      </w:r>
      <w:r>
        <w:rPr>
          <w:spacing w:val="-5"/>
          <w:sz w:val="18"/>
        </w:rPr>
        <w:t>pp.</w:t>
      </w:r>
      <w:r>
        <w:rPr>
          <w:spacing w:val="-28"/>
          <w:sz w:val="18"/>
        </w:rPr>
        <w:t> </w:t>
      </w:r>
      <w:r>
        <w:rPr>
          <w:spacing w:val="-7"/>
          <w:sz w:val="18"/>
        </w:rPr>
        <w:t>119–124.</w:t>
      </w:r>
    </w:p>
    <w:p>
      <w:pPr>
        <w:pStyle w:val="ListParagraph"/>
        <w:numPr>
          <w:ilvl w:val="0"/>
          <w:numId w:val="3"/>
        </w:numPr>
        <w:tabs>
          <w:tab w:pos="541" w:val="left" w:leader="none"/>
        </w:tabs>
        <w:spacing w:line="249" w:lineRule="auto" w:before="0" w:after="0"/>
        <w:ind w:left="534" w:right="117" w:hanging="424"/>
        <w:jc w:val="both"/>
        <w:rPr>
          <w:sz w:val="18"/>
        </w:rPr>
      </w:pPr>
      <w:r>
        <w:rPr>
          <w:sz w:val="18"/>
        </w:rPr>
        <w:t>Lafuente-Arroyo, S.; Maldonado-Bascon,  S.;  Gil-Jimenez,  </w:t>
      </w:r>
      <w:r>
        <w:rPr>
          <w:spacing w:val="-8"/>
          <w:sz w:val="18"/>
        </w:rPr>
        <w:t>P.;  </w:t>
      </w:r>
      <w:r>
        <w:rPr>
          <w:sz w:val="18"/>
        </w:rPr>
        <w:t>Acevedo-Rodriguez,  J.;  Lopez-Sastre,  R.  A</w:t>
      </w:r>
      <w:r>
        <w:rPr>
          <w:spacing w:val="-17"/>
          <w:sz w:val="18"/>
        </w:rPr>
        <w:t> </w:t>
      </w:r>
      <w:r>
        <w:rPr>
          <w:sz w:val="18"/>
        </w:rPr>
        <w:t>tracking</w:t>
      </w:r>
      <w:r>
        <w:rPr>
          <w:spacing w:val="-17"/>
          <w:sz w:val="18"/>
        </w:rPr>
        <w:t> </w:t>
      </w:r>
      <w:r>
        <w:rPr>
          <w:sz w:val="18"/>
        </w:rPr>
        <w:t>system</w:t>
      </w:r>
      <w:r>
        <w:rPr>
          <w:spacing w:val="-17"/>
          <w:sz w:val="18"/>
        </w:rPr>
        <w:t> </w:t>
      </w:r>
      <w:r>
        <w:rPr>
          <w:sz w:val="18"/>
        </w:rPr>
        <w:t>for</w:t>
      </w:r>
      <w:r>
        <w:rPr>
          <w:spacing w:val="-17"/>
          <w:sz w:val="18"/>
        </w:rPr>
        <w:t> </w:t>
      </w:r>
      <w:r>
        <w:rPr>
          <w:sz w:val="18"/>
        </w:rPr>
        <w:t>automated</w:t>
      </w:r>
      <w:r>
        <w:rPr>
          <w:spacing w:val="-17"/>
          <w:sz w:val="18"/>
        </w:rPr>
        <w:t> </w:t>
      </w:r>
      <w:r>
        <w:rPr>
          <w:sz w:val="18"/>
        </w:rPr>
        <w:t>inventory</w:t>
      </w:r>
      <w:r>
        <w:rPr>
          <w:spacing w:val="-17"/>
          <w:sz w:val="18"/>
        </w:rPr>
        <w:t> </w:t>
      </w:r>
      <w:r>
        <w:rPr>
          <w:sz w:val="18"/>
        </w:rPr>
        <w:t>of</w:t>
      </w:r>
      <w:r>
        <w:rPr>
          <w:spacing w:val="-17"/>
          <w:sz w:val="18"/>
        </w:rPr>
        <w:t> </w:t>
      </w:r>
      <w:r>
        <w:rPr>
          <w:sz w:val="18"/>
        </w:rPr>
        <w:t>road</w:t>
      </w:r>
      <w:r>
        <w:rPr>
          <w:spacing w:val="-17"/>
          <w:sz w:val="18"/>
        </w:rPr>
        <w:t> </w:t>
      </w:r>
      <w:r>
        <w:rPr>
          <w:sz w:val="18"/>
        </w:rPr>
        <w:t>signs.</w:t>
      </w:r>
      <w:r>
        <w:rPr>
          <w:spacing w:val="-2"/>
          <w:sz w:val="18"/>
        </w:rPr>
        <w:t> </w:t>
      </w:r>
      <w:r>
        <w:rPr>
          <w:sz w:val="18"/>
        </w:rPr>
        <w:t>In</w:t>
      </w:r>
      <w:r>
        <w:rPr>
          <w:spacing w:val="-16"/>
          <w:sz w:val="18"/>
        </w:rPr>
        <w:t> </w:t>
      </w:r>
      <w:r>
        <w:rPr>
          <w:sz w:val="18"/>
        </w:rPr>
        <w:t>Proceedings</w:t>
      </w:r>
      <w:r>
        <w:rPr>
          <w:spacing w:val="-17"/>
          <w:sz w:val="18"/>
        </w:rPr>
        <w:t> </w:t>
      </w:r>
      <w:r>
        <w:rPr>
          <w:sz w:val="18"/>
        </w:rPr>
        <w:t>of</w:t>
      </w:r>
      <w:r>
        <w:rPr>
          <w:spacing w:val="-17"/>
          <w:sz w:val="18"/>
        </w:rPr>
        <w:t> </w:t>
      </w:r>
      <w:r>
        <w:rPr>
          <w:sz w:val="18"/>
        </w:rPr>
        <w:t>the</w:t>
      </w:r>
      <w:r>
        <w:rPr>
          <w:spacing w:val="-17"/>
          <w:sz w:val="18"/>
        </w:rPr>
        <w:t> </w:t>
      </w:r>
      <w:r>
        <w:rPr>
          <w:sz w:val="18"/>
        </w:rPr>
        <w:t>2007</w:t>
      </w:r>
      <w:r>
        <w:rPr>
          <w:spacing w:val="-17"/>
          <w:sz w:val="18"/>
        </w:rPr>
        <w:t> </w:t>
      </w:r>
      <w:r>
        <w:rPr>
          <w:sz w:val="18"/>
        </w:rPr>
        <w:t>IEEE</w:t>
      </w:r>
      <w:r>
        <w:rPr>
          <w:spacing w:val="-17"/>
          <w:sz w:val="18"/>
        </w:rPr>
        <w:t> </w:t>
      </w:r>
      <w:r>
        <w:rPr>
          <w:sz w:val="18"/>
        </w:rPr>
        <w:t>Intelligent</w:t>
      </w:r>
      <w:r>
        <w:rPr>
          <w:spacing w:val="-17"/>
          <w:sz w:val="18"/>
        </w:rPr>
        <w:t> </w:t>
      </w:r>
      <w:r>
        <w:rPr>
          <w:spacing w:val="-3"/>
          <w:sz w:val="18"/>
        </w:rPr>
        <w:t>Vehicles</w:t>
      </w:r>
      <w:bookmarkStart w:name="_bookmark111" w:id="144"/>
      <w:bookmarkEnd w:id="144"/>
      <w:r>
        <w:rPr>
          <w:spacing w:val="-3"/>
          <w:sz w:val="18"/>
        </w:rPr>
      </w:r>
      <w:r>
        <w:rPr>
          <w:spacing w:val="-3"/>
          <w:sz w:val="18"/>
        </w:rPr>
        <w:t> </w:t>
      </w:r>
      <w:r>
        <w:rPr>
          <w:sz w:val="18"/>
        </w:rPr>
        <w:t>Symposium, Istanbul, </w:t>
      </w:r>
      <w:r>
        <w:rPr>
          <w:spacing w:val="-6"/>
          <w:sz w:val="18"/>
        </w:rPr>
        <w:t>Turkey, </w:t>
      </w:r>
      <w:r>
        <w:rPr>
          <w:sz w:val="18"/>
        </w:rPr>
        <w:t>13–15 June 2007; pp.</w:t>
      </w:r>
      <w:r>
        <w:rPr>
          <w:spacing w:val="-2"/>
          <w:sz w:val="18"/>
        </w:rPr>
        <w:t> </w:t>
      </w:r>
      <w:r>
        <w:rPr>
          <w:sz w:val="18"/>
        </w:rPr>
        <w:t>166–171.</w:t>
      </w:r>
    </w:p>
    <w:p>
      <w:pPr>
        <w:pStyle w:val="ListParagraph"/>
        <w:numPr>
          <w:ilvl w:val="0"/>
          <w:numId w:val="3"/>
        </w:numPr>
        <w:tabs>
          <w:tab w:pos="541" w:val="left" w:leader="none"/>
        </w:tabs>
        <w:spacing w:line="249" w:lineRule="auto" w:before="0" w:after="0"/>
        <w:ind w:left="540" w:right="148" w:hanging="431"/>
        <w:jc w:val="both"/>
        <w:rPr>
          <w:sz w:val="18"/>
        </w:rPr>
      </w:pPr>
      <w:r>
        <w:rPr>
          <w:sz w:val="18"/>
        </w:rPr>
        <w:t>Lafuente-Arroyo,</w:t>
      </w:r>
      <w:r>
        <w:rPr>
          <w:spacing w:val="-24"/>
          <w:sz w:val="18"/>
        </w:rPr>
        <w:t> </w:t>
      </w:r>
      <w:r>
        <w:rPr>
          <w:sz w:val="18"/>
        </w:rPr>
        <w:t>S.;</w:t>
      </w:r>
      <w:r>
        <w:rPr>
          <w:spacing w:val="-24"/>
          <w:sz w:val="18"/>
        </w:rPr>
        <w:t> </w:t>
      </w:r>
      <w:r>
        <w:rPr>
          <w:sz w:val="18"/>
        </w:rPr>
        <w:t>Maldonado-Bascon,</w:t>
      </w:r>
      <w:r>
        <w:rPr>
          <w:spacing w:val="-24"/>
          <w:sz w:val="18"/>
        </w:rPr>
        <w:t> </w:t>
      </w:r>
      <w:r>
        <w:rPr>
          <w:sz w:val="18"/>
        </w:rPr>
        <w:t>S.;</w:t>
      </w:r>
      <w:r>
        <w:rPr>
          <w:spacing w:val="-23"/>
          <w:sz w:val="18"/>
        </w:rPr>
        <w:t> </w:t>
      </w:r>
      <w:r>
        <w:rPr>
          <w:sz w:val="18"/>
        </w:rPr>
        <w:t>Gil-Jimenez,</w:t>
      </w:r>
      <w:r>
        <w:rPr>
          <w:spacing w:val="-24"/>
          <w:sz w:val="18"/>
        </w:rPr>
        <w:t> </w:t>
      </w:r>
      <w:r>
        <w:rPr>
          <w:spacing w:val="-8"/>
          <w:sz w:val="18"/>
        </w:rPr>
        <w:t>P.;</w:t>
      </w:r>
      <w:r>
        <w:rPr>
          <w:spacing w:val="-23"/>
          <w:sz w:val="18"/>
        </w:rPr>
        <w:t> </w:t>
      </w:r>
      <w:r>
        <w:rPr>
          <w:sz w:val="18"/>
        </w:rPr>
        <w:t>Gomez-Moreno,</w:t>
      </w:r>
      <w:r>
        <w:rPr>
          <w:spacing w:val="-24"/>
          <w:sz w:val="18"/>
        </w:rPr>
        <w:t> </w:t>
      </w:r>
      <w:r>
        <w:rPr>
          <w:sz w:val="18"/>
        </w:rPr>
        <w:t>H.;</w:t>
      </w:r>
      <w:r>
        <w:rPr>
          <w:spacing w:val="-24"/>
          <w:sz w:val="18"/>
        </w:rPr>
        <w:t> </w:t>
      </w:r>
      <w:r>
        <w:rPr>
          <w:sz w:val="18"/>
        </w:rPr>
        <w:t>Lopez-Ferreras,</w:t>
      </w:r>
      <w:r>
        <w:rPr>
          <w:spacing w:val="-23"/>
          <w:sz w:val="18"/>
        </w:rPr>
        <w:t> </w:t>
      </w:r>
      <w:r>
        <w:rPr>
          <w:spacing w:val="-9"/>
          <w:sz w:val="18"/>
        </w:rPr>
        <w:t>F.</w:t>
      </w:r>
      <w:r>
        <w:rPr>
          <w:spacing w:val="-24"/>
          <w:sz w:val="18"/>
        </w:rPr>
        <w:t> </w:t>
      </w:r>
      <w:r>
        <w:rPr>
          <w:sz w:val="18"/>
        </w:rPr>
        <w:t>Road</w:t>
      </w:r>
      <w:r>
        <w:rPr>
          <w:spacing w:val="-24"/>
          <w:sz w:val="18"/>
        </w:rPr>
        <w:t> </w:t>
      </w:r>
      <w:r>
        <w:rPr>
          <w:sz w:val="18"/>
        </w:rPr>
        <w:t>sign tracking with a predictive filter solution. In Proceedings of the IECON 2006—32nd Annual Conference on IEEE Industrial Electronics, Paris, France, 6–10 November 2006; pp.</w:t>
      </w:r>
      <w:r>
        <w:rPr>
          <w:spacing w:val="-13"/>
          <w:sz w:val="18"/>
        </w:rPr>
        <w:t> </w:t>
      </w:r>
      <w:r>
        <w:rPr>
          <w:sz w:val="18"/>
        </w:rPr>
        <w:t>3314–3319.</w:t>
      </w:r>
    </w:p>
    <w:p>
      <w:pPr>
        <w:pStyle w:val="ListParagraph"/>
        <w:numPr>
          <w:ilvl w:val="0"/>
          <w:numId w:val="3"/>
        </w:numPr>
        <w:tabs>
          <w:tab w:pos="541" w:val="left" w:leader="none"/>
        </w:tabs>
        <w:spacing w:line="247" w:lineRule="auto" w:before="0" w:after="0"/>
        <w:ind w:left="540" w:right="117" w:hanging="431"/>
        <w:jc w:val="both"/>
        <w:rPr>
          <w:sz w:val="18"/>
        </w:rPr>
      </w:pPr>
      <w:r>
        <w:rPr>
          <w:spacing w:val="-4"/>
          <w:sz w:val="18"/>
        </w:rPr>
        <w:t>Wali, </w:t>
      </w:r>
      <w:r>
        <w:rPr>
          <w:sz w:val="18"/>
        </w:rPr>
        <w:t>S.B.; Hannan, M.A.; Hussain, A.; Samad, S.A. An automatic tra</w:t>
      </w:r>
      <w:r>
        <w:rPr>
          <w:rFonts w:ascii="Arial Black"/>
          <w:sz w:val="18"/>
        </w:rPr>
        <w:t>ffi</w:t>
      </w:r>
      <w:r>
        <w:rPr>
          <w:sz w:val="18"/>
        </w:rPr>
        <w:t>c sign detection and recognition system based on colour segmentation, shape matching, and svm. </w:t>
      </w:r>
      <w:r>
        <w:rPr>
          <w:rFonts w:ascii="Palladio Uralic"/>
          <w:i/>
          <w:sz w:val="18"/>
        </w:rPr>
        <w:t>Math. Probl. Eng. </w:t>
      </w:r>
      <w:r>
        <w:rPr>
          <w:rFonts w:ascii="Palladio Uralic"/>
          <w:b/>
          <w:sz w:val="18"/>
        </w:rPr>
        <w:t>2015</w:t>
      </w:r>
      <w:r>
        <w:rPr>
          <w:sz w:val="18"/>
        </w:rPr>
        <w:t>, </w:t>
      </w:r>
      <w:r>
        <w:rPr>
          <w:rFonts w:ascii="Palladio Uralic"/>
          <w:i/>
          <w:sz w:val="18"/>
        </w:rPr>
        <w:t>2015</w:t>
      </w:r>
      <w:r>
        <w:rPr>
          <w:sz w:val="18"/>
        </w:rPr>
        <w:t>, 250461. [</w:t>
      </w:r>
      <w:hyperlink r:id="rId107">
        <w:r>
          <w:rPr>
            <w:color w:val="0774B7"/>
            <w:sz w:val="18"/>
          </w:rPr>
          <w:t>CrossRef</w:t>
        </w:r>
      </w:hyperlink>
      <w:r>
        <w:rPr>
          <w:sz w:val="18"/>
        </w:rPr>
        <w:t>]</w:t>
      </w:r>
    </w:p>
    <w:p>
      <w:pPr>
        <w:pStyle w:val="ListParagraph"/>
        <w:numPr>
          <w:ilvl w:val="0"/>
          <w:numId w:val="3"/>
        </w:numPr>
        <w:tabs>
          <w:tab w:pos="538" w:val="left" w:leader="none"/>
        </w:tabs>
        <w:spacing w:line="249" w:lineRule="auto" w:before="0" w:after="0"/>
        <w:ind w:left="541" w:right="148" w:hanging="431"/>
        <w:jc w:val="both"/>
        <w:rPr>
          <w:sz w:val="18"/>
        </w:rPr>
      </w:pPr>
      <w:r>
        <w:rPr>
          <w:spacing w:val="-7"/>
          <w:sz w:val="18"/>
        </w:rPr>
        <w:t>Garcia-Garrido, </w:t>
      </w:r>
      <w:r>
        <w:rPr>
          <w:spacing w:val="-5"/>
          <w:sz w:val="18"/>
        </w:rPr>
        <w:t>M.; </w:t>
      </w:r>
      <w:r>
        <w:rPr>
          <w:spacing w:val="-6"/>
          <w:sz w:val="18"/>
        </w:rPr>
        <w:t>Ocaña, </w:t>
      </w:r>
      <w:r>
        <w:rPr>
          <w:spacing w:val="-5"/>
          <w:sz w:val="18"/>
        </w:rPr>
        <w:t>M.; </w:t>
      </w:r>
      <w:r>
        <w:rPr>
          <w:spacing w:val="-7"/>
          <w:sz w:val="18"/>
        </w:rPr>
        <w:t>Llorca, </w:t>
      </w:r>
      <w:r>
        <w:rPr>
          <w:spacing w:val="-9"/>
          <w:sz w:val="18"/>
        </w:rPr>
        <w:t>D.F.;  </w:t>
      </w:r>
      <w:r>
        <w:rPr>
          <w:spacing w:val="-6"/>
          <w:sz w:val="18"/>
        </w:rPr>
        <w:t>Sotelo, </w:t>
      </w:r>
      <w:r>
        <w:rPr>
          <w:spacing w:val="-5"/>
          <w:sz w:val="18"/>
        </w:rPr>
        <w:t>M.; </w:t>
      </w:r>
      <w:r>
        <w:rPr>
          <w:spacing w:val="-7"/>
          <w:sz w:val="18"/>
        </w:rPr>
        <w:t>Arroyo, </w:t>
      </w:r>
      <w:r>
        <w:rPr>
          <w:spacing w:val="-5"/>
          <w:sz w:val="18"/>
        </w:rPr>
        <w:t>E.; </w:t>
      </w:r>
      <w:r>
        <w:rPr>
          <w:spacing w:val="-7"/>
          <w:sz w:val="18"/>
        </w:rPr>
        <w:t>Llamazares, </w:t>
      </w:r>
      <w:r>
        <w:rPr>
          <w:spacing w:val="-4"/>
          <w:sz w:val="18"/>
        </w:rPr>
        <w:t>A. </w:t>
      </w:r>
      <w:r>
        <w:rPr>
          <w:spacing w:val="-6"/>
          <w:sz w:val="18"/>
        </w:rPr>
        <w:t>Robust traffic signs </w:t>
      </w:r>
      <w:r>
        <w:rPr>
          <w:spacing w:val="-7"/>
          <w:sz w:val="18"/>
        </w:rPr>
        <w:t>detection</w:t>
      </w:r>
      <w:r>
        <w:rPr>
          <w:spacing w:val="31"/>
          <w:sz w:val="18"/>
        </w:rPr>
        <w:t> </w:t>
      </w:r>
      <w:r>
        <w:rPr>
          <w:spacing w:val="-4"/>
          <w:sz w:val="18"/>
        </w:rPr>
        <w:t>by </w:t>
      </w:r>
      <w:r>
        <w:rPr>
          <w:spacing w:val="-6"/>
          <w:sz w:val="18"/>
        </w:rPr>
        <w:t>means </w:t>
      </w:r>
      <w:r>
        <w:rPr>
          <w:spacing w:val="-4"/>
          <w:sz w:val="18"/>
        </w:rPr>
        <w:t>of </w:t>
      </w:r>
      <w:r>
        <w:rPr>
          <w:spacing w:val="-6"/>
          <w:sz w:val="18"/>
        </w:rPr>
        <w:t>vision </w:t>
      </w:r>
      <w:r>
        <w:rPr>
          <w:spacing w:val="-5"/>
          <w:sz w:val="18"/>
        </w:rPr>
        <w:t>and V2I </w:t>
      </w:r>
      <w:r>
        <w:rPr>
          <w:spacing w:val="-7"/>
          <w:sz w:val="18"/>
        </w:rPr>
        <w:t>communications. </w:t>
      </w:r>
      <w:r>
        <w:rPr>
          <w:spacing w:val="-4"/>
          <w:sz w:val="18"/>
        </w:rPr>
        <w:t>In </w:t>
      </w:r>
      <w:r>
        <w:rPr>
          <w:spacing w:val="-7"/>
          <w:sz w:val="18"/>
        </w:rPr>
        <w:t>Proceedings </w:t>
      </w:r>
      <w:r>
        <w:rPr>
          <w:spacing w:val="-4"/>
          <w:sz w:val="18"/>
        </w:rPr>
        <w:t>of </w:t>
      </w:r>
      <w:r>
        <w:rPr>
          <w:spacing w:val="-5"/>
          <w:sz w:val="18"/>
        </w:rPr>
        <w:t>the </w:t>
      </w:r>
      <w:r>
        <w:rPr>
          <w:spacing w:val="-6"/>
          <w:sz w:val="18"/>
        </w:rPr>
        <w:t>2011 14th </w:t>
      </w:r>
      <w:r>
        <w:rPr>
          <w:spacing w:val="-7"/>
          <w:sz w:val="18"/>
        </w:rPr>
        <w:t>International </w:t>
      </w:r>
      <w:r>
        <w:rPr>
          <w:spacing w:val="-6"/>
          <w:sz w:val="18"/>
        </w:rPr>
        <w:t>IEEE </w:t>
      </w:r>
      <w:r>
        <w:rPr>
          <w:spacing w:val="-7"/>
          <w:sz w:val="18"/>
        </w:rPr>
        <w:t>Conference </w:t>
      </w:r>
      <w:r>
        <w:rPr>
          <w:spacing w:val="-4"/>
          <w:sz w:val="18"/>
        </w:rPr>
        <w:t>on</w:t>
      </w:r>
      <w:bookmarkStart w:name="_bookmark112" w:id="145"/>
      <w:bookmarkEnd w:id="145"/>
      <w:r>
        <w:rPr>
          <w:spacing w:val="-4"/>
          <w:sz w:val="18"/>
        </w:rPr>
      </w:r>
      <w:r>
        <w:rPr>
          <w:spacing w:val="-4"/>
          <w:sz w:val="18"/>
        </w:rPr>
        <w:t> </w:t>
      </w:r>
      <w:r>
        <w:rPr>
          <w:spacing w:val="-7"/>
          <w:sz w:val="18"/>
        </w:rPr>
        <w:t>Intelligent </w:t>
      </w:r>
      <w:r>
        <w:rPr>
          <w:spacing w:val="-8"/>
          <w:sz w:val="18"/>
        </w:rPr>
        <w:t>Transportation </w:t>
      </w:r>
      <w:r>
        <w:rPr>
          <w:spacing w:val="-6"/>
          <w:sz w:val="18"/>
        </w:rPr>
        <w:t>Systems (ITSC), </w:t>
      </w:r>
      <w:r>
        <w:rPr>
          <w:spacing w:val="-8"/>
          <w:sz w:val="18"/>
        </w:rPr>
        <w:t>Washington, </w:t>
      </w:r>
      <w:r>
        <w:rPr>
          <w:spacing w:val="-5"/>
          <w:sz w:val="18"/>
        </w:rPr>
        <w:t>DC, </w:t>
      </w:r>
      <w:r>
        <w:rPr>
          <w:spacing w:val="-6"/>
          <w:sz w:val="18"/>
        </w:rPr>
        <w:t>USA, </w:t>
      </w:r>
      <w:r>
        <w:rPr>
          <w:spacing w:val="-5"/>
          <w:sz w:val="18"/>
        </w:rPr>
        <w:t>5–7 </w:t>
      </w:r>
      <w:r>
        <w:rPr>
          <w:spacing w:val="-6"/>
          <w:sz w:val="18"/>
        </w:rPr>
        <w:t>October 2011; </w:t>
      </w:r>
      <w:r>
        <w:rPr>
          <w:spacing w:val="-5"/>
          <w:sz w:val="18"/>
        </w:rPr>
        <w:t>pp.</w:t>
      </w:r>
      <w:r>
        <w:rPr>
          <w:spacing w:val="-34"/>
          <w:sz w:val="18"/>
        </w:rPr>
        <w:t> </w:t>
      </w:r>
      <w:r>
        <w:rPr>
          <w:spacing w:val="-7"/>
          <w:sz w:val="18"/>
        </w:rPr>
        <w:t>1003–1008.</w:t>
      </w:r>
    </w:p>
    <w:p>
      <w:pPr>
        <w:pStyle w:val="ListParagraph"/>
        <w:numPr>
          <w:ilvl w:val="0"/>
          <w:numId w:val="3"/>
        </w:numPr>
        <w:tabs>
          <w:tab w:pos="538" w:val="left" w:leader="none"/>
        </w:tabs>
        <w:spacing w:line="249" w:lineRule="auto" w:before="0" w:after="0"/>
        <w:ind w:left="541" w:right="117" w:hanging="431"/>
        <w:jc w:val="both"/>
        <w:rPr>
          <w:sz w:val="18"/>
        </w:rPr>
      </w:pPr>
      <w:r>
        <w:rPr>
          <w:spacing w:val="-6"/>
          <w:sz w:val="18"/>
        </w:rPr>
        <w:t>Fang, </w:t>
      </w:r>
      <w:r>
        <w:rPr>
          <w:spacing w:val="-10"/>
          <w:sz w:val="18"/>
        </w:rPr>
        <w:t>C.-Y.; </w:t>
      </w:r>
      <w:r>
        <w:rPr>
          <w:spacing w:val="-6"/>
          <w:sz w:val="18"/>
        </w:rPr>
        <w:t>Chen, </w:t>
      </w:r>
      <w:r>
        <w:rPr>
          <w:spacing w:val="-9"/>
          <w:sz w:val="18"/>
        </w:rPr>
        <w:t>S.-W.; </w:t>
      </w:r>
      <w:r>
        <w:rPr>
          <w:spacing w:val="-6"/>
          <w:sz w:val="18"/>
        </w:rPr>
        <w:t>Fuh, C.-S. </w:t>
      </w:r>
      <w:r>
        <w:rPr>
          <w:spacing w:val="-7"/>
          <w:sz w:val="18"/>
        </w:rPr>
        <w:t>Road-sign detection </w:t>
      </w:r>
      <w:r>
        <w:rPr>
          <w:spacing w:val="-5"/>
          <w:sz w:val="18"/>
        </w:rPr>
        <w:t>and </w:t>
      </w:r>
      <w:r>
        <w:rPr>
          <w:spacing w:val="-7"/>
          <w:sz w:val="18"/>
        </w:rPr>
        <w:t>tracking. </w:t>
      </w:r>
      <w:r>
        <w:rPr>
          <w:rFonts w:ascii="Palladio Uralic" w:hAnsi="Palladio Uralic"/>
          <w:i/>
          <w:spacing w:val="-6"/>
          <w:sz w:val="18"/>
        </w:rPr>
        <w:t>IEEE </w:t>
      </w:r>
      <w:r>
        <w:rPr>
          <w:rFonts w:ascii="Palladio Uralic" w:hAnsi="Palladio Uralic"/>
          <w:i/>
          <w:spacing w:val="-10"/>
          <w:sz w:val="18"/>
        </w:rPr>
        <w:t>Trans. Veh. </w:t>
      </w:r>
      <w:r>
        <w:rPr>
          <w:rFonts w:ascii="Palladio Uralic" w:hAnsi="Palladio Uralic"/>
          <w:i/>
          <w:spacing w:val="-9"/>
          <w:sz w:val="18"/>
        </w:rPr>
        <w:t>Technol. </w:t>
      </w:r>
      <w:r>
        <w:rPr>
          <w:rFonts w:ascii="Palladio Uralic" w:hAnsi="Palladio Uralic"/>
          <w:b/>
          <w:spacing w:val="-6"/>
          <w:sz w:val="18"/>
        </w:rPr>
        <w:t>2003</w:t>
      </w:r>
      <w:r>
        <w:rPr>
          <w:spacing w:val="-6"/>
          <w:sz w:val="18"/>
        </w:rPr>
        <w:t>, </w:t>
      </w:r>
      <w:r>
        <w:rPr>
          <w:rFonts w:ascii="Palladio Uralic" w:hAnsi="Palladio Uralic"/>
          <w:i/>
          <w:spacing w:val="-5"/>
          <w:sz w:val="18"/>
        </w:rPr>
        <w:t>52</w:t>
      </w:r>
      <w:r>
        <w:rPr>
          <w:spacing w:val="-5"/>
          <w:sz w:val="18"/>
        </w:rPr>
        <w:t>, </w:t>
      </w:r>
      <w:r>
        <w:rPr>
          <w:spacing w:val="-7"/>
          <w:sz w:val="18"/>
        </w:rPr>
        <w:t>1329–1341.</w:t>
      </w:r>
      <w:bookmarkStart w:name="_bookmark113" w:id="146"/>
      <w:bookmarkEnd w:id="146"/>
      <w:r>
        <w:rPr>
          <w:spacing w:val="-7"/>
          <w:sz w:val="18"/>
        </w:rPr>
      </w:r>
      <w:r>
        <w:rPr>
          <w:spacing w:val="-7"/>
          <w:sz w:val="18"/>
        </w:rPr>
        <w:t> </w:t>
      </w:r>
      <w:r>
        <w:rPr>
          <w:spacing w:val="-6"/>
          <w:sz w:val="18"/>
        </w:rPr>
        <w:t>[</w:t>
      </w:r>
      <w:hyperlink r:id="rId108">
        <w:r>
          <w:rPr>
            <w:color w:val="0774B7"/>
            <w:spacing w:val="-6"/>
            <w:sz w:val="18"/>
          </w:rPr>
          <w:t>CrossRef</w:t>
        </w:r>
      </w:hyperlink>
      <w:r>
        <w:rPr>
          <w:spacing w:val="-6"/>
          <w:sz w:val="18"/>
        </w:rPr>
        <w:t>]</w:t>
      </w:r>
    </w:p>
    <w:p>
      <w:pPr>
        <w:pStyle w:val="ListParagraph"/>
        <w:numPr>
          <w:ilvl w:val="0"/>
          <w:numId w:val="3"/>
        </w:numPr>
        <w:tabs>
          <w:tab w:pos="541" w:val="left" w:leader="none"/>
        </w:tabs>
        <w:spacing w:line="249" w:lineRule="auto" w:before="0" w:after="0"/>
        <w:ind w:left="540" w:right="126" w:hanging="431"/>
        <w:jc w:val="both"/>
        <w:rPr>
          <w:sz w:val="18"/>
        </w:rPr>
      </w:pPr>
      <w:r>
        <w:rPr>
          <w:sz w:val="18"/>
        </w:rPr>
        <w:t>Ohara, H.; Nishikawa, I.; Miki, S.; </w:t>
      </w:r>
      <w:r>
        <w:rPr>
          <w:spacing w:val="-3"/>
          <w:sz w:val="18"/>
        </w:rPr>
        <w:t>Yabuki, </w:t>
      </w:r>
      <w:r>
        <w:rPr>
          <w:sz w:val="18"/>
        </w:rPr>
        <w:t>N. Detection and recognition of road signs using simple layered neural networks. In Proceedings of the 9th International Conference on Neural Information Processing,</w:t>
      </w:r>
      <w:bookmarkStart w:name="_bookmark114" w:id="147"/>
      <w:bookmarkEnd w:id="147"/>
      <w:r>
        <w:rPr>
          <w:sz w:val="18"/>
        </w:rPr>
      </w:r>
      <w:r>
        <w:rPr>
          <w:sz w:val="18"/>
        </w:rPr>
        <w:t> ICONIP’02, Singapore, 18–22 November 2002; pp.</w:t>
      </w:r>
      <w:r>
        <w:rPr>
          <w:spacing w:val="-8"/>
          <w:sz w:val="18"/>
        </w:rPr>
        <w:t> </w:t>
      </w:r>
      <w:r>
        <w:rPr>
          <w:sz w:val="18"/>
        </w:rPr>
        <w:t>626–630.</w:t>
      </w:r>
    </w:p>
    <w:p>
      <w:pPr>
        <w:pStyle w:val="ListParagraph"/>
        <w:numPr>
          <w:ilvl w:val="0"/>
          <w:numId w:val="3"/>
        </w:numPr>
        <w:tabs>
          <w:tab w:pos="541" w:val="left" w:leader="none"/>
        </w:tabs>
        <w:spacing w:line="247" w:lineRule="auto" w:before="0" w:after="0"/>
        <w:ind w:left="540" w:right="126" w:hanging="431"/>
        <w:jc w:val="both"/>
        <w:rPr>
          <w:sz w:val="18"/>
        </w:rPr>
      </w:pPr>
      <w:r>
        <w:rPr>
          <w:spacing w:val="-3"/>
          <w:sz w:val="18"/>
        </w:rPr>
        <w:t>Torresen, </w:t>
      </w:r>
      <w:r>
        <w:rPr>
          <w:sz w:val="18"/>
        </w:rPr>
        <w:t>J.; Bakke,  </w:t>
      </w:r>
      <w:r>
        <w:rPr>
          <w:spacing w:val="-4"/>
          <w:sz w:val="18"/>
        </w:rPr>
        <w:t>J.W.;  </w:t>
      </w:r>
      <w:r>
        <w:rPr>
          <w:sz w:val="18"/>
        </w:rPr>
        <w:t>Sekanina,  L.  E</w:t>
      </w:r>
      <w:r>
        <w:rPr>
          <w:rFonts w:ascii="Arial Black" w:hAnsi="Arial Black"/>
          <w:sz w:val="18"/>
        </w:rPr>
        <w:t>ffi</w:t>
      </w:r>
      <w:r>
        <w:rPr>
          <w:sz w:val="18"/>
        </w:rPr>
        <w:t>cient  recognition  of  speed  limit  signs.  In  Proceedings  of the 7th International IEEE Conference on Intelligent Transportation Systems, Washington,  </w:t>
      </w:r>
      <w:r>
        <w:rPr>
          <w:spacing w:val="-6"/>
          <w:sz w:val="18"/>
        </w:rPr>
        <w:t>WA,  </w:t>
      </w:r>
      <w:r>
        <w:rPr>
          <w:sz w:val="18"/>
        </w:rPr>
        <w:t>USA, </w:t>
      </w:r>
      <w:bookmarkStart w:name="_bookmark115" w:id="148"/>
      <w:bookmarkEnd w:id="148"/>
      <w:r>
        <w:rPr>
          <w:sz w:val="18"/>
        </w:rPr>
      </w:r>
      <w:r>
        <w:rPr>
          <w:sz w:val="18"/>
        </w:rPr>
        <w:t> 3–6 October 2004; pp.</w:t>
      </w:r>
      <w:r>
        <w:rPr>
          <w:spacing w:val="-5"/>
          <w:sz w:val="18"/>
        </w:rPr>
        <w:t> </w:t>
      </w:r>
      <w:r>
        <w:rPr>
          <w:sz w:val="18"/>
        </w:rPr>
        <w:t>652–656.</w:t>
      </w:r>
    </w:p>
    <w:p>
      <w:pPr>
        <w:pStyle w:val="ListParagraph"/>
        <w:numPr>
          <w:ilvl w:val="0"/>
          <w:numId w:val="3"/>
        </w:numPr>
        <w:tabs>
          <w:tab w:pos="538" w:val="left" w:leader="none"/>
        </w:tabs>
        <w:spacing w:line="249" w:lineRule="auto" w:before="0" w:after="0"/>
        <w:ind w:left="541" w:right="148" w:hanging="431"/>
        <w:jc w:val="both"/>
        <w:rPr>
          <w:sz w:val="18"/>
        </w:rPr>
      </w:pPr>
      <w:r>
        <w:rPr>
          <w:spacing w:val="-7"/>
          <w:sz w:val="18"/>
        </w:rPr>
        <w:t>Greenhalgh, </w:t>
      </w:r>
      <w:r>
        <w:rPr>
          <w:spacing w:val="-5"/>
          <w:sz w:val="18"/>
        </w:rPr>
        <w:t>J.; </w:t>
      </w:r>
      <w:r>
        <w:rPr>
          <w:spacing w:val="-7"/>
          <w:sz w:val="18"/>
        </w:rPr>
        <w:t>Mirmehdi, </w:t>
      </w:r>
      <w:r>
        <w:rPr>
          <w:spacing w:val="-4"/>
          <w:sz w:val="18"/>
        </w:rPr>
        <w:t>M. </w:t>
      </w:r>
      <w:r>
        <w:rPr>
          <w:spacing w:val="-9"/>
          <w:sz w:val="18"/>
        </w:rPr>
        <w:t>Traffic </w:t>
      </w:r>
      <w:r>
        <w:rPr>
          <w:spacing w:val="-6"/>
          <w:sz w:val="18"/>
        </w:rPr>
        <w:t>sign </w:t>
      </w:r>
      <w:r>
        <w:rPr>
          <w:spacing w:val="-7"/>
          <w:sz w:val="18"/>
        </w:rPr>
        <w:t>recognition </w:t>
      </w:r>
      <w:r>
        <w:rPr>
          <w:spacing w:val="-6"/>
          <w:sz w:val="18"/>
        </w:rPr>
        <w:t>using MSER </w:t>
      </w:r>
      <w:r>
        <w:rPr>
          <w:spacing w:val="-5"/>
          <w:sz w:val="18"/>
        </w:rPr>
        <w:t>and </w:t>
      </w:r>
      <w:r>
        <w:rPr>
          <w:spacing w:val="-6"/>
          <w:sz w:val="18"/>
        </w:rPr>
        <w:t>random </w:t>
      </w:r>
      <w:r>
        <w:rPr>
          <w:spacing w:val="-7"/>
          <w:sz w:val="18"/>
        </w:rPr>
        <w:t>forests. </w:t>
      </w:r>
      <w:r>
        <w:rPr>
          <w:spacing w:val="-4"/>
          <w:sz w:val="18"/>
        </w:rPr>
        <w:t>In </w:t>
      </w:r>
      <w:r>
        <w:rPr>
          <w:spacing w:val="-7"/>
          <w:sz w:val="18"/>
        </w:rPr>
        <w:t>Proceedings </w:t>
      </w:r>
      <w:r>
        <w:rPr>
          <w:spacing w:val="-4"/>
          <w:sz w:val="18"/>
        </w:rPr>
        <w:t>of </w:t>
      </w:r>
      <w:r>
        <w:rPr>
          <w:spacing w:val="-5"/>
          <w:sz w:val="18"/>
        </w:rPr>
        <w:t>the </w:t>
      </w:r>
      <w:r>
        <w:rPr>
          <w:spacing w:val="-6"/>
          <w:sz w:val="18"/>
        </w:rPr>
        <w:t>2012</w:t>
      </w:r>
      <w:bookmarkStart w:name="_bookmark116" w:id="149"/>
      <w:bookmarkEnd w:id="149"/>
      <w:r>
        <w:rPr>
          <w:spacing w:val="-6"/>
          <w:sz w:val="18"/>
        </w:rPr>
      </w:r>
      <w:r>
        <w:rPr>
          <w:spacing w:val="-6"/>
          <w:sz w:val="18"/>
        </w:rPr>
        <w:t> 20th </w:t>
      </w:r>
      <w:r>
        <w:rPr>
          <w:spacing w:val="-7"/>
          <w:sz w:val="18"/>
        </w:rPr>
        <w:t>European </w:t>
      </w:r>
      <w:r>
        <w:rPr>
          <w:spacing w:val="-6"/>
          <w:sz w:val="18"/>
        </w:rPr>
        <w:t>Signal </w:t>
      </w:r>
      <w:r>
        <w:rPr>
          <w:spacing w:val="-7"/>
          <w:sz w:val="18"/>
        </w:rPr>
        <w:t>Processing Conference (EUSIPCO), Bucharest, Romania, </w:t>
      </w:r>
      <w:r>
        <w:rPr>
          <w:spacing w:val="-6"/>
          <w:sz w:val="18"/>
        </w:rPr>
        <w:t>27–31 August 2012; </w:t>
      </w:r>
      <w:r>
        <w:rPr>
          <w:spacing w:val="-5"/>
          <w:sz w:val="18"/>
        </w:rPr>
        <w:t>pp.</w:t>
      </w:r>
      <w:r>
        <w:rPr>
          <w:spacing w:val="-21"/>
          <w:sz w:val="18"/>
        </w:rPr>
        <w:t> </w:t>
      </w:r>
      <w:r>
        <w:rPr>
          <w:spacing w:val="-7"/>
          <w:sz w:val="18"/>
        </w:rPr>
        <w:t>1935–1939.</w:t>
      </w:r>
    </w:p>
    <w:p>
      <w:pPr>
        <w:pStyle w:val="ListParagraph"/>
        <w:numPr>
          <w:ilvl w:val="0"/>
          <w:numId w:val="3"/>
        </w:numPr>
        <w:tabs>
          <w:tab w:pos="541" w:val="left" w:leader="none"/>
        </w:tabs>
        <w:spacing w:line="244" w:lineRule="auto" w:before="0" w:after="0"/>
        <w:ind w:left="530" w:right="126" w:hanging="420"/>
        <w:jc w:val="both"/>
        <w:rPr>
          <w:sz w:val="18"/>
        </w:rPr>
      </w:pPr>
      <w:r>
        <w:rPr>
          <w:sz w:val="18"/>
        </w:rPr>
        <w:t>Greenhalgh, J.; Mirmehdi, M. Real-time detection and recognition of road tra</w:t>
      </w:r>
      <w:r>
        <w:rPr>
          <w:rFonts w:ascii="Arial Black" w:hAnsi="Arial Black"/>
          <w:sz w:val="18"/>
        </w:rPr>
        <w:t>ffi</w:t>
      </w:r>
      <w:r>
        <w:rPr>
          <w:sz w:val="18"/>
        </w:rPr>
        <w:t>c signs.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Intell.</w:t>
      </w:r>
      <w:bookmarkStart w:name="_bookmark117" w:id="150"/>
      <w:bookmarkEnd w:id="150"/>
      <w:r>
        <w:rPr>
          <w:rFonts w:ascii="Palladio Uralic" w:hAnsi="Palladio Uralic"/>
          <w:i/>
          <w:sz w:val="18"/>
        </w:rPr>
      </w:r>
      <w:r>
        <w:rPr>
          <w:rFonts w:ascii="Palladio Uralic" w:hAnsi="Palladio Uralic"/>
          <w:i/>
          <w:sz w:val="18"/>
        </w:rPr>
        <w:t> </w:t>
      </w:r>
      <w:r>
        <w:rPr>
          <w:rFonts w:ascii="Palladio Uralic" w:hAnsi="Palladio Uralic"/>
          <w:i/>
          <w:spacing w:val="-3"/>
          <w:sz w:val="18"/>
        </w:rPr>
        <w:t>Transp. </w:t>
      </w:r>
      <w:r>
        <w:rPr>
          <w:rFonts w:ascii="Palladio Uralic" w:hAnsi="Palladio Uralic"/>
          <w:i/>
          <w:sz w:val="18"/>
        </w:rPr>
        <w:t>Syst. </w:t>
      </w:r>
      <w:r>
        <w:rPr>
          <w:rFonts w:ascii="Palladio Uralic" w:hAnsi="Palladio Uralic"/>
          <w:b/>
          <w:sz w:val="18"/>
        </w:rPr>
        <w:t>2012</w:t>
      </w:r>
      <w:r>
        <w:rPr>
          <w:sz w:val="18"/>
        </w:rPr>
        <w:t>, </w:t>
      </w:r>
      <w:r>
        <w:rPr>
          <w:rFonts w:ascii="Palladio Uralic" w:hAnsi="Palladio Uralic"/>
          <w:i/>
          <w:sz w:val="18"/>
        </w:rPr>
        <w:t>13</w:t>
      </w:r>
      <w:r>
        <w:rPr>
          <w:sz w:val="18"/>
        </w:rPr>
        <w:t>, 1498–1506.</w:t>
      </w:r>
      <w:r>
        <w:rPr>
          <w:spacing w:val="9"/>
          <w:sz w:val="18"/>
        </w:rPr>
        <w:t> </w:t>
      </w:r>
      <w:r>
        <w:rPr>
          <w:sz w:val="18"/>
        </w:rPr>
        <w:t>[</w:t>
      </w:r>
      <w:hyperlink r:id="rId109">
        <w:r>
          <w:rPr>
            <w:color w:val="0774B7"/>
            <w:sz w:val="18"/>
          </w:rPr>
          <w:t>CrossRef</w:t>
        </w:r>
      </w:hyperlink>
      <w:r>
        <w:rPr>
          <w:sz w:val="18"/>
        </w:rPr>
        <w:t>]</w:t>
      </w:r>
    </w:p>
    <w:p>
      <w:pPr>
        <w:pStyle w:val="ListParagraph"/>
        <w:numPr>
          <w:ilvl w:val="0"/>
          <w:numId w:val="3"/>
        </w:numPr>
        <w:tabs>
          <w:tab w:pos="541" w:val="left" w:leader="none"/>
        </w:tabs>
        <w:spacing w:line="247" w:lineRule="auto" w:before="0" w:after="0"/>
        <w:ind w:left="540" w:right="117" w:hanging="431"/>
        <w:jc w:val="both"/>
        <w:rPr>
          <w:sz w:val="18"/>
        </w:rPr>
      </w:pPr>
      <w:r>
        <w:rPr>
          <w:sz w:val="18"/>
        </w:rPr>
        <w:t>Zaklouta, </w:t>
      </w:r>
      <w:r>
        <w:rPr>
          <w:spacing w:val="-6"/>
          <w:sz w:val="18"/>
        </w:rPr>
        <w:t>F.; </w:t>
      </w:r>
      <w:r>
        <w:rPr>
          <w:sz w:val="18"/>
        </w:rPr>
        <w:t>Stanciulescu, B. Real-time  tra</w:t>
      </w:r>
      <w:r>
        <w:rPr>
          <w:rFonts w:ascii="Arial Black" w:hAnsi="Arial Black"/>
          <w:sz w:val="18"/>
        </w:rPr>
        <w:t>ffi</w:t>
      </w:r>
      <w:r>
        <w:rPr>
          <w:sz w:val="18"/>
        </w:rPr>
        <w:t>c  sign  recognition  using  spatially  weighted  HOG  trees. In Proceedings of the 2011 15th International Conference on Advanced Robotics (ICAR), </w:t>
      </w:r>
      <w:r>
        <w:rPr>
          <w:spacing w:val="-3"/>
          <w:sz w:val="18"/>
        </w:rPr>
        <w:t>Tallinn, </w:t>
      </w:r>
      <w:r>
        <w:rPr>
          <w:sz w:val="18"/>
        </w:rPr>
        <w:t>Estonia,</w:t>
      </w:r>
      <w:bookmarkStart w:name="_bookmark118" w:id="151"/>
      <w:bookmarkEnd w:id="151"/>
      <w:r>
        <w:rPr>
          <w:sz w:val="18"/>
        </w:rPr>
      </w:r>
      <w:r>
        <w:rPr>
          <w:sz w:val="18"/>
        </w:rPr>
        <w:t> 20–23 June 2011; pp.</w:t>
      </w:r>
      <w:r>
        <w:rPr>
          <w:spacing w:val="-5"/>
          <w:sz w:val="18"/>
        </w:rPr>
        <w:t> </w:t>
      </w:r>
      <w:r>
        <w:rPr>
          <w:sz w:val="18"/>
        </w:rPr>
        <w:t>61–66.</w:t>
      </w:r>
    </w:p>
    <w:p>
      <w:pPr>
        <w:pStyle w:val="ListParagraph"/>
        <w:numPr>
          <w:ilvl w:val="0"/>
          <w:numId w:val="3"/>
        </w:numPr>
        <w:tabs>
          <w:tab w:pos="541" w:val="left" w:leader="none"/>
        </w:tabs>
        <w:spacing w:line="247" w:lineRule="auto" w:before="2" w:after="0"/>
        <w:ind w:left="540" w:right="148" w:hanging="431"/>
        <w:jc w:val="both"/>
        <w:rPr>
          <w:sz w:val="18"/>
        </w:rPr>
      </w:pPr>
      <w:r>
        <w:rPr>
          <w:sz w:val="18"/>
        </w:rPr>
        <w:t>Zaklouta, </w:t>
      </w:r>
      <w:r>
        <w:rPr>
          <w:spacing w:val="-6"/>
          <w:sz w:val="18"/>
        </w:rPr>
        <w:t>F.; </w:t>
      </w:r>
      <w:r>
        <w:rPr>
          <w:sz w:val="18"/>
        </w:rPr>
        <w:t>Stanciulescu, B. Segmentation masks for real-time tra</w:t>
      </w:r>
      <w:r>
        <w:rPr>
          <w:rFonts w:ascii="Arial Black" w:hAnsi="Arial Black"/>
          <w:sz w:val="18"/>
        </w:rPr>
        <w:t>ffi</w:t>
      </w:r>
      <w:r>
        <w:rPr>
          <w:sz w:val="18"/>
        </w:rPr>
        <w:t>c sign recognition using weighted HOG-based</w:t>
      </w:r>
      <w:r>
        <w:rPr>
          <w:spacing w:val="-28"/>
          <w:sz w:val="18"/>
        </w:rPr>
        <w:t> </w:t>
      </w:r>
      <w:r>
        <w:rPr>
          <w:sz w:val="18"/>
        </w:rPr>
        <w:t>trees.</w:t>
      </w:r>
      <w:r>
        <w:rPr>
          <w:spacing w:val="-13"/>
          <w:sz w:val="18"/>
        </w:rPr>
        <w:t> </w:t>
      </w:r>
      <w:r>
        <w:rPr>
          <w:sz w:val="18"/>
        </w:rPr>
        <w:t>In</w:t>
      </w:r>
      <w:r>
        <w:rPr>
          <w:spacing w:val="-27"/>
          <w:sz w:val="18"/>
        </w:rPr>
        <w:t> </w:t>
      </w:r>
      <w:r>
        <w:rPr>
          <w:sz w:val="18"/>
        </w:rPr>
        <w:t>Proceedings</w:t>
      </w:r>
      <w:r>
        <w:rPr>
          <w:spacing w:val="-27"/>
          <w:sz w:val="18"/>
        </w:rPr>
        <w:t> </w:t>
      </w:r>
      <w:r>
        <w:rPr>
          <w:sz w:val="18"/>
        </w:rPr>
        <w:t>of</w:t>
      </w:r>
      <w:r>
        <w:rPr>
          <w:spacing w:val="-27"/>
          <w:sz w:val="18"/>
        </w:rPr>
        <w:t> </w:t>
      </w:r>
      <w:r>
        <w:rPr>
          <w:sz w:val="18"/>
        </w:rPr>
        <w:t>the</w:t>
      </w:r>
      <w:r>
        <w:rPr>
          <w:spacing w:val="-28"/>
          <w:sz w:val="18"/>
        </w:rPr>
        <w:t> </w:t>
      </w:r>
      <w:r>
        <w:rPr>
          <w:sz w:val="18"/>
        </w:rPr>
        <w:t>2011</w:t>
      </w:r>
      <w:r>
        <w:rPr>
          <w:spacing w:val="-27"/>
          <w:sz w:val="18"/>
        </w:rPr>
        <w:t> </w:t>
      </w:r>
      <w:r>
        <w:rPr>
          <w:sz w:val="18"/>
        </w:rPr>
        <w:t>14th</w:t>
      </w:r>
      <w:r>
        <w:rPr>
          <w:spacing w:val="-27"/>
          <w:sz w:val="18"/>
        </w:rPr>
        <w:t> </w:t>
      </w:r>
      <w:r>
        <w:rPr>
          <w:sz w:val="18"/>
        </w:rPr>
        <w:t>International</w:t>
      </w:r>
      <w:r>
        <w:rPr>
          <w:spacing w:val="-27"/>
          <w:sz w:val="18"/>
        </w:rPr>
        <w:t> </w:t>
      </w:r>
      <w:r>
        <w:rPr>
          <w:sz w:val="18"/>
        </w:rPr>
        <w:t>IEEE</w:t>
      </w:r>
      <w:r>
        <w:rPr>
          <w:spacing w:val="-27"/>
          <w:sz w:val="18"/>
        </w:rPr>
        <w:t> </w:t>
      </w:r>
      <w:r>
        <w:rPr>
          <w:sz w:val="18"/>
        </w:rPr>
        <w:t>Conference</w:t>
      </w:r>
      <w:r>
        <w:rPr>
          <w:spacing w:val="-27"/>
          <w:sz w:val="18"/>
        </w:rPr>
        <w:t> </w:t>
      </w:r>
      <w:r>
        <w:rPr>
          <w:sz w:val="18"/>
        </w:rPr>
        <w:t>on</w:t>
      </w:r>
      <w:r>
        <w:rPr>
          <w:spacing w:val="-28"/>
          <w:sz w:val="18"/>
        </w:rPr>
        <w:t> </w:t>
      </w:r>
      <w:r>
        <w:rPr>
          <w:sz w:val="18"/>
        </w:rPr>
        <w:t>Intelligent</w:t>
      </w:r>
      <w:r>
        <w:rPr>
          <w:spacing w:val="-27"/>
          <w:sz w:val="18"/>
        </w:rPr>
        <w:t> </w:t>
      </w:r>
      <w:r>
        <w:rPr>
          <w:sz w:val="18"/>
        </w:rPr>
        <w:t>Transportation</w:t>
      </w:r>
      <w:bookmarkStart w:name="_bookmark119" w:id="152"/>
      <w:bookmarkEnd w:id="152"/>
      <w:r>
        <w:rPr>
          <w:sz w:val="18"/>
        </w:rPr>
      </w:r>
      <w:r>
        <w:rPr>
          <w:sz w:val="18"/>
        </w:rPr>
        <w:t> Systems (ITSC), Washington, DC, USA, 5–7 October 2011; pp.</w:t>
      </w:r>
      <w:r>
        <w:rPr>
          <w:spacing w:val="-14"/>
          <w:sz w:val="18"/>
        </w:rPr>
        <w:t> </w:t>
      </w:r>
      <w:r>
        <w:rPr>
          <w:sz w:val="18"/>
        </w:rPr>
        <w:t>1954–1959.</w:t>
      </w:r>
    </w:p>
    <w:p>
      <w:pPr>
        <w:pStyle w:val="ListParagraph"/>
        <w:numPr>
          <w:ilvl w:val="0"/>
          <w:numId w:val="3"/>
        </w:numPr>
        <w:tabs>
          <w:tab w:pos="538" w:val="left" w:leader="none"/>
        </w:tabs>
        <w:spacing w:line="249" w:lineRule="auto" w:before="1" w:after="0"/>
        <w:ind w:left="541" w:right="117" w:hanging="431"/>
        <w:jc w:val="both"/>
        <w:rPr>
          <w:sz w:val="18"/>
        </w:rPr>
      </w:pPr>
      <w:r>
        <w:rPr>
          <w:spacing w:val="-7"/>
          <w:sz w:val="18"/>
        </w:rPr>
        <w:t>Zaklouta, </w:t>
      </w:r>
      <w:r>
        <w:rPr>
          <w:spacing w:val="-10"/>
          <w:sz w:val="18"/>
        </w:rPr>
        <w:t>F.; </w:t>
      </w:r>
      <w:r>
        <w:rPr>
          <w:spacing w:val="-7"/>
          <w:sz w:val="18"/>
        </w:rPr>
        <w:t>Stanciulescu, </w:t>
      </w:r>
      <w:r>
        <w:rPr>
          <w:spacing w:val="-4"/>
          <w:sz w:val="18"/>
        </w:rPr>
        <w:t>B. </w:t>
      </w:r>
      <w:r>
        <w:rPr>
          <w:spacing w:val="-7"/>
          <w:sz w:val="18"/>
        </w:rPr>
        <w:t>Real-time </w:t>
      </w:r>
      <w:r>
        <w:rPr>
          <w:spacing w:val="-6"/>
          <w:sz w:val="18"/>
        </w:rPr>
        <w:t>traffic sign </w:t>
      </w:r>
      <w:r>
        <w:rPr>
          <w:spacing w:val="-7"/>
          <w:sz w:val="18"/>
        </w:rPr>
        <w:t>recognition </w:t>
      </w:r>
      <w:r>
        <w:rPr>
          <w:spacing w:val="-4"/>
          <w:sz w:val="18"/>
        </w:rPr>
        <w:t>in </w:t>
      </w:r>
      <w:r>
        <w:rPr>
          <w:spacing w:val="-7"/>
          <w:sz w:val="18"/>
        </w:rPr>
        <w:t>three </w:t>
      </w:r>
      <w:r>
        <w:rPr>
          <w:spacing w:val="-6"/>
          <w:sz w:val="18"/>
        </w:rPr>
        <w:t>stages. </w:t>
      </w:r>
      <w:r>
        <w:rPr>
          <w:rFonts w:ascii="Palladio Uralic" w:hAnsi="Palladio Uralic"/>
          <w:i/>
          <w:spacing w:val="-6"/>
          <w:sz w:val="18"/>
        </w:rPr>
        <w:t>Robot. Auton. Syst. </w:t>
      </w:r>
      <w:r>
        <w:rPr>
          <w:rFonts w:ascii="Palladio Uralic" w:hAnsi="Palladio Uralic"/>
          <w:b/>
          <w:spacing w:val="-6"/>
          <w:sz w:val="18"/>
        </w:rPr>
        <w:t>2014</w:t>
      </w:r>
      <w:r>
        <w:rPr>
          <w:spacing w:val="-6"/>
          <w:sz w:val="18"/>
        </w:rPr>
        <w:t>, </w:t>
      </w:r>
      <w:r>
        <w:rPr>
          <w:rFonts w:ascii="Palladio Uralic" w:hAnsi="Palladio Uralic"/>
          <w:i/>
          <w:spacing w:val="-5"/>
          <w:sz w:val="18"/>
        </w:rPr>
        <w:t>62</w:t>
      </w:r>
      <w:r>
        <w:rPr>
          <w:spacing w:val="-5"/>
          <w:sz w:val="18"/>
        </w:rPr>
        <w:t>, </w:t>
      </w:r>
      <w:r>
        <w:rPr>
          <w:spacing w:val="-6"/>
          <w:sz w:val="18"/>
        </w:rPr>
        <w:t>16–24.</w:t>
      </w:r>
      <w:bookmarkStart w:name="_bookmark120" w:id="153"/>
      <w:bookmarkEnd w:id="153"/>
      <w:r>
        <w:rPr>
          <w:spacing w:val="-6"/>
          <w:sz w:val="18"/>
        </w:rPr>
      </w:r>
      <w:r>
        <w:rPr>
          <w:spacing w:val="-6"/>
          <w:sz w:val="18"/>
        </w:rPr>
        <w:t> [</w:t>
      </w:r>
      <w:hyperlink r:id="rId110">
        <w:r>
          <w:rPr>
            <w:color w:val="0774B7"/>
            <w:spacing w:val="-6"/>
            <w:sz w:val="18"/>
          </w:rPr>
          <w:t>CrossRef</w:t>
        </w:r>
      </w:hyperlink>
      <w:r>
        <w:rPr>
          <w:spacing w:val="-6"/>
          <w:sz w:val="18"/>
        </w:rPr>
        <w:t>]</w:t>
      </w:r>
    </w:p>
    <w:p>
      <w:pPr>
        <w:pStyle w:val="ListParagraph"/>
        <w:numPr>
          <w:ilvl w:val="0"/>
          <w:numId w:val="3"/>
        </w:numPr>
        <w:tabs>
          <w:tab w:pos="541" w:val="left" w:leader="none"/>
        </w:tabs>
        <w:spacing w:line="244" w:lineRule="auto" w:before="0" w:after="0"/>
        <w:ind w:left="540" w:right="148" w:hanging="431"/>
        <w:jc w:val="both"/>
        <w:rPr>
          <w:sz w:val="18"/>
        </w:rPr>
      </w:pPr>
      <w:r>
        <w:rPr>
          <w:sz w:val="18"/>
        </w:rPr>
        <w:t>Zaklouta,</w:t>
      </w:r>
      <w:r>
        <w:rPr>
          <w:spacing w:val="-14"/>
          <w:sz w:val="18"/>
        </w:rPr>
        <w:t> </w:t>
      </w:r>
      <w:r>
        <w:rPr>
          <w:spacing w:val="-6"/>
          <w:sz w:val="18"/>
        </w:rPr>
        <w:t>F.;</w:t>
      </w:r>
      <w:r>
        <w:rPr>
          <w:spacing w:val="-13"/>
          <w:sz w:val="18"/>
        </w:rPr>
        <w:t> </w:t>
      </w:r>
      <w:r>
        <w:rPr>
          <w:sz w:val="18"/>
        </w:rPr>
        <w:t>Stanciulescu,</w:t>
      </w:r>
      <w:r>
        <w:rPr>
          <w:spacing w:val="-14"/>
          <w:sz w:val="18"/>
        </w:rPr>
        <w:t> </w:t>
      </w:r>
      <w:r>
        <w:rPr>
          <w:sz w:val="18"/>
        </w:rPr>
        <w:t>B.</w:t>
      </w:r>
      <w:r>
        <w:rPr>
          <w:spacing w:val="-13"/>
          <w:sz w:val="18"/>
        </w:rPr>
        <w:t> </w:t>
      </w:r>
      <w:r>
        <w:rPr>
          <w:spacing w:val="-3"/>
          <w:sz w:val="18"/>
        </w:rPr>
        <w:t>Warning</w:t>
      </w:r>
      <w:r>
        <w:rPr>
          <w:spacing w:val="-13"/>
          <w:sz w:val="18"/>
        </w:rPr>
        <w:t> </w:t>
      </w:r>
      <w:r>
        <w:rPr>
          <w:sz w:val="18"/>
        </w:rPr>
        <w:t>tra</w:t>
      </w:r>
      <w:r>
        <w:rPr>
          <w:rFonts w:ascii="Arial Black" w:hAnsi="Arial Black"/>
          <w:sz w:val="18"/>
        </w:rPr>
        <w:t>ffi</w:t>
      </w:r>
      <w:r>
        <w:rPr>
          <w:sz w:val="18"/>
        </w:rPr>
        <w:t>c</w:t>
      </w:r>
      <w:r>
        <w:rPr>
          <w:spacing w:val="-14"/>
          <w:sz w:val="18"/>
        </w:rPr>
        <w:t> </w:t>
      </w:r>
      <w:r>
        <w:rPr>
          <w:sz w:val="18"/>
        </w:rPr>
        <w:t>sign</w:t>
      </w:r>
      <w:r>
        <w:rPr>
          <w:spacing w:val="-13"/>
          <w:sz w:val="18"/>
        </w:rPr>
        <w:t> </w:t>
      </w:r>
      <w:r>
        <w:rPr>
          <w:sz w:val="18"/>
        </w:rPr>
        <w:t>recognition</w:t>
      </w:r>
      <w:r>
        <w:rPr>
          <w:spacing w:val="-14"/>
          <w:sz w:val="18"/>
        </w:rPr>
        <w:t> </w:t>
      </w:r>
      <w:r>
        <w:rPr>
          <w:sz w:val="18"/>
        </w:rPr>
        <w:t>using</w:t>
      </w:r>
      <w:r>
        <w:rPr>
          <w:spacing w:val="-13"/>
          <w:sz w:val="18"/>
        </w:rPr>
        <w:t> </w:t>
      </w:r>
      <w:r>
        <w:rPr>
          <w:sz w:val="18"/>
        </w:rPr>
        <w:t>a</w:t>
      </w:r>
      <w:r>
        <w:rPr>
          <w:spacing w:val="-13"/>
          <w:sz w:val="18"/>
        </w:rPr>
        <w:t> </w:t>
      </w:r>
      <w:r>
        <w:rPr>
          <w:sz w:val="18"/>
        </w:rPr>
        <w:t>HOG-based</w:t>
      </w:r>
      <w:r>
        <w:rPr>
          <w:spacing w:val="-14"/>
          <w:sz w:val="18"/>
        </w:rPr>
        <w:t> </w:t>
      </w:r>
      <w:r>
        <w:rPr>
          <w:sz w:val="18"/>
        </w:rPr>
        <w:t>Kd</w:t>
      </w:r>
      <w:r>
        <w:rPr>
          <w:spacing w:val="-13"/>
          <w:sz w:val="18"/>
        </w:rPr>
        <w:t> </w:t>
      </w:r>
      <w:r>
        <w:rPr>
          <w:sz w:val="18"/>
        </w:rPr>
        <w:t>tree.</w:t>
      </w:r>
      <w:r>
        <w:rPr>
          <w:spacing w:val="-1"/>
          <w:sz w:val="18"/>
        </w:rPr>
        <w:t> </w:t>
      </w:r>
      <w:r>
        <w:rPr>
          <w:sz w:val="18"/>
        </w:rPr>
        <w:t>In</w:t>
      </w:r>
      <w:r>
        <w:rPr>
          <w:spacing w:val="-13"/>
          <w:sz w:val="18"/>
        </w:rPr>
        <w:t> </w:t>
      </w:r>
      <w:r>
        <w:rPr>
          <w:sz w:val="18"/>
        </w:rPr>
        <w:t>Proceedings</w:t>
      </w:r>
      <w:r>
        <w:rPr>
          <w:spacing w:val="-13"/>
          <w:sz w:val="18"/>
        </w:rPr>
        <w:t> </w:t>
      </w:r>
      <w:r>
        <w:rPr>
          <w:sz w:val="18"/>
        </w:rPr>
        <w:t>of</w:t>
      </w:r>
      <w:bookmarkStart w:name="_bookmark121" w:id="154"/>
      <w:bookmarkEnd w:id="154"/>
      <w:r>
        <w:rPr>
          <w:sz w:val="18"/>
        </w:rPr>
      </w:r>
      <w:r>
        <w:rPr>
          <w:sz w:val="18"/>
        </w:rPr>
        <w:t> the 2011 IEEE Intelligent </w:t>
      </w:r>
      <w:r>
        <w:rPr>
          <w:spacing w:val="-3"/>
          <w:sz w:val="18"/>
        </w:rPr>
        <w:t>Vehicles </w:t>
      </w:r>
      <w:r>
        <w:rPr>
          <w:sz w:val="18"/>
        </w:rPr>
        <w:t>Symposium (IV), Baden-Baden, </w:t>
      </w:r>
      <w:r>
        <w:rPr>
          <w:spacing w:val="-3"/>
          <w:sz w:val="18"/>
        </w:rPr>
        <w:t>Germany, </w:t>
      </w:r>
      <w:r>
        <w:rPr>
          <w:sz w:val="18"/>
        </w:rPr>
        <w:t>5–9 June 2011; pp.</w:t>
      </w:r>
      <w:r>
        <w:rPr>
          <w:spacing w:val="-26"/>
          <w:sz w:val="18"/>
        </w:rPr>
        <w:t> </w:t>
      </w:r>
      <w:r>
        <w:rPr>
          <w:sz w:val="18"/>
        </w:rPr>
        <w:t>1019–1024.</w:t>
      </w:r>
    </w:p>
    <w:p>
      <w:pPr>
        <w:pStyle w:val="ListParagraph"/>
        <w:numPr>
          <w:ilvl w:val="0"/>
          <w:numId w:val="3"/>
        </w:numPr>
        <w:tabs>
          <w:tab w:pos="541" w:val="left" w:leader="none"/>
        </w:tabs>
        <w:spacing w:line="247" w:lineRule="auto" w:before="3" w:after="0"/>
        <w:ind w:left="540" w:right="148" w:hanging="431"/>
        <w:jc w:val="both"/>
        <w:rPr>
          <w:sz w:val="18"/>
        </w:rPr>
      </w:pPr>
      <w:r>
        <w:rPr>
          <w:sz w:val="18"/>
        </w:rPr>
        <w:t>Aoyagi, </w:t>
      </w:r>
      <w:r>
        <w:rPr>
          <w:spacing w:val="-7"/>
          <w:sz w:val="18"/>
        </w:rPr>
        <w:t>Y.; </w:t>
      </w:r>
      <w:r>
        <w:rPr>
          <w:sz w:val="18"/>
        </w:rPr>
        <w:t>Asakura, </w:t>
      </w:r>
      <w:r>
        <w:rPr>
          <w:spacing w:val="-7"/>
          <w:sz w:val="18"/>
        </w:rPr>
        <w:t>T. </w:t>
      </w:r>
      <w:r>
        <w:rPr>
          <w:sz w:val="18"/>
        </w:rPr>
        <w:t>A study on tra</w:t>
      </w:r>
      <w:r>
        <w:rPr>
          <w:rFonts w:ascii="Arial Black" w:hAnsi="Arial Black"/>
          <w:sz w:val="18"/>
        </w:rPr>
        <w:t>ffi</w:t>
      </w:r>
      <w:r>
        <w:rPr>
          <w:sz w:val="18"/>
        </w:rPr>
        <w:t>c sign recognition in scene image using genetic algorithms and neural networks. In Proceedings of the 1996 IEEE IECON 22nd International Conference on Industrial</w:t>
      </w:r>
      <w:bookmarkStart w:name="_bookmark122" w:id="155"/>
      <w:bookmarkEnd w:id="155"/>
      <w:r>
        <w:rPr>
          <w:sz w:val="18"/>
        </w:rPr>
      </w:r>
      <w:r>
        <w:rPr>
          <w:sz w:val="18"/>
        </w:rPr>
        <w:t> Electronics, Control, and Instrumentation, </w:t>
      </w:r>
      <w:r>
        <w:rPr>
          <w:spacing w:val="-3"/>
          <w:sz w:val="18"/>
        </w:rPr>
        <w:t>Taipei, Taiwan, </w:t>
      </w:r>
      <w:r>
        <w:rPr>
          <w:sz w:val="18"/>
        </w:rPr>
        <w:t>9 August 1996; pp.</w:t>
      </w:r>
      <w:r>
        <w:rPr>
          <w:spacing w:val="-11"/>
          <w:sz w:val="18"/>
        </w:rPr>
        <w:t> </w:t>
      </w:r>
      <w:r>
        <w:rPr>
          <w:sz w:val="18"/>
        </w:rPr>
        <w:t>1838–1843.</w:t>
      </w:r>
    </w:p>
    <w:p>
      <w:pPr>
        <w:pStyle w:val="ListParagraph"/>
        <w:numPr>
          <w:ilvl w:val="0"/>
          <w:numId w:val="3"/>
        </w:numPr>
        <w:tabs>
          <w:tab w:pos="541" w:val="left" w:leader="none"/>
        </w:tabs>
        <w:spacing w:line="244" w:lineRule="auto" w:before="1" w:after="0"/>
        <w:ind w:left="540" w:right="148" w:hanging="431"/>
        <w:jc w:val="both"/>
        <w:rPr>
          <w:sz w:val="18"/>
        </w:rPr>
      </w:pPr>
      <w:r>
        <w:rPr>
          <w:sz w:val="18"/>
        </w:rPr>
        <w:t>De</w:t>
      </w:r>
      <w:r>
        <w:rPr>
          <w:spacing w:val="-29"/>
          <w:sz w:val="18"/>
        </w:rPr>
        <w:t> </w:t>
      </w:r>
      <w:r>
        <w:rPr>
          <w:sz w:val="18"/>
        </w:rPr>
        <w:t>La</w:t>
      </w:r>
      <w:r>
        <w:rPr>
          <w:spacing w:val="-29"/>
          <w:sz w:val="18"/>
        </w:rPr>
        <w:t> </w:t>
      </w:r>
      <w:r>
        <w:rPr>
          <w:sz w:val="18"/>
        </w:rPr>
        <w:t>Escalera,</w:t>
      </w:r>
      <w:r>
        <w:rPr>
          <w:spacing w:val="-28"/>
          <w:sz w:val="18"/>
        </w:rPr>
        <w:t> </w:t>
      </w:r>
      <w:r>
        <w:rPr>
          <w:sz w:val="18"/>
        </w:rPr>
        <w:t>A.;</w:t>
      </w:r>
      <w:r>
        <w:rPr>
          <w:spacing w:val="-26"/>
          <w:sz w:val="18"/>
        </w:rPr>
        <w:t> </w:t>
      </w:r>
      <w:r>
        <w:rPr>
          <w:sz w:val="18"/>
        </w:rPr>
        <w:t>Armingol,</w:t>
      </w:r>
      <w:r>
        <w:rPr>
          <w:spacing w:val="-28"/>
          <w:sz w:val="18"/>
        </w:rPr>
        <w:t> </w:t>
      </w:r>
      <w:r>
        <w:rPr>
          <w:sz w:val="18"/>
        </w:rPr>
        <w:t>J.M.;</w:t>
      </w:r>
      <w:r>
        <w:rPr>
          <w:spacing w:val="-26"/>
          <w:sz w:val="18"/>
        </w:rPr>
        <w:t> </w:t>
      </w:r>
      <w:r>
        <w:rPr>
          <w:sz w:val="18"/>
        </w:rPr>
        <w:t>Salichs,</w:t>
      </w:r>
      <w:r>
        <w:rPr>
          <w:spacing w:val="-28"/>
          <w:sz w:val="18"/>
        </w:rPr>
        <w:t> </w:t>
      </w:r>
      <w:r>
        <w:rPr>
          <w:sz w:val="18"/>
        </w:rPr>
        <w:t>M.</w:t>
      </w:r>
      <w:r>
        <w:rPr>
          <w:spacing w:val="-29"/>
          <w:sz w:val="18"/>
        </w:rPr>
        <w:t> </w:t>
      </w:r>
      <w:r>
        <w:rPr>
          <w:spacing w:val="-3"/>
          <w:sz w:val="18"/>
        </w:rPr>
        <w:t>Tra</w:t>
      </w:r>
      <w:r>
        <w:rPr>
          <w:rFonts w:ascii="Arial Black" w:hAnsi="Arial Black"/>
          <w:spacing w:val="-3"/>
          <w:sz w:val="18"/>
        </w:rPr>
        <w:t>ffi</w:t>
      </w:r>
      <w:r>
        <w:rPr>
          <w:spacing w:val="-3"/>
          <w:sz w:val="18"/>
        </w:rPr>
        <w:t>c</w:t>
      </w:r>
      <w:r>
        <w:rPr>
          <w:spacing w:val="-28"/>
          <w:sz w:val="18"/>
        </w:rPr>
        <w:t> </w:t>
      </w:r>
      <w:r>
        <w:rPr>
          <w:sz w:val="18"/>
        </w:rPr>
        <w:t>sign</w:t>
      </w:r>
      <w:r>
        <w:rPr>
          <w:spacing w:val="-29"/>
          <w:sz w:val="18"/>
        </w:rPr>
        <w:t> </w:t>
      </w:r>
      <w:r>
        <w:rPr>
          <w:sz w:val="18"/>
        </w:rPr>
        <w:t>detection</w:t>
      </w:r>
      <w:r>
        <w:rPr>
          <w:spacing w:val="-28"/>
          <w:sz w:val="18"/>
        </w:rPr>
        <w:t> </w:t>
      </w:r>
      <w:r>
        <w:rPr>
          <w:sz w:val="18"/>
        </w:rPr>
        <w:t>for</w:t>
      </w:r>
      <w:r>
        <w:rPr>
          <w:spacing w:val="-29"/>
          <w:sz w:val="18"/>
        </w:rPr>
        <w:t> </w:t>
      </w:r>
      <w:r>
        <w:rPr>
          <w:sz w:val="18"/>
        </w:rPr>
        <w:t>driver</w:t>
      </w:r>
      <w:r>
        <w:rPr>
          <w:spacing w:val="-28"/>
          <w:sz w:val="18"/>
        </w:rPr>
        <w:t> </w:t>
      </w:r>
      <w:r>
        <w:rPr>
          <w:sz w:val="18"/>
        </w:rPr>
        <w:t>support</w:t>
      </w:r>
      <w:r>
        <w:rPr>
          <w:spacing w:val="-29"/>
          <w:sz w:val="18"/>
        </w:rPr>
        <w:t> </w:t>
      </w:r>
      <w:r>
        <w:rPr>
          <w:sz w:val="18"/>
        </w:rPr>
        <w:t>systems.</w:t>
      </w:r>
      <w:r>
        <w:rPr>
          <w:spacing w:val="-13"/>
          <w:sz w:val="18"/>
        </w:rPr>
        <w:t> </w:t>
      </w:r>
      <w:r>
        <w:rPr>
          <w:sz w:val="18"/>
        </w:rPr>
        <w:t>In</w:t>
      </w:r>
      <w:r>
        <w:rPr>
          <w:spacing w:val="-28"/>
          <w:sz w:val="18"/>
        </w:rPr>
        <w:t> </w:t>
      </w:r>
      <w:r>
        <w:rPr>
          <w:sz w:val="18"/>
        </w:rPr>
        <w:t>Proceedings of the International Conference on Field and Service Robotics, Helsinki, Finland, 6–8 June</w:t>
      </w:r>
      <w:r>
        <w:rPr>
          <w:spacing w:val="-25"/>
          <w:sz w:val="18"/>
        </w:rPr>
        <w:t> </w:t>
      </w:r>
      <w:r>
        <w:rPr>
          <w:sz w:val="18"/>
        </w:rPr>
        <w:t>2001.</w:t>
      </w:r>
    </w:p>
    <w:p>
      <w:pPr>
        <w:spacing w:after="0" w:line="244" w:lineRule="auto"/>
        <w:jc w:val="both"/>
        <w:rPr>
          <w:sz w:val="18"/>
        </w:rPr>
        <w:sectPr>
          <w:pgSz w:w="11910" w:h="16840"/>
          <w:pgMar w:header="1108" w:footer="0" w:top="1660" w:bottom="280" w:left="1420" w:right="1380"/>
        </w:sectPr>
      </w:pPr>
    </w:p>
    <w:p>
      <w:pPr>
        <w:pStyle w:val="ListParagraph"/>
        <w:numPr>
          <w:ilvl w:val="0"/>
          <w:numId w:val="3"/>
        </w:numPr>
        <w:tabs>
          <w:tab w:pos="541" w:val="left" w:leader="none"/>
        </w:tabs>
        <w:spacing w:line="249" w:lineRule="auto" w:before="85" w:after="0"/>
        <w:ind w:left="535" w:right="126" w:hanging="425"/>
        <w:jc w:val="both"/>
        <w:rPr>
          <w:sz w:val="18"/>
        </w:rPr>
      </w:pPr>
      <w:bookmarkStart w:name="_bookmark123" w:id="156"/>
      <w:bookmarkEnd w:id="156"/>
      <w:r>
        <w:rPr/>
      </w:r>
      <w:bookmarkStart w:name="_bookmark123" w:id="157"/>
      <w:bookmarkEnd w:id="157"/>
      <w:r>
        <w:rPr>
          <w:sz w:val="18"/>
        </w:rPr>
        <w:t>Hannan,</w:t>
      </w:r>
      <w:r>
        <w:rPr>
          <w:sz w:val="18"/>
        </w:rPr>
        <w:t> M.; Hussain, A.; Samad, S.; Ishak, K.; Mohamed, A. A Unified Robust Algorithm for Detection  of Human and Non-human Object in Intelligent Safety Application. </w:t>
      </w:r>
      <w:r>
        <w:rPr>
          <w:rFonts w:ascii="Palladio Uralic" w:hAnsi="Palladio Uralic"/>
          <w:i/>
          <w:sz w:val="18"/>
        </w:rPr>
        <w:t>World Acad. Sci. Eng. </w:t>
      </w:r>
      <w:r>
        <w:rPr>
          <w:rFonts w:ascii="Palladio Uralic" w:hAnsi="Palladio Uralic"/>
          <w:i/>
          <w:spacing w:val="-3"/>
          <w:sz w:val="18"/>
        </w:rPr>
        <w:t>Technol. </w:t>
      </w:r>
      <w:r>
        <w:rPr>
          <w:rFonts w:ascii="Palladio Uralic" w:hAnsi="Palladio Uralic"/>
          <w:i/>
          <w:sz w:val="18"/>
        </w:rPr>
        <w:t>Int. J.</w:t>
      </w:r>
      <w:bookmarkStart w:name="_bookmark124" w:id="158"/>
      <w:bookmarkEnd w:id="158"/>
      <w:r>
        <w:rPr>
          <w:rFonts w:ascii="Palladio Uralic" w:hAnsi="Palladio Uralic"/>
          <w:i/>
          <w:sz w:val="18"/>
        </w:rPr>
      </w:r>
      <w:r>
        <w:rPr>
          <w:rFonts w:ascii="Palladio Uralic" w:hAnsi="Palladio Uralic"/>
          <w:i/>
          <w:sz w:val="18"/>
        </w:rPr>
        <w:t> </w:t>
      </w:r>
      <w:r>
        <w:rPr>
          <w:rFonts w:ascii="Palladio Uralic" w:hAnsi="Palladio Uralic"/>
          <w:i/>
          <w:sz w:val="18"/>
        </w:rPr>
        <w:t>Comput. Electr. Autom. Control Inf. Eng. </w:t>
      </w:r>
      <w:r>
        <w:rPr>
          <w:rFonts w:ascii="Palladio Uralic" w:hAnsi="Palladio Uralic"/>
          <w:b/>
          <w:sz w:val="18"/>
        </w:rPr>
        <w:t>2008</w:t>
      </w:r>
      <w:r>
        <w:rPr>
          <w:sz w:val="18"/>
        </w:rPr>
        <w:t>, </w:t>
      </w:r>
      <w:r>
        <w:rPr>
          <w:rFonts w:ascii="Palladio Uralic" w:hAnsi="Palladio Uralic"/>
          <w:i/>
          <w:sz w:val="18"/>
        </w:rPr>
        <w:t>2</w:t>
      </w:r>
      <w:r>
        <w:rPr>
          <w:sz w:val="18"/>
        </w:rPr>
        <w:t>,</w:t>
      </w:r>
      <w:r>
        <w:rPr>
          <w:spacing w:val="33"/>
          <w:sz w:val="18"/>
        </w:rPr>
        <w:t> </w:t>
      </w:r>
      <w:r>
        <w:rPr>
          <w:sz w:val="18"/>
        </w:rPr>
        <w:t>3838–3845.</w:t>
      </w:r>
    </w:p>
    <w:p>
      <w:pPr>
        <w:pStyle w:val="ListParagraph"/>
        <w:numPr>
          <w:ilvl w:val="0"/>
          <w:numId w:val="3"/>
        </w:numPr>
        <w:tabs>
          <w:tab w:pos="541" w:val="left" w:leader="none"/>
        </w:tabs>
        <w:spacing w:line="249" w:lineRule="auto" w:before="0" w:after="0"/>
        <w:ind w:left="540" w:right="117" w:hanging="431"/>
        <w:jc w:val="both"/>
        <w:rPr>
          <w:sz w:val="18"/>
        </w:rPr>
      </w:pPr>
      <w:r>
        <w:rPr>
          <w:sz w:val="18"/>
        </w:rPr>
        <w:t>Ugolotti, R.; Nashed, </w:t>
      </w:r>
      <w:r>
        <w:rPr>
          <w:spacing w:val="-3"/>
          <w:sz w:val="18"/>
        </w:rPr>
        <w:t>Y.S.G.;  </w:t>
      </w:r>
      <w:r>
        <w:rPr>
          <w:sz w:val="18"/>
        </w:rPr>
        <w:t>Cagnoni, S. Real-Time GPU Based Road Sign Detection and Classification.  In</w:t>
      </w:r>
      <w:r>
        <w:rPr>
          <w:spacing w:val="-13"/>
          <w:sz w:val="18"/>
        </w:rPr>
        <w:t> </w:t>
      </w:r>
      <w:r>
        <w:rPr>
          <w:rFonts w:ascii="Palladio Uralic" w:hAnsi="Palladio Uralic"/>
          <w:i/>
          <w:sz w:val="18"/>
        </w:rPr>
        <w:t>Parallel</w:t>
      </w:r>
      <w:r>
        <w:rPr>
          <w:rFonts w:ascii="Palladio Uralic" w:hAnsi="Palladio Uralic"/>
          <w:i/>
          <w:spacing w:val="-12"/>
          <w:sz w:val="18"/>
        </w:rPr>
        <w:t> </w:t>
      </w:r>
      <w:r>
        <w:rPr>
          <w:rFonts w:ascii="Palladio Uralic" w:hAnsi="Palladio Uralic"/>
          <w:i/>
          <w:sz w:val="18"/>
        </w:rPr>
        <w:t>Problem</w:t>
      </w:r>
      <w:r>
        <w:rPr>
          <w:rFonts w:ascii="Palladio Uralic" w:hAnsi="Palladio Uralic"/>
          <w:i/>
          <w:spacing w:val="-12"/>
          <w:sz w:val="18"/>
        </w:rPr>
        <w:t> </w:t>
      </w:r>
      <w:r>
        <w:rPr>
          <w:rFonts w:ascii="Palladio Uralic" w:hAnsi="Palladio Uralic"/>
          <w:i/>
          <w:sz w:val="18"/>
        </w:rPr>
        <w:t>Solving</w:t>
      </w:r>
      <w:r>
        <w:rPr>
          <w:rFonts w:ascii="Palladio Uralic" w:hAnsi="Palladio Uralic"/>
          <w:i/>
          <w:spacing w:val="-12"/>
          <w:sz w:val="18"/>
        </w:rPr>
        <w:t> </w:t>
      </w:r>
      <w:r>
        <w:rPr>
          <w:rFonts w:ascii="Palladio Uralic" w:hAnsi="Palladio Uralic"/>
          <w:i/>
          <w:sz w:val="18"/>
        </w:rPr>
        <w:t>from</w:t>
      </w:r>
      <w:r>
        <w:rPr>
          <w:rFonts w:ascii="Palladio Uralic" w:hAnsi="Palladio Uralic"/>
          <w:i/>
          <w:spacing w:val="-12"/>
          <w:sz w:val="18"/>
        </w:rPr>
        <w:t> </w:t>
      </w:r>
      <w:r>
        <w:rPr>
          <w:rFonts w:ascii="Palladio Uralic" w:hAnsi="Palladio Uralic"/>
          <w:i/>
          <w:sz w:val="18"/>
        </w:rPr>
        <w:t>Nature—PPSN</w:t>
      </w:r>
      <w:r>
        <w:rPr>
          <w:rFonts w:ascii="Palladio Uralic" w:hAnsi="Palladio Uralic"/>
          <w:i/>
          <w:spacing w:val="-12"/>
          <w:sz w:val="18"/>
        </w:rPr>
        <w:t> </w:t>
      </w:r>
      <w:r>
        <w:rPr>
          <w:rFonts w:ascii="Palladio Uralic" w:hAnsi="Palladio Uralic"/>
          <w:i/>
          <w:sz w:val="18"/>
        </w:rPr>
        <w:t>XII</w:t>
      </w:r>
      <w:r>
        <w:rPr>
          <w:sz w:val="18"/>
        </w:rPr>
        <w:t>;</w:t>
      </w:r>
      <w:r>
        <w:rPr>
          <w:spacing w:val="-12"/>
          <w:sz w:val="18"/>
        </w:rPr>
        <w:t> </w:t>
      </w:r>
      <w:r>
        <w:rPr>
          <w:sz w:val="18"/>
        </w:rPr>
        <w:t>Coello,</w:t>
      </w:r>
      <w:r>
        <w:rPr>
          <w:spacing w:val="-12"/>
          <w:sz w:val="18"/>
        </w:rPr>
        <w:t> </w:t>
      </w:r>
      <w:r>
        <w:rPr>
          <w:sz w:val="18"/>
        </w:rPr>
        <w:t>C.A.C.,</w:t>
      </w:r>
      <w:r>
        <w:rPr>
          <w:spacing w:val="-12"/>
          <w:sz w:val="18"/>
        </w:rPr>
        <w:t> </w:t>
      </w:r>
      <w:r>
        <w:rPr>
          <w:sz w:val="18"/>
        </w:rPr>
        <w:t>Cutello,</w:t>
      </w:r>
      <w:r>
        <w:rPr>
          <w:spacing w:val="-12"/>
          <w:sz w:val="18"/>
        </w:rPr>
        <w:t> </w:t>
      </w:r>
      <w:r>
        <w:rPr>
          <w:spacing w:val="-8"/>
          <w:sz w:val="18"/>
        </w:rPr>
        <w:t>V.,</w:t>
      </w:r>
      <w:r>
        <w:rPr>
          <w:spacing w:val="-12"/>
          <w:sz w:val="18"/>
        </w:rPr>
        <w:t> </w:t>
      </w:r>
      <w:r>
        <w:rPr>
          <w:sz w:val="18"/>
        </w:rPr>
        <w:t>Deb,</w:t>
      </w:r>
      <w:r>
        <w:rPr>
          <w:spacing w:val="-12"/>
          <w:sz w:val="18"/>
        </w:rPr>
        <w:t> </w:t>
      </w:r>
      <w:r>
        <w:rPr>
          <w:sz w:val="18"/>
        </w:rPr>
        <w:t>K.,</w:t>
      </w:r>
      <w:r>
        <w:rPr>
          <w:spacing w:val="-12"/>
          <w:sz w:val="18"/>
        </w:rPr>
        <w:t> </w:t>
      </w:r>
      <w:r>
        <w:rPr>
          <w:sz w:val="18"/>
        </w:rPr>
        <w:t>Forrest,</w:t>
      </w:r>
      <w:r>
        <w:rPr>
          <w:spacing w:val="-12"/>
          <w:sz w:val="18"/>
        </w:rPr>
        <w:t> </w:t>
      </w:r>
      <w:r>
        <w:rPr>
          <w:sz w:val="18"/>
        </w:rPr>
        <w:t>S.,</w:t>
      </w:r>
      <w:r>
        <w:rPr>
          <w:spacing w:val="-12"/>
          <w:sz w:val="18"/>
        </w:rPr>
        <w:t> </w:t>
      </w:r>
      <w:r>
        <w:rPr>
          <w:sz w:val="18"/>
        </w:rPr>
        <w:t>Nicosia,</w:t>
      </w:r>
      <w:r>
        <w:rPr>
          <w:spacing w:val="-12"/>
          <w:sz w:val="18"/>
        </w:rPr>
        <w:t> </w:t>
      </w:r>
      <w:r>
        <w:rPr>
          <w:sz w:val="18"/>
        </w:rPr>
        <w:t>G.,</w:t>
      </w:r>
      <w:bookmarkStart w:name="_bookmark125" w:id="159"/>
      <w:bookmarkEnd w:id="159"/>
      <w:r>
        <w:rPr>
          <w:sz w:val="18"/>
        </w:rPr>
      </w:r>
      <w:r>
        <w:rPr>
          <w:sz w:val="18"/>
        </w:rPr>
        <w:t> Pavone, M., Eds.; Springer: Berlin</w:t>
      </w:r>
      <w:r>
        <w:rPr>
          <w:rFonts w:ascii="Arial Black" w:hAnsi="Arial Black"/>
          <w:sz w:val="18"/>
        </w:rPr>
        <w:t>/</w:t>
      </w:r>
      <w:r>
        <w:rPr>
          <w:sz w:val="18"/>
        </w:rPr>
        <w:t>Heidelberg, </w:t>
      </w:r>
      <w:r>
        <w:rPr>
          <w:spacing w:val="-3"/>
          <w:sz w:val="18"/>
        </w:rPr>
        <w:t>Germany, </w:t>
      </w:r>
      <w:r>
        <w:rPr>
          <w:sz w:val="18"/>
        </w:rPr>
        <w:t>2012; pp.</w:t>
      </w:r>
      <w:r>
        <w:rPr>
          <w:spacing w:val="10"/>
          <w:sz w:val="18"/>
        </w:rPr>
        <w:t> </w:t>
      </w:r>
      <w:r>
        <w:rPr>
          <w:sz w:val="18"/>
        </w:rPr>
        <w:t>153–162.</w:t>
      </w:r>
    </w:p>
    <w:p>
      <w:pPr>
        <w:pStyle w:val="ListParagraph"/>
        <w:numPr>
          <w:ilvl w:val="0"/>
          <w:numId w:val="3"/>
        </w:numPr>
        <w:tabs>
          <w:tab w:pos="541" w:val="left" w:leader="none"/>
        </w:tabs>
        <w:spacing w:line="244" w:lineRule="auto" w:before="0" w:after="0"/>
        <w:ind w:left="540" w:right="148" w:hanging="431"/>
        <w:jc w:val="both"/>
        <w:rPr>
          <w:sz w:val="18"/>
        </w:rPr>
      </w:pPr>
      <w:r>
        <w:rPr>
          <w:w w:val="101"/>
          <w:sz w:val="18"/>
        </w:rPr>
        <w:t>Ci</w:t>
      </w:r>
      <w:r>
        <w:rPr>
          <w:spacing w:val="-4"/>
          <w:w w:val="101"/>
          <w:sz w:val="18"/>
        </w:rPr>
        <w:t>r</w:t>
      </w:r>
      <w:r>
        <w:rPr>
          <w:w w:val="101"/>
          <w:sz w:val="18"/>
        </w:rPr>
        <w:t>e</w:t>
      </w:r>
      <w:r>
        <w:rPr>
          <w:spacing w:val="-70"/>
          <w:w w:val="101"/>
          <w:sz w:val="18"/>
        </w:rPr>
        <w:t>s</w:t>
      </w:r>
      <w:r>
        <w:rPr>
          <w:spacing w:val="8"/>
          <w:w w:val="101"/>
          <w:sz w:val="18"/>
        </w:rPr>
        <w:t>¸</w:t>
      </w:r>
      <w:r>
        <w:rPr>
          <w:w w:val="101"/>
          <w:sz w:val="18"/>
        </w:rPr>
        <w:t>An,</w:t>
      </w:r>
      <w:r>
        <w:rPr>
          <w:sz w:val="18"/>
        </w:rPr>
        <w:t> </w:t>
      </w:r>
      <w:r>
        <w:rPr>
          <w:spacing w:val="-18"/>
          <w:sz w:val="18"/>
        </w:rPr>
        <w:t> </w:t>
      </w:r>
      <w:r>
        <w:rPr>
          <w:w w:val="101"/>
          <w:sz w:val="18"/>
        </w:rPr>
        <w:t>D.;</w:t>
      </w:r>
      <w:r>
        <w:rPr>
          <w:sz w:val="18"/>
        </w:rPr>
        <w:t> </w:t>
      </w:r>
      <w:r>
        <w:rPr>
          <w:spacing w:val="-4"/>
          <w:sz w:val="18"/>
        </w:rPr>
        <w:t> </w:t>
      </w:r>
      <w:r>
        <w:rPr>
          <w:w w:val="101"/>
          <w:sz w:val="18"/>
        </w:rPr>
        <w:t>Meie</w:t>
      </w:r>
      <w:r>
        <w:rPr>
          <w:spacing w:val="-14"/>
          <w:w w:val="101"/>
          <w:sz w:val="18"/>
        </w:rPr>
        <w:t>r</w:t>
      </w:r>
      <w:r>
        <w:rPr>
          <w:w w:val="101"/>
          <w:sz w:val="18"/>
        </w:rPr>
        <w:t>,</w:t>
      </w:r>
      <w:r>
        <w:rPr>
          <w:sz w:val="18"/>
        </w:rPr>
        <w:t> </w:t>
      </w:r>
      <w:r>
        <w:rPr>
          <w:spacing w:val="-18"/>
          <w:sz w:val="18"/>
        </w:rPr>
        <w:t> </w:t>
      </w:r>
      <w:r>
        <w:rPr>
          <w:w w:val="101"/>
          <w:sz w:val="18"/>
        </w:rPr>
        <w:t>U.;</w:t>
      </w:r>
      <w:r>
        <w:rPr>
          <w:sz w:val="18"/>
        </w:rPr>
        <w:t> </w:t>
      </w:r>
      <w:r>
        <w:rPr>
          <w:spacing w:val="-4"/>
          <w:sz w:val="18"/>
        </w:rPr>
        <w:t> </w:t>
      </w:r>
      <w:r>
        <w:rPr>
          <w:w w:val="101"/>
          <w:sz w:val="18"/>
        </w:rPr>
        <w:t>Masci,</w:t>
      </w:r>
      <w:r>
        <w:rPr>
          <w:sz w:val="18"/>
        </w:rPr>
        <w:t> </w:t>
      </w:r>
      <w:r>
        <w:rPr>
          <w:spacing w:val="-18"/>
          <w:sz w:val="18"/>
        </w:rPr>
        <w:t> </w:t>
      </w:r>
      <w:r>
        <w:rPr>
          <w:w w:val="101"/>
          <w:sz w:val="18"/>
        </w:rPr>
        <w:t>J.;</w:t>
      </w:r>
      <w:r>
        <w:rPr>
          <w:sz w:val="18"/>
        </w:rPr>
        <w:t> </w:t>
      </w:r>
      <w:r>
        <w:rPr>
          <w:spacing w:val="-4"/>
          <w:sz w:val="18"/>
        </w:rPr>
        <w:t> </w:t>
      </w:r>
      <w:r>
        <w:rPr>
          <w:w w:val="101"/>
          <w:sz w:val="18"/>
        </w:rPr>
        <w:t>Schmidhube</w:t>
      </w:r>
      <w:r>
        <w:rPr>
          <w:spacing w:val="-14"/>
          <w:w w:val="101"/>
          <w:sz w:val="18"/>
        </w:rPr>
        <w:t>r</w:t>
      </w:r>
      <w:r>
        <w:rPr>
          <w:w w:val="101"/>
          <w:sz w:val="18"/>
        </w:rPr>
        <w:t>,</w:t>
      </w:r>
      <w:r>
        <w:rPr>
          <w:sz w:val="18"/>
        </w:rPr>
        <w:t> </w:t>
      </w:r>
      <w:r>
        <w:rPr>
          <w:spacing w:val="-18"/>
          <w:sz w:val="18"/>
        </w:rPr>
        <w:t> </w:t>
      </w:r>
      <w:r>
        <w:rPr>
          <w:w w:val="101"/>
          <w:sz w:val="18"/>
        </w:rPr>
        <w:t>J.</w:t>
      </w:r>
      <w:r>
        <w:rPr>
          <w:sz w:val="18"/>
        </w:rPr>
        <w:t> </w:t>
      </w:r>
      <w:r>
        <w:rPr>
          <w:spacing w:val="-18"/>
          <w:sz w:val="18"/>
        </w:rPr>
        <w:t> </w:t>
      </w:r>
      <w:r>
        <w:rPr>
          <w:w w:val="101"/>
          <w:sz w:val="18"/>
        </w:rPr>
        <w:t>Multi-c</w:t>
      </w:r>
      <w:r>
        <w:rPr>
          <w:spacing w:val="-1"/>
          <w:w w:val="101"/>
          <w:sz w:val="18"/>
        </w:rPr>
        <w:t>o</w:t>
      </w:r>
      <w:r>
        <w:rPr>
          <w:w w:val="101"/>
          <w:sz w:val="18"/>
        </w:rPr>
        <w:t>lumn</w:t>
      </w:r>
      <w:r>
        <w:rPr>
          <w:sz w:val="18"/>
        </w:rPr>
        <w:t> </w:t>
      </w:r>
      <w:r>
        <w:rPr>
          <w:spacing w:val="-18"/>
          <w:sz w:val="18"/>
        </w:rPr>
        <w:t> </w:t>
      </w:r>
      <w:r>
        <w:rPr>
          <w:w w:val="101"/>
          <w:sz w:val="18"/>
        </w:rPr>
        <w:t>deep</w:t>
      </w:r>
      <w:r>
        <w:rPr>
          <w:sz w:val="18"/>
        </w:rPr>
        <w:t> </w:t>
      </w:r>
      <w:r>
        <w:rPr>
          <w:spacing w:val="-18"/>
          <w:sz w:val="18"/>
        </w:rPr>
        <w:t> </w:t>
      </w:r>
      <w:r>
        <w:rPr>
          <w:w w:val="101"/>
          <w:sz w:val="18"/>
        </w:rPr>
        <w:t>neural</w:t>
      </w:r>
      <w:r>
        <w:rPr>
          <w:sz w:val="18"/>
        </w:rPr>
        <w:t> </w:t>
      </w:r>
      <w:r>
        <w:rPr>
          <w:spacing w:val="-18"/>
          <w:sz w:val="18"/>
        </w:rPr>
        <w:t> </w:t>
      </w:r>
      <w:r>
        <w:rPr>
          <w:w w:val="101"/>
          <w:sz w:val="18"/>
        </w:rPr>
        <w:t>network</w:t>
      </w:r>
      <w:r>
        <w:rPr>
          <w:sz w:val="18"/>
        </w:rPr>
        <w:t> </w:t>
      </w:r>
      <w:r>
        <w:rPr>
          <w:spacing w:val="-18"/>
          <w:sz w:val="18"/>
        </w:rPr>
        <w:t> </w:t>
      </w:r>
      <w:r>
        <w:rPr>
          <w:w w:val="101"/>
          <w:sz w:val="18"/>
        </w:rPr>
        <w:t>for</w:t>
      </w:r>
      <w:r>
        <w:rPr>
          <w:sz w:val="18"/>
        </w:rPr>
        <w:t> </w:t>
      </w:r>
      <w:r>
        <w:rPr>
          <w:spacing w:val="-18"/>
          <w:sz w:val="18"/>
        </w:rPr>
        <w:t> </w:t>
      </w:r>
      <w:r>
        <w:rPr>
          <w:w w:val="101"/>
          <w:sz w:val="18"/>
        </w:rPr>
        <w:t>tra</w:t>
      </w:r>
      <w:r>
        <w:rPr>
          <w:rFonts w:ascii="Arial Black" w:hAnsi="Arial Black"/>
          <w:w w:val="84"/>
          <w:sz w:val="18"/>
        </w:rPr>
        <w:t>ffi</w:t>
      </w:r>
      <w:r>
        <w:rPr>
          <w:w w:val="101"/>
          <w:sz w:val="18"/>
        </w:rPr>
        <w:t>c</w:t>
      </w:r>
      <w:r>
        <w:rPr>
          <w:sz w:val="18"/>
        </w:rPr>
        <w:t> </w:t>
      </w:r>
      <w:r>
        <w:rPr>
          <w:spacing w:val="-18"/>
          <w:sz w:val="18"/>
        </w:rPr>
        <w:t> </w:t>
      </w:r>
      <w:r>
        <w:rPr>
          <w:w w:val="101"/>
          <w:sz w:val="18"/>
        </w:rPr>
        <w:t>sign </w:t>
      </w:r>
      <w:bookmarkStart w:name="_bookmark126" w:id="160"/>
      <w:bookmarkEnd w:id="160"/>
      <w:r>
        <w:rPr>
          <w:w w:val="99"/>
          <w:sz w:val="18"/>
        </w:rPr>
      </w:r>
      <w:r>
        <w:rPr>
          <w:sz w:val="18"/>
        </w:rPr>
        <w:t>classification. </w:t>
      </w:r>
      <w:r>
        <w:rPr>
          <w:rFonts w:ascii="Palladio Uralic" w:hAnsi="Palladio Uralic"/>
          <w:i/>
          <w:sz w:val="18"/>
        </w:rPr>
        <w:t>Neural Netw. </w:t>
      </w:r>
      <w:r>
        <w:rPr>
          <w:rFonts w:ascii="Palladio Uralic" w:hAnsi="Palladio Uralic"/>
          <w:b/>
          <w:sz w:val="18"/>
        </w:rPr>
        <w:t>2012</w:t>
      </w:r>
      <w:r>
        <w:rPr>
          <w:sz w:val="18"/>
        </w:rPr>
        <w:t>, </w:t>
      </w:r>
      <w:r>
        <w:rPr>
          <w:rFonts w:ascii="Palladio Uralic" w:hAnsi="Palladio Uralic"/>
          <w:i/>
          <w:sz w:val="18"/>
        </w:rPr>
        <w:t>32</w:t>
      </w:r>
      <w:r>
        <w:rPr>
          <w:sz w:val="18"/>
        </w:rPr>
        <w:t>, 333–338. [</w:t>
      </w:r>
      <w:hyperlink r:id="rId111">
        <w:r>
          <w:rPr>
            <w:color w:val="0774B7"/>
            <w:sz w:val="18"/>
          </w:rPr>
          <w:t>CrossRef</w:t>
        </w:r>
      </w:hyperlink>
      <w:r>
        <w:rPr>
          <w:sz w:val="18"/>
        </w:rPr>
        <w:t>]</w:t>
      </w:r>
    </w:p>
    <w:p>
      <w:pPr>
        <w:pStyle w:val="ListParagraph"/>
        <w:numPr>
          <w:ilvl w:val="0"/>
          <w:numId w:val="3"/>
        </w:numPr>
        <w:tabs>
          <w:tab w:pos="541" w:val="left" w:leader="none"/>
        </w:tabs>
        <w:spacing w:line="249" w:lineRule="auto" w:before="0" w:after="0"/>
        <w:ind w:left="540" w:right="117" w:hanging="431"/>
        <w:jc w:val="both"/>
        <w:rPr>
          <w:sz w:val="18"/>
        </w:rPr>
      </w:pPr>
      <w:r>
        <w:rPr>
          <w:sz w:val="18"/>
        </w:rPr>
        <w:t>Fang,</w:t>
      </w:r>
      <w:r>
        <w:rPr>
          <w:spacing w:val="-5"/>
          <w:sz w:val="18"/>
        </w:rPr>
        <w:t> </w:t>
      </w:r>
      <w:r>
        <w:rPr>
          <w:spacing w:val="-4"/>
          <w:sz w:val="18"/>
        </w:rPr>
        <w:t>C.-Y.;</w:t>
      </w:r>
      <w:r>
        <w:rPr>
          <w:spacing w:val="-5"/>
          <w:sz w:val="18"/>
        </w:rPr>
        <w:t> </w:t>
      </w:r>
      <w:r>
        <w:rPr>
          <w:sz w:val="18"/>
        </w:rPr>
        <w:t>Fuh,</w:t>
      </w:r>
      <w:r>
        <w:rPr>
          <w:spacing w:val="-4"/>
          <w:sz w:val="18"/>
        </w:rPr>
        <w:t> </w:t>
      </w:r>
      <w:r>
        <w:rPr>
          <w:sz w:val="18"/>
        </w:rPr>
        <w:t>C.-S.;</w:t>
      </w:r>
      <w:r>
        <w:rPr>
          <w:spacing w:val="-5"/>
          <w:sz w:val="18"/>
        </w:rPr>
        <w:t> Yen, </w:t>
      </w:r>
      <w:r>
        <w:rPr>
          <w:spacing w:val="-8"/>
          <w:sz w:val="18"/>
        </w:rPr>
        <w:t>P.;</w:t>
      </w:r>
      <w:r>
        <w:rPr>
          <w:spacing w:val="-4"/>
          <w:sz w:val="18"/>
        </w:rPr>
        <w:t> </w:t>
      </w:r>
      <w:r>
        <w:rPr>
          <w:sz w:val="18"/>
        </w:rPr>
        <w:t>Cherng,</w:t>
      </w:r>
      <w:r>
        <w:rPr>
          <w:spacing w:val="-5"/>
          <w:sz w:val="18"/>
        </w:rPr>
        <w:t> </w:t>
      </w:r>
      <w:r>
        <w:rPr>
          <w:sz w:val="18"/>
        </w:rPr>
        <w:t>S.;</w:t>
      </w:r>
      <w:r>
        <w:rPr>
          <w:spacing w:val="-4"/>
          <w:sz w:val="18"/>
        </w:rPr>
        <w:t> </w:t>
      </w:r>
      <w:r>
        <w:rPr>
          <w:sz w:val="18"/>
        </w:rPr>
        <w:t>Chen,</w:t>
      </w:r>
      <w:r>
        <w:rPr>
          <w:spacing w:val="-5"/>
          <w:sz w:val="18"/>
        </w:rPr>
        <w:t> </w:t>
      </w:r>
      <w:r>
        <w:rPr>
          <w:spacing w:val="-4"/>
          <w:sz w:val="18"/>
        </w:rPr>
        <w:t>S.-W.</w:t>
      </w:r>
      <w:r>
        <w:rPr>
          <w:spacing w:val="-5"/>
          <w:sz w:val="18"/>
        </w:rPr>
        <w:t> </w:t>
      </w:r>
      <w:r>
        <w:rPr>
          <w:sz w:val="18"/>
        </w:rPr>
        <w:t>An</w:t>
      </w:r>
      <w:r>
        <w:rPr>
          <w:spacing w:val="-4"/>
          <w:sz w:val="18"/>
        </w:rPr>
        <w:t> </w:t>
      </w:r>
      <w:r>
        <w:rPr>
          <w:sz w:val="18"/>
        </w:rPr>
        <w:t>automatic</w:t>
      </w:r>
      <w:r>
        <w:rPr>
          <w:spacing w:val="-5"/>
          <w:sz w:val="18"/>
        </w:rPr>
        <w:t> </w:t>
      </w:r>
      <w:r>
        <w:rPr>
          <w:sz w:val="18"/>
        </w:rPr>
        <w:t>road</w:t>
      </w:r>
      <w:r>
        <w:rPr>
          <w:spacing w:val="-4"/>
          <w:sz w:val="18"/>
        </w:rPr>
        <w:t> </w:t>
      </w:r>
      <w:r>
        <w:rPr>
          <w:sz w:val="18"/>
        </w:rPr>
        <w:t>sign</w:t>
      </w:r>
      <w:r>
        <w:rPr>
          <w:spacing w:val="-5"/>
          <w:sz w:val="18"/>
        </w:rPr>
        <w:t> </w:t>
      </w:r>
      <w:r>
        <w:rPr>
          <w:sz w:val="18"/>
        </w:rPr>
        <w:t>recognition</w:t>
      </w:r>
      <w:r>
        <w:rPr>
          <w:spacing w:val="-5"/>
          <w:sz w:val="18"/>
        </w:rPr>
        <w:t> </w:t>
      </w:r>
      <w:r>
        <w:rPr>
          <w:sz w:val="18"/>
        </w:rPr>
        <w:t>system</w:t>
      </w:r>
      <w:r>
        <w:rPr>
          <w:spacing w:val="-4"/>
          <w:sz w:val="18"/>
        </w:rPr>
        <w:t> </w:t>
      </w:r>
      <w:r>
        <w:rPr>
          <w:sz w:val="18"/>
        </w:rPr>
        <w:t>based</w:t>
      </w:r>
      <w:r>
        <w:rPr>
          <w:spacing w:val="-5"/>
          <w:sz w:val="18"/>
        </w:rPr>
        <w:t> </w:t>
      </w:r>
      <w:r>
        <w:rPr>
          <w:sz w:val="18"/>
        </w:rPr>
        <w:t>on a computational model of human recognition processing. </w:t>
      </w:r>
      <w:r>
        <w:rPr>
          <w:rFonts w:ascii="Palladio Uralic" w:hAnsi="Palladio Uralic"/>
          <w:i/>
          <w:sz w:val="18"/>
        </w:rPr>
        <w:t>Comput. </w:t>
      </w:r>
      <w:r>
        <w:rPr>
          <w:rFonts w:ascii="Palladio Uralic" w:hAnsi="Palladio Uralic"/>
          <w:i/>
          <w:spacing w:val="-4"/>
          <w:sz w:val="18"/>
        </w:rPr>
        <w:t>Vis. </w:t>
      </w:r>
      <w:r>
        <w:rPr>
          <w:rFonts w:ascii="Palladio Uralic" w:hAnsi="Palladio Uralic"/>
          <w:i/>
          <w:sz w:val="18"/>
        </w:rPr>
        <w:t>Image Underst. </w:t>
      </w:r>
      <w:r>
        <w:rPr>
          <w:rFonts w:ascii="Palladio Uralic" w:hAnsi="Palladio Uralic"/>
          <w:b/>
          <w:sz w:val="18"/>
        </w:rPr>
        <w:t>2004</w:t>
      </w:r>
      <w:r>
        <w:rPr>
          <w:sz w:val="18"/>
        </w:rPr>
        <w:t>, </w:t>
      </w:r>
      <w:r>
        <w:rPr>
          <w:rFonts w:ascii="Palladio Uralic" w:hAnsi="Palladio Uralic"/>
          <w:i/>
          <w:sz w:val="18"/>
        </w:rPr>
        <w:t>96</w:t>
      </w:r>
      <w:r>
        <w:rPr>
          <w:sz w:val="18"/>
        </w:rPr>
        <w:t>, 237–268. [</w:t>
      </w:r>
      <w:hyperlink r:id="rId112">
        <w:r>
          <w:rPr>
            <w:color w:val="0774B7"/>
            <w:sz w:val="18"/>
          </w:rPr>
          <w:t>CrossRef</w:t>
        </w:r>
      </w:hyperlink>
      <w:r>
        <w:rPr>
          <w:sz w:val="18"/>
        </w:rPr>
        <w:t>]</w:t>
      </w:r>
    </w:p>
    <w:p>
      <w:pPr>
        <w:pStyle w:val="ListParagraph"/>
        <w:numPr>
          <w:ilvl w:val="0"/>
          <w:numId w:val="3"/>
        </w:numPr>
        <w:tabs>
          <w:tab w:pos="541" w:val="left" w:leader="none"/>
        </w:tabs>
        <w:spacing w:line="249" w:lineRule="auto" w:before="0" w:after="0"/>
        <w:ind w:left="540" w:right="148" w:hanging="431"/>
        <w:jc w:val="both"/>
        <w:rPr>
          <w:sz w:val="18"/>
        </w:rPr>
      </w:pPr>
      <w:r>
        <w:rPr>
          <w:sz w:val="18"/>
        </w:rPr>
        <w:t>Broggi,</w:t>
      </w:r>
      <w:r>
        <w:rPr>
          <w:spacing w:val="-8"/>
          <w:sz w:val="18"/>
        </w:rPr>
        <w:t> </w:t>
      </w:r>
      <w:r>
        <w:rPr>
          <w:sz w:val="18"/>
        </w:rPr>
        <w:t>A.;</w:t>
      </w:r>
      <w:r>
        <w:rPr>
          <w:spacing w:val="-8"/>
          <w:sz w:val="18"/>
        </w:rPr>
        <w:t> </w:t>
      </w:r>
      <w:r>
        <w:rPr>
          <w:sz w:val="18"/>
        </w:rPr>
        <w:t>Cerri,</w:t>
      </w:r>
      <w:r>
        <w:rPr>
          <w:spacing w:val="-8"/>
          <w:sz w:val="18"/>
        </w:rPr>
        <w:t> P.; </w:t>
      </w:r>
      <w:r>
        <w:rPr>
          <w:sz w:val="18"/>
        </w:rPr>
        <w:t>Medici,</w:t>
      </w:r>
      <w:r>
        <w:rPr>
          <w:spacing w:val="-8"/>
          <w:sz w:val="18"/>
        </w:rPr>
        <w:t> P.;</w:t>
      </w:r>
      <w:r>
        <w:rPr>
          <w:spacing w:val="-7"/>
          <w:sz w:val="18"/>
        </w:rPr>
        <w:t> </w:t>
      </w:r>
      <w:r>
        <w:rPr>
          <w:sz w:val="18"/>
        </w:rPr>
        <w:t>Porta,</w:t>
      </w:r>
      <w:r>
        <w:rPr>
          <w:spacing w:val="-8"/>
          <w:sz w:val="18"/>
        </w:rPr>
        <w:t> </w:t>
      </w:r>
      <w:r>
        <w:rPr>
          <w:spacing w:val="-10"/>
          <w:sz w:val="18"/>
        </w:rPr>
        <w:t>P.P.;</w:t>
      </w:r>
      <w:r>
        <w:rPr>
          <w:spacing w:val="-8"/>
          <w:sz w:val="18"/>
        </w:rPr>
        <w:t> </w:t>
      </w:r>
      <w:r>
        <w:rPr>
          <w:sz w:val="18"/>
        </w:rPr>
        <w:t>Ghisio,</w:t>
      </w:r>
      <w:r>
        <w:rPr>
          <w:spacing w:val="-8"/>
          <w:sz w:val="18"/>
        </w:rPr>
        <w:t> </w:t>
      </w:r>
      <w:r>
        <w:rPr>
          <w:sz w:val="18"/>
        </w:rPr>
        <w:t>G.</w:t>
      </w:r>
      <w:r>
        <w:rPr>
          <w:spacing w:val="-8"/>
          <w:sz w:val="18"/>
        </w:rPr>
        <w:t> </w:t>
      </w:r>
      <w:r>
        <w:rPr>
          <w:sz w:val="18"/>
        </w:rPr>
        <w:t>Real</w:t>
      </w:r>
      <w:r>
        <w:rPr>
          <w:spacing w:val="-7"/>
          <w:sz w:val="18"/>
        </w:rPr>
        <w:t> </w:t>
      </w:r>
      <w:r>
        <w:rPr>
          <w:sz w:val="18"/>
        </w:rPr>
        <w:t>time</w:t>
      </w:r>
      <w:r>
        <w:rPr>
          <w:spacing w:val="-8"/>
          <w:sz w:val="18"/>
        </w:rPr>
        <w:t> </w:t>
      </w:r>
      <w:r>
        <w:rPr>
          <w:sz w:val="18"/>
        </w:rPr>
        <w:t>road</w:t>
      </w:r>
      <w:r>
        <w:rPr>
          <w:spacing w:val="-8"/>
          <w:sz w:val="18"/>
        </w:rPr>
        <w:t> </w:t>
      </w:r>
      <w:r>
        <w:rPr>
          <w:sz w:val="18"/>
        </w:rPr>
        <w:t>signs</w:t>
      </w:r>
      <w:r>
        <w:rPr>
          <w:spacing w:val="-8"/>
          <w:sz w:val="18"/>
        </w:rPr>
        <w:t> </w:t>
      </w:r>
      <w:r>
        <w:rPr>
          <w:sz w:val="18"/>
        </w:rPr>
        <w:t>recognition.</w:t>
      </w:r>
      <w:r>
        <w:rPr>
          <w:spacing w:val="8"/>
          <w:sz w:val="18"/>
        </w:rPr>
        <w:t> </w:t>
      </w:r>
      <w:r>
        <w:rPr>
          <w:sz w:val="18"/>
        </w:rPr>
        <w:t>In</w:t>
      </w:r>
      <w:r>
        <w:rPr>
          <w:spacing w:val="-8"/>
          <w:sz w:val="18"/>
        </w:rPr>
        <w:t> </w:t>
      </w:r>
      <w:r>
        <w:rPr>
          <w:sz w:val="18"/>
        </w:rPr>
        <w:t>Proceedings</w:t>
      </w:r>
      <w:r>
        <w:rPr>
          <w:spacing w:val="-8"/>
          <w:sz w:val="18"/>
        </w:rPr>
        <w:t> </w:t>
      </w:r>
      <w:r>
        <w:rPr>
          <w:sz w:val="18"/>
        </w:rPr>
        <w:t>of</w:t>
      </w:r>
      <w:r>
        <w:rPr>
          <w:spacing w:val="-8"/>
          <w:sz w:val="18"/>
        </w:rPr>
        <w:t> </w:t>
      </w:r>
      <w:r>
        <w:rPr>
          <w:sz w:val="18"/>
        </w:rPr>
        <w:t>the 2007 IEEE Intelligent </w:t>
      </w:r>
      <w:r>
        <w:rPr>
          <w:spacing w:val="-3"/>
          <w:sz w:val="18"/>
        </w:rPr>
        <w:t>Vehicles </w:t>
      </w:r>
      <w:r>
        <w:rPr>
          <w:sz w:val="18"/>
        </w:rPr>
        <w:t>Symposium, Istanbul, </w:t>
      </w:r>
      <w:r>
        <w:rPr>
          <w:spacing w:val="-6"/>
          <w:sz w:val="18"/>
        </w:rPr>
        <w:t>Turkey, </w:t>
      </w:r>
      <w:r>
        <w:rPr>
          <w:sz w:val="18"/>
        </w:rPr>
        <w:t>13–15 June 2007; pp.</w:t>
      </w:r>
      <w:r>
        <w:rPr>
          <w:spacing w:val="-7"/>
          <w:sz w:val="18"/>
        </w:rPr>
        <w:t> </w:t>
      </w:r>
      <w:r>
        <w:rPr>
          <w:sz w:val="18"/>
        </w:rPr>
        <w:t>981–986.</w:t>
      </w:r>
    </w:p>
    <w:p>
      <w:pPr>
        <w:pStyle w:val="ListParagraph"/>
        <w:numPr>
          <w:ilvl w:val="0"/>
          <w:numId w:val="3"/>
        </w:numPr>
        <w:tabs>
          <w:tab w:pos="541" w:val="left" w:leader="none"/>
        </w:tabs>
        <w:spacing w:line="253" w:lineRule="exact" w:before="0" w:after="0"/>
        <w:ind w:left="541" w:right="0" w:hanging="431"/>
        <w:jc w:val="both"/>
        <w:rPr>
          <w:rFonts w:ascii="Palladio Uralic"/>
          <w:i/>
          <w:sz w:val="18"/>
        </w:rPr>
      </w:pPr>
      <w:r>
        <w:rPr>
          <w:sz w:val="18"/>
        </w:rPr>
        <w:t>Li,</w:t>
      </w:r>
      <w:r>
        <w:rPr>
          <w:spacing w:val="-12"/>
          <w:sz w:val="18"/>
        </w:rPr>
        <w:t> </w:t>
      </w:r>
      <w:r>
        <w:rPr>
          <w:sz w:val="18"/>
        </w:rPr>
        <w:t>L.-B.;</w:t>
      </w:r>
      <w:r>
        <w:rPr>
          <w:spacing w:val="-12"/>
          <w:sz w:val="18"/>
        </w:rPr>
        <w:t> </w:t>
      </w:r>
      <w:r>
        <w:rPr>
          <w:sz w:val="18"/>
        </w:rPr>
        <w:t>Ma,</w:t>
      </w:r>
      <w:r>
        <w:rPr>
          <w:spacing w:val="-12"/>
          <w:sz w:val="18"/>
        </w:rPr>
        <w:t> </w:t>
      </w:r>
      <w:r>
        <w:rPr>
          <w:spacing w:val="-4"/>
          <w:sz w:val="18"/>
        </w:rPr>
        <w:t>G.-F.</w:t>
      </w:r>
      <w:r>
        <w:rPr>
          <w:spacing w:val="-11"/>
          <w:sz w:val="18"/>
        </w:rPr>
        <w:t> </w:t>
      </w:r>
      <w:r>
        <w:rPr>
          <w:sz w:val="18"/>
        </w:rPr>
        <w:t>Detection</w:t>
      </w:r>
      <w:r>
        <w:rPr>
          <w:spacing w:val="-12"/>
          <w:sz w:val="18"/>
        </w:rPr>
        <w:t> </w:t>
      </w:r>
      <w:r>
        <w:rPr>
          <w:sz w:val="18"/>
        </w:rPr>
        <w:t>and</w:t>
      </w:r>
      <w:r>
        <w:rPr>
          <w:spacing w:val="-12"/>
          <w:sz w:val="18"/>
        </w:rPr>
        <w:t> </w:t>
      </w:r>
      <w:r>
        <w:rPr>
          <w:sz w:val="18"/>
        </w:rPr>
        <w:t>classification</w:t>
      </w:r>
      <w:r>
        <w:rPr>
          <w:spacing w:val="-11"/>
          <w:sz w:val="18"/>
        </w:rPr>
        <w:t> </w:t>
      </w:r>
      <w:r>
        <w:rPr>
          <w:sz w:val="18"/>
        </w:rPr>
        <w:t>of</w:t>
      </w:r>
      <w:r>
        <w:rPr>
          <w:spacing w:val="-12"/>
          <w:sz w:val="18"/>
        </w:rPr>
        <w:t> </w:t>
      </w:r>
      <w:r>
        <w:rPr>
          <w:sz w:val="18"/>
        </w:rPr>
        <w:t>tra</w:t>
      </w:r>
      <w:r>
        <w:rPr>
          <w:rFonts w:ascii="Arial Black"/>
          <w:sz w:val="18"/>
        </w:rPr>
        <w:t>ffi</w:t>
      </w:r>
      <w:r>
        <w:rPr>
          <w:sz w:val="18"/>
        </w:rPr>
        <w:t>c</w:t>
      </w:r>
      <w:r>
        <w:rPr>
          <w:spacing w:val="-12"/>
          <w:sz w:val="18"/>
        </w:rPr>
        <w:t> </w:t>
      </w:r>
      <w:r>
        <w:rPr>
          <w:sz w:val="18"/>
        </w:rPr>
        <w:t>signs</w:t>
      </w:r>
      <w:r>
        <w:rPr>
          <w:spacing w:val="-11"/>
          <w:sz w:val="18"/>
        </w:rPr>
        <w:t> </w:t>
      </w:r>
      <w:r>
        <w:rPr>
          <w:sz w:val="18"/>
        </w:rPr>
        <w:t>in</w:t>
      </w:r>
      <w:r>
        <w:rPr>
          <w:spacing w:val="-12"/>
          <w:sz w:val="18"/>
        </w:rPr>
        <w:t> </w:t>
      </w:r>
      <w:r>
        <w:rPr>
          <w:sz w:val="18"/>
        </w:rPr>
        <w:t>natural</w:t>
      </w:r>
      <w:r>
        <w:rPr>
          <w:spacing w:val="-12"/>
          <w:sz w:val="18"/>
        </w:rPr>
        <w:t> </w:t>
      </w:r>
      <w:r>
        <w:rPr>
          <w:sz w:val="18"/>
        </w:rPr>
        <w:t>environments.</w:t>
      </w:r>
      <w:r>
        <w:rPr>
          <w:spacing w:val="2"/>
          <w:sz w:val="18"/>
        </w:rPr>
        <w:t> </w:t>
      </w:r>
      <w:r>
        <w:rPr>
          <w:rFonts w:ascii="Palladio Uralic"/>
          <w:i/>
          <w:sz w:val="18"/>
        </w:rPr>
        <w:t>J.</w:t>
      </w:r>
      <w:r>
        <w:rPr>
          <w:rFonts w:ascii="Palladio Uralic"/>
          <w:i/>
          <w:spacing w:val="-11"/>
          <w:sz w:val="18"/>
        </w:rPr>
        <w:t> </w:t>
      </w:r>
      <w:r>
        <w:rPr>
          <w:rFonts w:ascii="Palladio Uralic"/>
          <w:i/>
          <w:sz w:val="18"/>
        </w:rPr>
        <w:t>Harbin</w:t>
      </w:r>
      <w:r>
        <w:rPr>
          <w:rFonts w:ascii="Palladio Uralic"/>
          <w:i/>
          <w:spacing w:val="-12"/>
          <w:sz w:val="18"/>
        </w:rPr>
        <w:t> </w:t>
      </w:r>
      <w:r>
        <w:rPr>
          <w:rFonts w:ascii="Palladio Uralic"/>
          <w:i/>
          <w:sz w:val="18"/>
        </w:rPr>
        <w:t>Inst.</w:t>
      </w:r>
      <w:r>
        <w:rPr>
          <w:rFonts w:ascii="Palladio Uralic"/>
          <w:i/>
          <w:spacing w:val="2"/>
          <w:sz w:val="18"/>
        </w:rPr>
        <w:t> </w:t>
      </w:r>
      <w:r>
        <w:rPr>
          <w:rFonts w:ascii="Palladio Uralic"/>
          <w:i/>
          <w:spacing w:val="-3"/>
          <w:sz w:val="18"/>
        </w:rPr>
        <w:t>Technol.</w:t>
      </w:r>
    </w:p>
    <w:p>
      <w:pPr>
        <w:spacing w:before="1"/>
        <w:ind w:left="540" w:right="0" w:firstLine="0"/>
        <w:jc w:val="both"/>
        <w:rPr>
          <w:sz w:val="18"/>
        </w:rPr>
      </w:pPr>
      <w:r>
        <w:rPr>
          <w:rFonts w:ascii="Palladio Uralic" w:hAnsi="Palladio Uralic"/>
          <w:b/>
          <w:sz w:val="18"/>
        </w:rPr>
        <w:t>2009</w:t>
      </w:r>
      <w:r>
        <w:rPr>
          <w:sz w:val="18"/>
        </w:rPr>
        <w:t>, </w:t>
      </w:r>
      <w:r>
        <w:rPr>
          <w:rFonts w:ascii="Palladio Uralic" w:hAnsi="Palladio Uralic"/>
          <w:i/>
          <w:sz w:val="18"/>
        </w:rPr>
        <w:t>41</w:t>
      </w:r>
      <w:r>
        <w:rPr>
          <w:sz w:val="18"/>
        </w:rPr>
        <w:t>, 682–687.</w:t>
      </w:r>
    </w:p>
    <w:p>
      <w:pPr>
        <w:pStyle w:val="ListParagraph"/>
        <w:numPr>
          <w:ilvl w:val="0"/>
          <w:numId w:val="3"/>
        </w:numPr>
        <w:tabs>
          <w:tab w:pos="541" w:val="left" w:leader="none"/>
        </w:tabs>
        <w:spacing w:line="247" w:lineRule="auto" w:before="9" w:after="0"/>
        <w:ind w:left="540" w:right="148" w:hanging="431"/>
        <w:jc w:val="both"/>
        <w:rPr>
          <w:sz w:val="18"/>
        </w:rPr>
      </w:pPr>
      <w:r>
        <w:rPr>
          <w:sz w:val="18"/>
        </w:rPr>
        <w:t>Sheng, </w:t>
      </w:r>
      <w:r>
        <w:rPr>
          <w:spacing w:val="-7"/>
          <w:sz w:val="18"/>
        </w:rPr>
        <w:t>Y.; </w:t>
      </w:r>
      <w:r>
        <w:rPr>
          <w:sz w:val="18"/>
        </w:rPr>
        <w:t>Zhang, K.; </w:t>
      </w:r>
      <w:r>
        <w:rPr>
          <w:spacing w:val="-6"/>
          <w:sz w:val="18"/>
        </w:rPr>
        <w:t>Ye, </w:t>
      </w:r>
      <w:r>
        <w:rPr>
          <w:sz w:val="18"/>
        </w:rPr>
        <w:t>C.; Liang, C.; Li, J. Automatic detection and recognition of tra</w:t>
      </w:r>
      <w:r>
        <w:rPr>
          <w:rFonts w:ascii="Arial Black"/>
          <w:sz w:val="18"/>
        </w:rPr>
        <w:t>ffi</w:t>
      </w:r>
      <w:r>
        <w:rPr>
          <w:sz w:val="18"/>
        </w:rPr>
        <w:t>c signs in stereo images</w:t>
      </w:r>
      <w:r>
        <w:rPr>
          <w:spacing w:val="-15"/>
          <w:sz w:val="18"/>
        </w:rPr>
        <w:t> </w:t>
      </w:r>
      <w:r>
        <w:rPr>
          <w:sz w:val="18"/>
        </w:rPr>
        <w:t>based</w:t>
      </w:r>
      <w:r>
        <w:rPr>
          <w:spacing w:val="-15"/>
          <w:sz w:val="18"/>
        </w:rPr>
        <w:t> </w:t>
      </w:r>
      <w:r>
        <w:rPr>
          <w:sz w:val="18"/>
        </w:rPr>
        <w:t>on</w:t>
      </w:r>
      <w:r>
        <w:rPr>
          <w:spacing w:val="-14"/>
          <w:sz w:val="18"/>
        </w:rPr>
        <w:t> </w:t>
      </w:r>
      <w:r>
        <w:rPr>
          <w:sz w:val="18"/>
        </w:rPr>
        <w:t>features</w:t>
      </w:r>
      <w:r>
        <w:rPr>
          <w:spacing w:val="-15"/>
          <w:sz w:val="18"/>
        </w:rPr>
        <w:t> </w:t>
      </w:r>
      <w:r>
        <w:rPr>
          <w:sz w:val="18"/>
        </w:rPr>
        <w:t>and</w:t>
      </w:r>
      <w:r>
        <w:rPr>
          <w:spacing w:val="-15"/>
          <w:sz w:val="18"/>
        </w:rPr>
        <w:t> </w:t>
      </w:r>
      <w:r>
        <w:rPr>
          <w:sz w:val="18"/>
        </w:rPr>
        <w:t>probabilistic</w:t>
      </w:r>
      <w:r>
        <w:rPr>
          <w:spacing w:val="-14"/>
          <w:sz w:val="18"/>
        </w:rPr>
        <w:t> </w:t>
      </w:r>
      <w:r>
        <w:rPr>
          <w:sz w:val="18"/>
        </w:rPr>
        <w:t>neural</w:t>
      </w:r>
      <w:r>
        <w:rPr>
          <w:spacing w:val="-15"/>
          <w:sz w:val="18"/>
        </w:rPr>
        <w:t> </w:t>
      </w:r>
      <w:r>
        <w:rPr>
          <w:sz w:val="18"/>
        </w:rPr>
        <w:t>networks.</w:t>
      </w:r>
      <w:r>
        <w:rPr>
          <w:spacing w:val="-1"/>
          <w:sz w:val="18"/>
        </w:rPr>
        <w:t> </w:t>
      </w:r>
      <w:r>
        <w:rPr>
          <w:sz w:val="18"/>
        </w:rPr>
        <w:t>In</w:t>
      </w:r>
      <w:r>
        <w:rPr>
          <w:spacing w:val="-15"/>
          <w:sz w:val="18"/>
        </w:rPr>
        <w:t> </w:t>
      </w:r>
      <w:r>
        <w:rPr>
          <w:sz w:val="18"/>
        </w:rPr>
        <w:t>Proceedings</w:t>
      </w:r>
      <w:r>
        <w:rPr>
          <w:spacing w:val="-14"/>
          <w:sz w:val="18"/>
        </w:rPr>
        <w:t> </w:t>
      </w:r>
      <w:r>
        <w:rPr>
          <w:sz w:val="18"/>
        </w:rPr>
        <w:t>of</w:t>
      </w:r>
      <w:r>
        <w:rPr>
          <w:spacing w:val="-15"/>
          <w:sz w:val="18"/>
        </w:rPr>
        <w:t> </w:t>
      </w:r>
      <w:r>
        <w:rPr>
          <w:sz w:val="18"/>
        </w:rPr>
        <w:t>the</w:t>
      </w:r>
      <w:r>
        <w:rPr>
          <w:spacing w:val="-15"/>
          <w:sz w:val="18"/>
        </w:rPr>
        <w:t> </w:t>
      </w:r>
      <w:r>
        <w:rPr>
          <w:sz w:val="18"/>
        </w:rPr>
        <w:t>Optical</w:t>
      </w:r>
      <w:r>
        <w:rPr>
          <w:spacing w:val="-14"/>
          <w:sz w:val="18"/>
        </w:rPr>
        <w:t> </w:t>
      </w:r>
      <w:r>
        <w:rPr>
          <w:sz w:val="18"/>
        </w:rPr>
        <w:t>and</w:t>
      </w:r>
      <w:r>
        <w:rPr>
          <w:spacing w:val="-15"/>
          <w:sz w:val="18"/>
        </w:rPr>
        <w:t> </w:t>
      </w:r>
      <w:r>
        <w:rPr>
          <w:sz w:val="18"/>
        </w:rPr>
        <w:t>Digital</w:t>
      </w:r>
      <w:r>
        <w:rPr>
          <w:spacing w:val="-15"/>
          <w:sz w:val="18"/>
        </w:rPr>
        <w:t> </w:t>
      </w:r>
      <w:r>
        <w:rPr>
          <w:sz w:val="18"/>
        </w:rPr>
        <w:t>Image</w:t>
      </w:r>
      <w:bookmarkStart w:name="_bookmark127" w:id="161"/>
      <w:bookmarkEnd w:id="161"/>
      <w:r>
        <w:rPr>
          <w:sz w:val="18"/>
        </w:rPr>
      </w:r>
      <w:r>
        <w:rPr>
          <w:sz w:val="18"/>
        </w:rPr>
        <w:t> Processing, Strasbourg, France, 25 April 2008; p.</w:t>
      </w:r>
      <w:r>
        <w:rPr>
          <w:spacing w:val="-9"/>
          <w:sz w:val="18"/>
        </w:rPr>
        <w:t> </w:t>
      </w:r>
      <w:r>
        <w:rPr>
          <w:sz w:val="18"/>
        </w:rPr>
        <w:t>70001I.</w:t>
      </w:r>
    </w:p>
    <w:p>
      <w:pPr>
        <w:pStyle w:val="ListParagraph"/>
        <w:numPr>
          <w:ilvl w:val="0"/>
          <w:numId w:val="3"/>
        </w:numPr>
        <w:tabs>
          <w:tab w:pos="538" w:val="left" w:leader="none"/>
        </w:tabs>
        <w:spacing w:line="249" w:lineRule="auto" w:before="2" w:after="0"/>
        <w:ind w:left="541" w:right="148" w:hanging="431"/>
        <w:jc w:val="both"/>
        <w:rPr>
          <w:sz w:val="18"/>
        </w:rPr>
      </w:pPr>
      <w:r>
        <w:rPr>
          <w:spacing w:val="-7"/>
          <w:sz w:val="18"/>
        </w:rPr>
        <w:t>Fištrek,</w:t>
      </w:r>
      <w:r>
        <w:rPr>
          <w:spacing w:val="-18"/>
          <w:sz w:val="18"/>
        </w:rPr>
        <w:t> </w:t>
      </w:r>
      <w:r>
        <w:rPr>
          <w:spacing w:val="-9"/>
          <w:sz w:val="18"/>
        </w:rPr>
        <w:t>T.;</w:t>
      </w:r>
      <w:r>
        <w:rPr>
          <w:spacing w:val="-17"/>
          <w:sz w:val="18"/>
        </w:rPr>
        <w:t> </w:t>
      </w:r>
      <w:r>
        <w:rPr>
          <w:spacing w:val="-16"/>
          <w:sz w:val="18"/>
        </w:rPr>
        <w:t>Loncˇaric´,</w:t>
      </w:r>
      <w:r>
        <w:rPr>
          <w:spacing w:val="-17"/>
          <w:sz w:val="18"/>
        </w:rPr>
        <w:t> </w:t>
      </w:r>
      <w:r>
        <w:rPr>
          <w:spacing w:val="-4"/>
          <w:sz w:val="18"/>
        </w:rPr>
        <w:t>S.</w:t>
      </w:r>
      <w:r>
        <w:rPr>
          <w:spacing w:val="-17"/>
          <w:sz w:val="18"/>
        </w:rPr>
        <w:t> </w:t>
      </w:r>
      <w:r>
        <w:rPr>
          <w:spacing w:val="-9"/>
          <w:sz w:val="18"/>
        </w:rPr>
        <w:t>Traffic</w:t>
      </w:r>
      <w:r>
        <w:rPr>
          <w:spacing w:val="-17"/>
          <w:sz w:val="18"/>
        </w:rPr>
        <w:t> </w:t>
      </w:r>
      <w:r>
        <w:rPr>
          <w:spacing w:val="-6"/>
          <w:sz w:val="18"/>
        </w:rPr>
        <w:t>sign</w:t>
      </w:r>
      <w:r>
        <w:rPr>
          <w:spacing w:val="-17"/>
          <w:sz w:val="18"/>
        </w:rPr>
        <w:t> </w:t>
      </w:r>
      <w:r>
        <w:rPr>
          <w:spacing w:val="-7"/>
          <w:sz w:val="18"/>
        </w:rPr>
        <w:t>detection</w:t>
      </w:r>
      <w:r>
        <w:rPr>
          <w:spacing w:val="-17"/>
          <w:sz w:val="18"/>
        </w:rPr>
        <w:t> </w:t>
      </w:r>
      <w:r>
        <w:rPr>
          <w:spacing w:val="-5"/>
          <w:sz w:val="18"/>
        </w:rPr>
        <w:t>and</w:t>
      </w:r>
      <w:r>
        <w:rPr>
          <w:spacing w:val="-18"/>
          <w:sz w:val="18"/>
        </w:rPr>
        <w:t> </w:t>
      </w:r>
      <w:r>
        <w:rPr>
          <w:spacing w:val="-7"/>
          <w:sz w:val="18"/>
        </w:rPr>
        <w:t>recognition</w:t>
      </w:r>
      <w:r>
        <w:rPr>
          <w:spacing w:val="-17"/>
          <w:sz w:val="18"/>
        </w:rPr>
        <w:t> </w:t>
      </w:r>
      <w:r>
        <w:rPr>
          <w:spacing w:val="-6"/>
          <w:sz w:val="18"/>
        </w:rPr>
        <w:t>using</w:t>
      </w:r>
      <w:r>
        <w:rPr>
          <w:spacing w:val="-17"/>
          <w:sz w:val="18"/>
        </w:rPr>
        <w:t> </w:t>
      </w:r>
      <w:r>
        <w:rPr>
          <w:spacing w:val="-6"/>
          <w:sz w:val="18"/>
        </w:rPr>
        <w:t>neural</w:t>
      </w:r>
      <w:r>
        <w:rPr>
          <w:spacing w:val="-17"/>
          <w:sz w:val="18"/>
        </w:rPr>
        <w:t> </w:t>
      </w:r>
      <w:r>
        <w:rPr>
          <w:spacing w:val="-7"/>
          <w:sz w:val="18"/>
        </w:rPr>
        <w:t>networks</w:t>
      </w:r>
      <w:r>
        <w:rPr>
          <w:spacing w:val="-17"/>
          <w:sz w:val="18"/>
        </w:rPr>
        <w:t> </w:t>
      </w:r>
      <w:r>
        <w:rPr>
          <w:spacing w:val="-5"/>
          <w:sz w:val="18"/>
        </w:rPr>
        <w:t>and</w:t>
      </w:r>
      <w:r>
        <w:rPr>
          <w:spacing w:val="-17"/>
          <w:sz w:val="18"/>
        </w:rPr>
        <w:t> </w:t>
      </w:r>
      <w:r>
        <w:rPr>
          <w:spacing w:val="-7"/>
          <w:sz w:val="18"/>
        </w:rPr>
        <w:t>histogram</w:t>
      </w:r>
      <w:r>
        <w:rPr>
          <w:spacing w:val="-17"/>
          <w:sz w:val="18"/>
        </w:rPr>
        <w:t> </w:t>
      </w:r>
      <w:r>
        <w:rPr>
          <w:spacing w:val="-6"/>
          <w:sz w:val="18"/>
        </w:rPr>
        <w:t>based</w:t>
      </w:r>
      <w:r>
        <w:rPr>
          <w:spacing w:val="-18"/>
          <w:sz w:val="18"/>
        </w:rPr>
        <w:t> </w:t>
      </w:r>
      <w:r>
        <w:rPr>
          <w:spacing w:val="-7"/>
          <w:sz w:val="18"/>
        </w:rPr>
        <w:t>selection</w:t>
      </w:r>
      <w:r>
        <w:rPr>
          <w:spacing w:val="-17"/>
          <w:sz w:val="18"/>
        </w:rPr>
        <w:t> </w:t>
      </w:r>
      <w:r>
        <w:rPr>
          <w:spacing w:val="-4"/>
          <w:sz w:val="18"/>
        </w:rPr>
        <w:t>of</w:t>
      </w:r>
      <w:bookmarkStart w:name="_bookmark128" w:id="162"/>
      <w:bookmarkEnd w:id="162"/>
      <w:r>
        <w:rPr>
          <w:spacing w:val="-4"/>
          <w:sz w:val="18"/>
        </w:rPr>
      </w:r>
      <w:r>
        <w:rPr>
          <w:spacing w:val="-4"/>
          <w:sz w:val="18"/>
        </w:rPr>
        <w:t> </w:t>
      </w:r>
      <w:r>
        <w:rPr>
          <w:spacing w:val="-7"/>
          <w:sz w:val="18"/>
        </w:rPr>
        <w:t>segmentation </w:t>
      </w:r>
      <w:r>
        <w:rPr>
          <w:spacing w:val="-6"/>
          <w:sz w:val="18"/>
        </w:rPr>
        <w:t>method. </w:t>
      </w:r>
      <w:r>
        <w:rPr>
          <w:spacing w:val="-4"/>
          <w:sz w:val="18"/>
        </w:rPr>
        <w:t>In </w:t>
      </w:r>
      <w:r>
        <w:rPr>
          <w:spacing w:val="-7"/>
          <w:sz w:val="18"/>
        </w:rPr>
        <w:t>Proceedings </w:t>
      </w:r>
      <w:r>
        <w:rPr>
          <w:spacing w:val="-4"/>
          <w:sz w:val="18"/>
        </w:rPr>
        <w:t>of </w:t>
      </w:r>
      <w:r>
        <w:rPr>
          <w:spacing w:val="-5"/>
          <w:sz w:val="18"/>
        </w:rPr>
        <w:t>the </w:t>
      </w:r>
      <w:r>
        <w:rPr>
          <w:spacing w:val="-6"/>
          <w:sz w:val="18"/>
        </w:rPr>
        <w:t>2011 ELMAR, </w:t>
      </w:r>
      <w:r>
        <w:rPr>
          <w:spacing w:val="-8"/>
          <w:sz w:val="18"/>
        </w:rPr>
        <w:t>Zadar, </w:t>
      </w:r>
      <w:r>
        <w:rPr>
          <w:spacing w:val="-7"/>
          <w:sz w:val="18"/>
        </w:rPr>
        <w:t>Croatia, </w:t>
      </w:r>
      <w:r>
        <w:rPr>
          <w:spacing w:val="-6"/>
          <w:sz w:val="18"/>
        </w:rPr>
        <w:t>14–16 </w:t>
      </w:r>
      <w:r>
        <w:rPr>
          <w:spacing w:val="-7"/>
          <w:sz w:val="18"/>
        </w:rPr>
        <w:t>September </w:t>
      </w:r>
      <w:r>
        <w:rPr>
          <w:spacing w:val="-6"/>
          <w:sz w:val="18"/>
        </w:rPr>
        <w:t>2011; </w:t>
      </w:r>
      <w:r>
        <w:rPr>
          <w:spacing w:val="-5"/>
          <w:sz w:val="18"/>
        </w:rPr>
        <w:t>pp.</w:t>
      </w:r>
      <w:r>
        <w:rPr>
          <w:spacing w:val="-23"/>
          <w:sz w:val="18"/>
        </w:rPr>
        <w:t> </w:t>
      </w:r>
      <w:r>
        <w:rPr>
          <w:spacing w:val="-6"/>
          <w:sz w:val="18"/>
        </w:rPr>
        <w:t>51–54.</w:t>
      </w:r>
    </w:p>
    <w:p>
      <w:pPr>
        <w:pStyle w:val="ListParagraph"/>
        <w:numPr>
          <w:ilvl w:val="0"/>
          <w:numId w:val="3"/>
        </w:numPr>
        <w:tabs>
          <w:tab w:pos="541" w:val="left" w:leader="none"/>
        </w:tabs>
        <w:spacing w:line="249" w:lineRule="auto" w:before="0" w:after="0"/>
        <w:ind w:left="540" w:right="148" w:hanging="431"/>
        <w:jc w:val="both"/>
        <w:rPr>
          <w:sz w:val="18"/>
        </w:rPr>
      </w:pPr>
      <w:r>
        <w:rPr>
          <w:sz w:val="18"/>
        </w:rPr>
        <w:t>Carrasco, </w:t>
      </w:r>
      <w:r>
        <w:rPr>
          <w:spacing w:val="-4"/>
          <w:sz w:val="18"/>
        </w:rPr>
        <w:t>J.-P.; </w:t>
      </w:r>
      <w:r>
        <w:rPr>
          <w:sz w:val="18"/>
        </w:rPr>
        <w:t>de la Escalera, A.D.L.E.; Armingol, J.M. Recognition stage for a speed supervisor based on</w:t>
      </w:r>
      <w:bookmarkStart w:name="_bookmark129" w:id="163"/>
      <w:bookmarkEnd w:id="163"/>
      <w:r>
        <w:rPr>
          <w:sz w:val="18"/>
        </w:rPr>
      </w:r>
      <w:r>
        <w:rPr>
          <w:sz w:val="18"/>
        </w:rPr>
        <w:t> road sign detection. </w:t>
      </w:r>
      <w:r>
        <w:rPr>
          <w:rFonts w:ascii="Palladio Uralic" w:hAnsi="Palladio Uralic"/>
          <w:i/>
          <w:sz w:val="18"/>
        </w:rPr>
        <w:t>Sensors </w:t>
      </w:r>
      <w:r>
        <w:rPr>
          <w:rFonts w:ascii="Palladio Uralic" w:hAnsi="Palladio Uralic"/>
          <w:b/>
          <w:sz w:val="18"/>
        </w:rPr>
        <w:t>2012</w:t>
      </w:r>
      <w:r>
        <w:rPr>
          <w:sz w:val="18"/>
        </w:rPr>
        <w:t>, </w:t>
      </w:r>
      <w:r>
        <w:rPr>
          <w:rFonts w:ascii="Palladio Uralic" w:hAnsi="Palladio Uralic"/>
          <w:i/>
          <w:sz w:val="18"/>
        </w:rPr>
        <w:t>12</w:t>
      </w:r>
      <w:r>
        <w:rPr>
          <w:sz w:val="18"/>
        </w:rPr>
        <w:t>, 12153–12168.</w:t>
      </w:r>
      <w:r>
        <w:rPr>
          <w:spacing w:val="-19"/>
          <w:sz w:val="18"/>
        </w:rPr>
        <w:t> </w:t>
      </w:r>
      <w:r>
        <w:rPr>
          <w:sz w:val="18"/>
        </w:rPr>
        <w:t>[</w:t>
      </w:r>
      <w:hyperlink r:id="rId113">
        <w:r>
          <w:rPr>
            <w:color w:val="0774B7"/>
            <w:sz w:val="18"/>
          </w:rPr>
          <w:t>CrossRef</w:t>
        </w:r>
      </w:hyperlink>
      <w:r>
        <w:rPr>
          <w:sz w:val="18"/>
        </w:rPr>
        <w:t>]</w:t>
      </w:r>
    </w:p>
    <w:p>
      <w:pPr>
        <w:pStyle w:val="ListParagraph"/>
        <w:numPr>
          <w:ilvl w:val="0"/>
          <w:numId w:val="3"/>
        </w:numPr>
        <w:tabs>
          <w:tab w:pos="541" w:val="left" w:leader="none"/>
        </w:tabs>
        <w:spacing w:line="253" w:lineRule="exact" w:before="0" w:after="0"/>
        <w:ind w:left="541" w:right="0" w:hanging="431"/>
        <w:jc w:val="both"/>
        <w:rPr>
          <w:sz w:val="18"/>
        </w:rPr>
      </w:pPr>
      <w:r>
        <w:rPr>
          <w:sz w:val="18"/>
        </w:rPr>
        <w:t>Kim,</w:t>
      </w:r>
      <w:r>
        <w:rPr>
          <w:spacing w:val="-23"/>
          <w:sz w:val="18"/>
        </w:rPr>
        <w:t> </w:t>
      </w:r>
      <w:r>
        <w:rPr>
          <w:sz w:val="18"/>
        </w:rPr>
        <w:t>H.-K.;</w:t>
      </w:r>
      <w:r>
        <w:rPr>
          <w:spacing w:val="-21"/>
          <w:sz w:val="18"/>
        </w:rPr>
        <w:t> </w:t>
      </w:r>
      <w:r>
        <w:rPr>
          <w:sz w:val="18"/>
        </w:rPr>
        <w:t>Park,</w:t>
      </w:r>
      <w:r>
        <w:rPr>
          <w:spacing w:val="-22"/>
          <w:sz w:val="18"/>
        </w:rPr>
        <w:t> </w:t>
      </w:r>
      <w:r>
        <w:rPr>
          <w:sz w:val="18"/>
        </w:rPr>
        <w:t>J.H.;</w:t>
      </w:r>
      <w:r>
        <w:rPr>
          <w:spacing w:val="-21"/>
          <w:sz w:val="18"/>
        </w:rPr>
        <w:t> </w:t>
      </w:r>
      <w:r>
        <w:rPr>
          <w:sz w:val="18"/>
        </w:rPr>
        <w:t>Jung,</w:t>
      </w:r>
      <w:r>
        <w:rPr>
          <w:spacing w:val="-22"/>
          <w:sz w:val="18"/>
        </w:rPr>
        <w:t> </w:t>
      </w:r>
      <w:r>
        <w:rPr>
          <w:spacing w:val="-4"/>
          <w:sz w:val="18"/>
        </w:rPr>
        <w:t>H.-Y.</w:t>
      </w:r>
      <w:r>
        <w:rPr>
          <w:spacing w:val="-22"/>
          <w:sz w:val="18"/>
        </w:rPr>
        <w:t> </w:t>
      </w:r>
      <w:r>
        <w:rPr>
          <w:sz w:val="18"/>
        </w:rPr>
        <w:t>An</w:t>
      </w:r>
      <w:r>
        <w:rPr>
          <w:spacing w:val="-23"/>
          <w:sz w:val="18"/>
        </w:rPr>
        <w:t> </w:t>
      </w:r>
      <w:r>
        <w:rPr>
          <w:sz w:val="18"/>
        </w:rPr>
        <w:t>E</w:t>
      </w:r>
      <w:r>
        <w:rPr>
          <w:rFonts w:ascii="Arial Black"/>
          <w:sz w:val="18"/>
        </w:rPr>
        <w:t>ffi</w:t>
      </w:r>
      <w:r>
        <w:rPr>
          <w:sz w:val="18"/>
        </w:rPr>
        <w:t>cient</w:t>
      </w:r>
      <w:r>
        <w:rPr>
          <w:spacing w:val="-22"/>
          <w:sz w:val="18"/>
        </w:rPr>
        <w:t> </w:t>
      </w:r>
      <w:r>
        <w:rPr>
          <w:sz w:val="18"/>
        </w:rPr>
        <w:t>Color</w:t>
      </w:r>
      <w:r>
        <w:rPr>
          <w:spacing w:val="-22"/>
          <w:sz w:val="18"/>
        </w:rPr>
        <w:t> </w:t>
      </w:r>
      <w:r>
        <w:rPr>
          <w:sz w:val="18"/>
        </w:rPr>
        <w:t>Space</w:t>
      </w:r>
      <w:r>
        <w:rPr>
          <w:spacing w:val="-23"/>
          <w:sz w:val="18"/>
        </w:rPr>
        <w:t> </w:t>
      </w:r>
      <w:r>
        <w:rPr>
          <w:sz w:val="18"/>
        </w:rPr>
        <w:t>for</w:t>
      </w:r>
      <w:r>
        <w:rPr>
          <w:spacing w:val="-22"/>
          <w:sz w:val="18"/>
        </w:rPr>
        <w:t> </w:t>
      </w:r>
      <w:r>
        <w:rPr>
          <w:sz w:val="18"/>
        </w:rPr>
        <w:t>Deep-Learning</w:t>
      </w:r>
      <w:r>
        <w:rPr>
          <w:spacing w:val="-22"/>
          <w:sz w:val="18"/>
        </w:rPr>
        <w:t> </w:t>
      </w:r>
      <w:r>
        <w:rPr>
          <w:sz w:val="18"/>
        </w:rPr>
        <w:t>Based</w:t>
      </w:r>
      <w:r>
        <w:rPr>
          <w:spacing w:val="-23"/>
          <w:sz w:val="18"/>
        </w:rPr>
        <w:t> </w:t>
      </w:r>
      <w:r>
        <w:rPr>
          <w:spacing w:val="-3"/>
          <w:sz w:val="18"/>
        </w:rPr>
        <w:t>Tra</w:t>
      </w:r>
      <w:r>
        <w:rPr>
          <w:rFonts w:ascii="Arial Black"/>
          <w:spacing w:val="-3"/>
          <w:sz w:val="18"/>
        </w:rPr>
        <w:t>ffi</w:t>
      </w:r>
      <w:r>
        <w:rPr>
          <w:spacing w:val="-3"/>
          <w:sz w:val="18"/>
        </w:rPr>
        <w:t>c</w:t>
      </w:r>
      <w:r>
        <w:rPr>
          <w:spacing w:val="-22"/>
          <w:sz w:val="18"/>
        </w:rPr>
        <w:t> </w:t>
      </w:r>
      <w:r>
        <w:rPr>
          <w:sz w:val="18"/>
        </w:rPr>
        <w:t>Light</w:t>
      </w:r>
      <w:r>
        <w:rPr>
          <w:spacing w:val="-22"/>
          <w:sz w:val="18"/>
        </w:rPr>
        <w:t> </w:t>
      </w:r>
      <w:r>
        <w:rPr>
          <w:sz w:val="18"/>
        </w:rPr>
        <w:t>Recognition.</w:t>
      </w:r>
    </w:p>
    <w:p>
      <w:pPr>
        <w:spacing w:before="4"/>
        <w:ind w:left="540" w:right="0" w:firstLine="0"/>
        <w:jc w:val="both"/>
        <w:rPr>
          <w:sz w:val="18"/>
        </w:rPr>
      </w:pPr>
      <w:bookmarkStart w:name="_bookmark130" w:id="164"/>
      <w:bookmarkEnd w:id="164"/>
      <w:r>
        <w:rPr/>
      </w:r>
      <w:r>
        <w:rPr>
          <w:rFonts w:ascii="Palladio Uralic"/>
          <w:i/>
          <w:sz w:val="18"/>
        </w:rPr>
        <w:t>J. Adv. Transp. </w:t>
      </w:r>
      <w:r>
        <w:rPr>
          <w:rFonts w:ascii="Palladio Uralic"/>
          <w:b/>
          <w:sz w:val="18"/>
        </w:rPr>
        <w:t>2018</w:t>
      </w:r>
      <w:r>
        <w:rPr>
          <w:sz w:val="18"/>
        </w:rPr>
        <w:t>, </w:t>
      </w:r>
      <w:r>
        <w:rPr>
          <w:rFonts w:ascii="Palladio Uralic"/>
          <w:i/>
          <w:sz w:val="18"/>
        </w:rPr>
        <w:t>2018</w:t>
      </w:r>
      <w:r>
        <w:rPr>
          <w:sz w:val="18"/>
        </w:rPr>
        <w:t>, 2365414. [</w:t>
      </w:r>
      <w:hyperlink r:id="rId114">
        <w:r>
          <w:rPr>
            <w:color w:val="0774B7"/>
            <w:sz w:val="18"/>
          </w:rPr>
          <w:t>CrossRef</w:t>
        </w:r>
      </w:hyperlink>
      <w:r>
        <w:rPr>
          <w:sz w:val="18"/>
        </w:rPr>
        <w:t>]</w:t>
      </w:r>
    </w:p>
    <w:p>
      <w:pPr>
        <w:pStyle w:val="ListParagraph"/>
        <w:numPr>
          <w:ilvl w:val="0"/>
          <w:numId w:val="3"/>
        </w:numPr>
        <w:tabs>
          <w:tab w:pos="541" w:val="left" w:leader="none"/>
        </w:tabs>
        <w:spacing w:line="244" w:lineRule="auto" w:before="9" w:after="0"/>
        <w:ind w:left="540" w:right="148" w:hanging="431"/>
        <w:jc w:val="both"/>
        <w:rPr>
          <w:sz w:val="18"/>
        </w:rPr>
      </w:pPr>
      <w:r>
        <w:rPr>
          <w:sz w:val="18"/>
        </w:rPr>
        <w:t>Zhu,</w:t>
      </w:r>
      <w:r>
        <w:rPr>
          <w:spacing w:val="-10"/>
          <w:sz w:val="18"/>
        </w:rPr>
        <w:t> </w:t>
      </w:r>
      <w:r>
        <w:rPr>
          <w:spacing w:val="-7"/>
          <w:sz w:val="18"/>
        </w:rPr>
        <w:t>Y.;</w:t>
      </w:r>
      <w:r>
        <w:rPr>
          <w:spacing w:val="-10"/>
          <w:sz w:val="18"/>
        </w:rPr>
        <w:t> </w:t>
      </w:r>
      <w:r>
        <w:rPr>
          <w:sz w:val="18"/>
        </w:rPr>
        <w:t>Liao,</w:t>
      </w:r>
      <w:r>
        <w:rPr>
          <w:spacing w:val="-10"/>
          <w:sz w:val="18"/>
        </w:rPr>
        <w:t> </w:t>
      </w:r>
      <w:r>
        <w:rPr>
          <w:sz w:val="18"/>
        </w:rPr>
        <w:t>M.;</w:t>
      </w:r>
      <w:r>
        <w:rPr>
          <w:spacing w:val="-9"/>
          <w:sz w:val="18"/>
        </w:rPr>
        <w:t> </w:t>
      </w:r>
      <w:r>
        <w:rPr>
          <w:spacing w:val="-4"/>
          <w:sz w:val="18"/>
        </w:rPr>
        <w:t>Yang,</w:t>
      </w:r>
      <w:r>
        <w:rPr>
          <w:spacing w:val="-10"/>
          <w:sz w:val="18"/>
        </w:rPr>
        <w:t> </w:t>
      </w:r>
      <w:r>
        <w:rPr>
          <w:sz w:val="18"/>
        </w:rPr>
        <w:t>M.;</w:t>
      </w:r>
      <w:r>
        <w:rPr>
          <w:spacing w:val="-10"/>
          <w:sz w:val="18"/>
        </w:rPr>
        <w:t> </w:t>
      </w:r>
      <w:r>
        <w:rPr>
          <w:sz w:val="18"/>
        </w:rPr>
        <w:t>Liu,</w:t>
      </w:r>
      <w:r>
        <w:rPr>
          <w:spacing w:val="-9"/>
          <w:sz w:val="18"/>
        </w:rPr>
        <w:t> W.</w:t>
      </w:r>
      <w:r>
        <w:rPr>
          <w:spacing w:val="-10"/>
          <w:sz w:val="18"/>
        </w:rPr>
        <w:t> </w:t>
      </w:r>
      <w:r>
        <w:rPr>
          <w:sz w:val="18"/>
        </w:rPr>
        <w:t>Cascaded</w:t>
      </w:r>
      <w:r>
        <w:rPr>
          <w:spacing w:val="-10"/>
          <w:sz w:val="18"/>
        </w:rPr>
        <w:t> </w:t>
      </w:r>
      <w:r>
        <w:rPr>
          <w:sz w:val="18"/>
        </w:rPr>
        <w:t>Segmentation-Detection</w:t>
      </w:r>
      <w:r>
        <w:rPr>
          <w:spacing w:val="-10"/>
          <w:sz w:val="18"/>
        </w:rPr>
        <w:t> </w:t>
      </w:r>
      <w:r>
        <w:rPr>
          <w:sz w:val="18"/>
        </w:rPr>
        <w:t>Networks</w:t>
      </w:r>
      <w:r>
        <w:rPr>
          <w:spacing w:val="-9"/>
          <w:sz w:val="18"/>
        </w:rPr>
        <w:t> </w:t>
      </w:r>
      <w:r>
        <w:rPr>
          <w:sz w:val="18"/>
        </w:rPr>
        <w:t>for</w:t>
      </w:r>
      <w:r>
        <w:rPr>
          <w:spacing w:val="-10"/>
          <w:sz w:val="18"/>
        </w:rPr>
        <w:t> </w:t>
      </w:r>
      <w:r>
        <w:rPr>
          <w:sz w:val="18"/>
        </w:rPr>
        <w:t>Text-Based</w:t>
      </w:r>
      <w:r>
        <w:rPr>
          <w:spacing w:val="-10"/>
          <w:sz w:val="18"/>
        </w:rPr>
        <w:t> </w:t>
      </w:r>
      <w:r>
        <w:rPr>
          <w:spacing w:val="-3"/>
          <w:sz w:val="18"/>
        </w:rPr>
        <w:t>Tra</w:t>
      </w:r>
      <w:r>
        <w:rPr>
          <w:rFonts w:ascii="Arial Black" w:hAnsi="Arial Black"/>
          <w:spacing w:val="-3"/>
          <w:sz w:val="18"/>
        </w:rPr>
        <w:t>ffi</w:t>
      </w:r>
      <w:r>
        <w:rPr>
          <w:spacing w:val="-3"/>
          <w:sz w:val="18"/>
        </w:rPr>
        <w:t>c</w:t>
      </w:r>
      <w:r>
        <w:rPr>
          <w:spacing w:val="-9"/>
          <w:sz w:val="18"/>
        </w:rPr>
        <w:t> </w:t>
      </w:r>
      <w:r>
        <w:rPr>
          <w:sz w:val="18"/>
        </w:rPr>
        <w:t>Sign</w:t>
      </w:r>
      <w:bookmarkStart w:name="_bookmark131" w:id="165"/>
      <w:bookmarkEnd w:id="165"/>
      <w:r>
        <w:rPr>
          <w:sz w:val="18"/>
        </w:rPr>
      </w:r>
      <w:r>
        <w:rPr>
          <w:sz w:val="18"/>
        </w:rPr>
        <w:t> Detection.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Intell. </w:t>
      </w:r>
      <w:r>
        <w:rPr>
          <w:rFonts w:ascii="Palladio Uralic" w:hAnsi="Palladio Uralic"/>
          <w:i/>
          <w:spacing w:val="-3"/>
          <w:sz w:val="18"/>
        </w:rPr>
        <w:t>Transp. </w:t>
      </w:r>
      <w:r>
        <w:rPr>
          <w:rFonts w:ascii="Palladio Uralic" w:hAnsi="Palladio Uralic"/>
          <w:i/>
          <w:sz w:val="18"/>
        </w:rPr>
        <w:t>Syst. </w:t>
      </w:r>
      <w:r>
        <w:rPr>
          <w:rFonts w:ascii="Palladio Uralic" w:hAnsi="Palladio Uralic"/>
          <w:b/>
          <w:sz w:val="18"/>
        </w:rPr>
        <w:t>2018</w:t>
      </w:r>
      <w:r>
        <w:rPr>
          <w:sz w:val="18"/>
        </w:rPr>
        <w:t>, </w:t>
      </w:r>
      <w:r>
        <w:rPr>
          <w:rFonts w:ascii="Palladio Uralic" w:hAnsi="Palladio Uralic"/>
          <w:i/>
          <w:sz w:val="18"/>
        </w:rPr>
        <w:t>19</w:t>
      </w:r>
      <w:r>
        <w:rPr>
          <w:sz w:val="18"/>
        </w:rPr>
        <w:t>, 209–219.</w:t>
      </w:r>
      <w:r>
        <w:rPr>
          <w:spacing w:val="19"/>
          <w:sz w:val="18"/>
        </w:rPr>
        <w:t> </w:t>
      </w:r>
      <w:r>
        <w:rPr>
          <w:sz w:val="18"/>
        </w:rPr>
        <w:t>[</w:t>
      </w:r>
      <w:hyperlink r:id="rId115">
        <w:r>
          <w:rPr>
            <w:color w:val="0774B7"/>
            <w:sz w:val="18"/>
          </w:rPr>
          <w:t>CrossRef</w:t>
        </w:r>
      </w:hyperlink>
      <w:r>
        <w:rPr>
          <w:sz w:val="18"/>
        </w:rPr>
        <w:t>]</w:t>
      </w:r>
    </w:p>
    <w:p>
      <w:pPr>
        <w:pStyle w:val="ListParagraph"/>
        <w:numPr>
          <w:ilvl w:val="0"/>
          <w:numId w:val="3"/>
        </w:numPr>
        <w:tabs>
          <w:tab w:pos="541" w:val="left" w:leader="none"/>
        </w:tabs>
        <w:spacing w:line="247" w:lineRule="auto" w:before="4" w:after="0"/>
        <w:ind w:left="540" w:right="148" w:hanging="431"/>
        <w:jc w:val="both"/>
        <w:rPr>
          <w:sz w:val="18"/>
        </w:rPr>
      </w:pPr>
      <w:r>
        <w:rPr>
          <w:sz w:val="18"/>
        </w:rPr>
        <w:t>Qian,</w:t>
      </w:r>
      <w:r>
        <w:rPr>
          <w:spacing w:val="-9"/>
          <w:sz w:val="18"/>
        </w:rPr>
        <w:t> </w:t>
      </w:r>
      <w:r>
        <w:rPr>
          <w:sz w:val="18"/>
        </w:rPr>
        <w:t>R.;</w:t>
      </w:r>
      <w:r>
        <w:rPr>
          <w:spacing w:val="-8"/>
          <w:sz w:val="18"/>
        </w:rPr>
        <w:t> </w:t>
      </w:r>
      <w:r>
        <w:rPr>
          <w:sz w:val="18"/>
        </w:rPr>
        <w:t>Zhang,</w:t>
      </w:r>
      <w:r>
        <w:rPr>
          <w:spacing w:val="-8"/>
          <w:sz w:val="18"/>
        </w:rPr>
        <w:t> </w:t>
      </w:r>
      <w:r>
        <w:rPr>
          <w:sz w:val="18"/>
        </w:rPr>
        <w:t>B.;</w:t>
      </w:r>
      <w:r>
        <w:rPr>
          <w:spacing w:val="-8"/>
          <w:sz w:val="18"/>
        </w:rPr>
        <w:t> </w:t>
      </w:r>
      <w:r>
        <w:rPr>
          <w:spacing w:val="-5"/>
          <w:sz w:val="18"/>
        </w:rPr>
        <w:t>Yue,</w:t>
      </w:r>
      <w:r>
        <w:rPr>
          <w:spacing w:val="-8"/>
          <w:sz w:val="18"/>
        </w:rPr>
        <w:t> </w:t>
      </w:r>
      <w:r>
        <w:rPr>
          <w:spacing w:val="-7"/>
          <w:sz w:val="18"/>
        </w:rPr>
        <w:t>Y.;</w:t>
      </w:r>
      <w:r>
        <w:rPr>
          <w:spacing w:val="-8"/>
          <w:sz w:val="18"/>
        </w:rPr>
        <w:t> </w:t>
      </w:r>
      <w:r>
        <w:rPr>
          <w:spacing w:val="-4"/>
          <w:sz w:val="18"/>
        </w:rPr>
        <w:t>Wang,</w:t>
      </w:r>
      <w:r>
        <w:rPr>
          <w:spacing w:val="-8"/>
          <w:sz w:val="18"/>
        </w:rPr>
        <w:t> </w:t>
      </w:r>
      <w:r>
        <w:rPr>
          <w:sz w:val="18"/>
        </w:rPr>
        <w:t>Z.;</w:t>
      </w:r>
      <w:r>
        <w:rPr>
          <w:spacing w:val="-8"/>
          <w:sz w:val="18"/>
        </w:rPr>
        <w:t> </w:t>
      </w:r>
      <w:r>
        <w:rPr>
          <w:sz w:val="18"/>
        </w:rPr>
        <w:t>Coenen,</w:t>
      </w:r>
      <w:r>
        <w:rPr>
          <w:spacing w:val="-8"/>
          <w:sz w:val="18"/>
        </w:rPr>
        <w:t> </w:t>
      </w:r>
      <w:r>
        <w:rPr>
          <w:spacing w:val="-9"/>
          <w:sz w:val="18"/>
        </w:rPr>
        <w:t>F.</w:t>
      </w:r>
      <w:r>
        <w:rPr>
          <w:spacing w:val="-8"/>
          <w:sz w:val="18"/>
        </w:rPr>
        <w:t> </w:t>
      </w:r>
      <w:r>
        <w:rPr>
          <w:sz w:val="18"/>
        </w:rPr>
        <w:t>Robust</w:t>
      </w:r>
      <w:r>
        <w:rPr>
          <w:spacing w:val="-8"/>
          <w:sz w:val="18"/>
        </w:rPr>
        <w:t> </w:t>
      </w:r>
      <w:r>
        <w:rPr>
          <w:sz w:val="18"/>
        </w:rPr>
        <w:t>Chinese</w:t>
      </w:r>
      <w:r>
        <w:rPr>
          <w:spacing w:val="-8"/>
          <w:sz w:val="18"/>
        </w:rPr>
        <w:t> </w:t>
      </w:r>
      <w:r>
        <w:rPr>
          <w:sz w:val="18"/>
        </w:rPr>
        <w:t>tra</w:t>
      </w:r>
      <w:r>
        <w:rPr>
          <w:rFonts w:ascii="Arial Black" w:hAnsi="Arial Black"/>
          <w:sz w:val="18"/>
        </w:rPr>
        <w:t>ffi</w:t>
      </w:r>
      <w:r>
        <w:rPr>
          <w:sz w:val="18"/>
        </w:rPr>
        <w:t>c</w:t>
      </w:r>
      <w:r>
        <w:rPr>
          <w:spacing w:val="-8"/>
          <w:sz w:val="18"/>
        </w:rPr>
        <w:t> </w:t>
      </w:r>
      <w:r>
        <w:rPr>
          <w:sz w:val="18"/>
        </w:rPr>
        <w:t>sign</w:t>
      </w:r>
      <w:r>
        <w:rPr>
          <w:spacing w:val="-8"/>
          <w:sz w:val="18"/>
        </w:rPr>
        <w:t> </w:t>
      </w:r>
      <w:r>
        <w:rPr>
          <w:sz w:val="18"/>
        </w:rPr>
        <w:t>detection</w:t>
      </w:r>
      <w:r>
        <w:rPr>
          <w:spacing w:val="-8"/>
          <w:sz w:val="18"/>
        </w:rPr>
        <w:t> </w:t>
      </w:r>
      <w:r>
        <w:rPr>
          <w:sz w:val="18"/>
        </w:rPr>
        <w:t>and</w:t>
      </w:r>
      <w:r>
        <w:rPr>
          <w:spacing w:val="-8"/>
          <w:sz w:val="18"/>
        </w:rPr>
        <w:t> </w:t>
      </w:r>
      <w:r>
        <w:rPr>
          <w:sz w:val="18"/>
        </w:rPr>
        <w:t>recognition</w:t>
      </w:r>
      <w:r>
        <w:rPr>
          <w:spacing w:val="-8"/>
          <w:sz w:val="18"/>
        </w:rPr>
        <w:t> </w:t>
      </w:r>
      <w:r>
        <w:rPr>
          <w:sz w:val="18"/>
        </w:rPr>
        <w:t>with deep convolutional neural network. In Proceedings of the 2015 11th International Conference on Natural</w:t>
      </w:r>
      <w:bookmarkStart w:name="_bookmark132" w:id="166"/>
      <w:bookmarkEnd w:id="166"/>
      <w:r>
        <w:rPr>
          <w:sz w:val="18"/>
        </w:rPr>
      </w:r>
      <w:r>
        <w:rPr>
          <w:sz w:val="18"/>
        </w:rPr>
        <w:t> Computation (ICNC), Zhangjiajie, China, 15–17 August 2015; pp.</w:t>
      </w:r>
      <w:r>
        <w:rPr>
          <w:spacing w:val="-11"/>
          <w:sz w:val="18"/>
        </w:rPr>
        <w:t> </w:t>
      </w:r>
      <w:r>
        <w:rPr>
          <w:sz w:val="18"/>
        </w:rPr>
        <w:t>791–796.</w:t>
      </w:r>
    </w:p>
    <w:p>
      <w:pPr>
        <w:pStyle w:val="ListParagraph"/>
        <w:numPr>
          <w:ilvl w:val="0"/>
          <w:numId w:val="3"/>
        </w:numPr>
        <w:tabs>
          <w:tab w:pos="541" w:val="left" w:leader="none"/>
        </w:tabs>
        <w:spacing w:line="244" w:lineRule="auto" w:before="2" w:after="0"/>
        <w:ind w:left="540" w:right="126" w:hanging="431"/>
        <w:jc w:val="both"/>
        <w:rPr>
          <w:sz w:val="18"/>
        </w:rPr>
      </w:pPr>
      <w:r>
        <w:rPr>
          <w:spacing w:val="-3"/>
          <w:sz w:val="18"/>
        </w:rPr>
        <w:t>Kumar, </w:t>
      </w:r>
      <w:r>
        <w:rPr>
          <w:sz w:val="18"/>
        </w:rPr>
        <w:t>A.D. Novel deep learning model for tra</w:t>
      </w:r>
      <w:r>
        <w:rPr>
          <w:rFonts w:ascii="Arial Black"/>
          <w:sz w:val="18"/>
        </w:rPr>
        <w:t>ffi</w:t>
      </w:r>
      <w:r>
        <w:rPr>
          <w:sz w:val="18"/>
        </w:rPr>
        <w:t>c sign detection using capsule networks. </w:t>
      </w:r>
      <w:r>
        <w:rPr>
          <w:rFonts w:ascii="Palladio Uralic"/>
          <w:i/>
          <w:sz w:val="18"/>
        </w:rPr>
        <w:t>arXiv </w:t>
      </w:r>
      <w:r>
        <w:rPr>
          <w:rFonts w:ascii="Palladio Uralic"/>
          <w:b/>
          <w:sz w:val="18"/>
        </w:rPr>
        <w:t>2018</w:t>
      </w:r>
      <w:r>
        <w:rPr>
          <w:sz w:val="18"/>
        </w:rPr>
        <w:t>,</w:t>
      </w:r>
      <w:bookmarkStart w:name="_bookmark133" w:id="167"/>
      <w:bookmarkEnd w:id="167"/>
      <w:r>
        <w:rPr>
          <w:sz w:val="18"/>
        </w:rPr>
      </w:r>
      <w:r>
        <w:rPr>
          <w:sz w:val="18"/>
        </w:rPr>
        <w:t> arXiv:1805.04424.</w:t>
      </w:r>
    </w:p>
    <w:p>
      <w:pPr>
        <w:pStyle w:val="ListParagraph"/>
        <w:numPr>
          <w:ilvl w:val="0"/>
          <w:numId w:val="3"/>
        </w:numPr>
        <w:tabs>
          <w:tab w:pos="541" w:val="left" w:leader="none"/>
        </w:tabs>
        <w:spacing w:line="244" w:lineRule="auto" w:before="4" w:after="0"/>
        <w:ind w:left="540" w:right="117" w:hanging="431"/>
        <w:jc w:val="both"/>
        <w:rPr>
          <w:sz w:val="18"/>
        </w:rPr>
      </w:pPr>
      <w:r>
        <w:rPr>
          <w:sz w:val="18"/>
        </w:rPr>
        <w:t>Ciresan,</w:t>
      </w:r>
      <w:r>
        <w:rPr>
          <w:spacing w:val="-30"/>
          <w:sz w:val="18"/>
        </w:rPr>
        <w:t> </w:t>
      </w:r>
      <w:r>
        <w:rPr>
          <w:sz w:val="18"/>
        </w:rPr>
        <w:t>D.C.;</w:t>
      </w:r>
      <w:r>
        <w:rPr>
          <w:spacing w:val="-27"/>
          <w:sz w:val="18"/>
        </w:rPr>
        <w:t> </w:t>
      </w:r>
      <w:r>
        <w:rPr>
          <w:spacing w:val="-3"/>
          <w:sz w:val="18"/>
        </w:rPr>
        <w:t>Meier,</w:t>
      </w:r>
      <w:r>
        <w:rPr>
          <w:spacing w:val="-30"/>
          <w:sz w:val="18"/>
        </w:rPr>
        <w:t> </w:t>
      </w:r>
      <w:r>
        <w:rPr>
          <w:sz w:val="18"/>
        </w:rPr>
        <w:t>U.;</w:t>
      </w:r>
      <w:r>
        <w:rPr>
          <w:spacing w:val="-27"/>
          <w:sz w:val="18"/>
        </w:rPr>
        <w:t> </w:t>
      </w:r>
      <w:r>
        <w:rPr>
          <w:sz w:val="18"/>
        </w:rPr>
        <w:t>Masci,</w:t>
      </w:r>
      <w:r>
        <w:rPr>
          <w:spacing w:val="-29"/>
          <w:sz w:val="18"/>
        </w:rPr>
        <w:t> </w:t>
      </w:r>
      <w:r>
        <w:rPr>
          <w:sz w:val="18"/>
        </w:rPr>
        <w:t>J.;</w:t>
      </w:r>
      <w:r>
        <w:rPr>
          <w:spacing w:val="-27"/>
          <w:sz w:val="18"/>
        </w:rPr>
        <w:t> </w:t>
      </w:r>
      <w:r>
        <w:rPr>
          <w:sz w:val="18"/>
        </w:rPr>
        <w:t>Schmidhuber,</w:t>
      </w:r>
      <w:r>
        <w:rPr>
          <w:spacing w:val="-30"/>
          <w:sz w:val="18"/>
        </w:rPr>
        <w:t> </w:t>
      </w:r>
      <w:r>
        <w:rPr>
          <w:sz w:val="18"/>
        </w:rPr>
        <w:t>J.</w:t>
      </w:r>
      <w:r>
        <w:rPr>
          <w:spacing w:val="-29"/>
          <w:sz w:val="18"/>
        </w:rPr>
        <w:t> </w:t>
      </w:r>
      <w:r>
        <w:rPr>
          <w:sz w:val="18"/>
        </w:rPr>
        <w:t>A</w:t>
      </w:r>
      <w:r>
        <w:rPr>
          <w:spacing w:val="-30"/>
          <w:sz w:val="18"/>
        </w:rPr>
        <w:t> </w:t>
      </w:r>
      <w:r>
        <w:rPr>
          <w:sz w:val="18"/>
        </w:rPr>
        <w:t>committee</w:t>
      </w:r>
      <w:r>
        <w:rPr>
          <w:spacing w:val="-29"/>
          <w:sz w:val="18"/>
        </w:rPr>
        <w:t> </w:t>
      </w:r>
      <w:r>
        <w:rPr>
          <w:sz w:val="18"/>
        </w:rPr>
        <w:t>of</w:t>
      </w:r>
      <w:r>
        <w:rPr>
          <w:spacing w:val="-30"/>
          <w:sz w:val="18"/>
        </w:rPr>
        <w:t> </w:t>
      </w:r>
      <w:r>
        <w:rPr>
          <w:sz w:val="18"/>
        </w:rPr>
        <w:t>neural</w:t>
      </w:r>
      <w:r>
        <w:rPr>
          <w:spacing w:val="-29"/>
          <w:sz w:val="18"/>
        </w:rPr>
        <w:t> </w:t>
      </w:r>
      <w:r>
        <w:rPr>
          <w:sz w:val="18"/>
        </w:rPr>
        <w:t>networks</w:t>
      </w:r>
      <w:r>
        <w:rPr>
          <w:spacing w:val="-30"/>
          <w:sz w:val="18"/>
        </w:rPr>
        <w:t> </w:t>
      </w:r>
      <w:r>
        <w:rPr>
          <w:sz w:val="18"/>
        </w:rPr>
        <w:t>for</w:t>
      </w:r>
      <w:r>
        <w:rPr>
          <w:spacing w:val="-29"/>
          <w:sz w:val="18"/>
        </w:rPr>
        <w:t> </w:t>
      </w:r>
      <w:r>
        <w:rPr>
          <w:sz w:val="18"/>
        </w:rPr>
        <w:t>tra</w:t>
      </w:r>
      <w:r>
        <w:rPr>
          <w:rFonts w:ascii="Arial Black" w:hAnsi="Arial Black"/>
          <w:sz w:val="18"/>
        </w:rPr>
        <w:t>ffi</w:t>
      </w:r>
      <w:r>
        <w:rPr>
          <w:sz w:val="18"/>
        </w:rPr>
        <w:t>c</w:t>
      </w:r>
      <w:r>
        <w:rPr>
          <w:spacing w:val="-30"/>
          <w:sz w:val="18"/>
        </w:rPr>
        <w:t> </w:t>
      </w:r>
      <w:r>
        <w:rPr>
          <w:sz w:val="18"/>
        </w:rPr>
        <w:t>sign</w:t>
      </w:r>
      <w:r>
        <w:rPr>
          <w:spacing w:val="-30"/>
          <w:sz w:val="18"/>
        </w:rPr>
        <w:t> </w:t>
      </w:r>
      <w:r>
        <w:rPr>
          <w:sz w:val="18"/>
        </w:rPr>
        <w:t>classification.</w:t>
      </w:r>
      <w:bookmarkStart w:name="_bookmark134" w:id="168"/>
      <w:bookmarkEnd w:id="168"/>
      <w:r>
        <w:rPr>
          <w:sz w:val="18"/>
        </w:rPr>
      </w:r>
      <w:r>
        <w:rPr>
          <w:sz w:val="18"/>
        </w:rPr>
        <w:t> In Proceedings of the IJCNN, San Jose, CA, USA, 31 July–5 August 2011; pp.</w:t>
      </w:r>
      <w:r>
        <w:rPr>
          <w:spacing w:val="-22"/>
          <w:sz w:val="18"/>
        </w:rPr>
        <w:t> </w:t>
      </w:r>
      <w:r>
        <w:rPr>
          <w:sz w:val="18"/>
        </w:rPr>
        <w:t>1918–1921.</w:t>
      </w:r>
    </w:p>
    <w:p>
      <w:pPr>
        <w:pStyle w:val="ListParagraph"/>
        <w:numPr>
          <w:ilvl w:val="0"/>
          <w:numId w:val="3"/>
        </w:numPr>
        <w:tabs>
          <w:tab w:pos="541" w:val="left" w:leader="none"/>
        </w:tabs>
        <w:spacing w:line="244" w:lineRule="auto" w:before="4" w:after="0"/>
        <w:ind w:left="540" w:right="148" w:hanging="431"/>
        <w:jc w:val="both"/>
        <w:rPr>
          <w:sz w:val="18"/>
        </w:rPr>
      </w:pPr>
      <w:r>
        <w:rPr>
          <w:sz w:val="18"/>
        </w:rPr>
        <w:t>Sermanet,</w:t>
      </w:r>
      <w:r>
        <w:rPr>
          <w:spacing w:val="-15"/>
          <w:sz w:val="18"/>
        </w:rPr>
        <w:t> </w:t>
      </w:r>
      <w:r>
        <w:rPr>
          <w:spacing w:val="-8"/>
          <w:sz w:val="18"/>
        </w:rPr>
        <w:t>P.;</w:t>
      </w:r>
      <w:r>
        <w:rPr>
          <w:spacing w:val="-14"/>
          <w:sz w:val="18"/>
        </w:rPr>
        <w:t> </w:t>
      </w:r>
      <w:r>
        <w:rPr>
          <w:sz w:val="18"/>
        </w:rPr>
        <w:t>LeCun,</w:t>
      </w:r>
      <w:r>
        <w:rPr>
          <w:spacing w:val="-14"/>
          <w:sz w:val="18"/>
        </w:rPr>
        <w:t> </w:t>
      </w:r>
      <w:r>
        <w:rPr>
          <w:spacing w:val="-10"/>
          <w:sz w:val="18"/>
        </w:rPr>
        <w:t>Y.</w:t>
      </w:r>
      <w:r>
        <w:rPr>
          <w:spacing w:val="-14"/>
          <w:sz w:val="18"/>
        </w:rPr>
        <w:t> </w:t>
      </w:r>
      <w:r>
        <w:rPr>
          <w:spacing w:val="-3"/>
          <w:sz w:val="18"/>
        </w:rPr>
        <w:t>Tra</w:t>
      </w:r>
      <w:r>
        <w:rPr>
          <w:rFonts w:ascii="Arial Black" w:hAnsi="Arial Black"/>
          <w:spacing w:val="-3"/>
          <w:sz w:val="18"/>
        </w:rPr>
        <w:t>ffi</w:t>
      </w:r>
      <w:r>
        <w:rPr>
          <w:spacing w:val="-3"/>
          <w:sz w:val="18"/>
        </w:rPr>
        <w:t>c</w:t>
      </w:r>
      <w:r>
        <w:rPr>
          <w:spacing w:val="-14"/>
          <w:sz w:val="18"/>
        </w:rPr>
        <w:t> </w:t>
      </w:r>
      <w:r>
        <w:rPr>
          <w:sz w:val="18"/>
        </w:rPr>
        <w:t>sign</w:t>
      </w:r>
      <w:r>
        <w:rPr>
          <w:spacing w:val="-14"/>
          <w:sz w:val="18"/>
        </w:rPr>
        <w:t> </w:t>
      </w:r>
      <w:r>
        <w:rPr>
          <w:sz w:val="18"/>
        </w:rPr>
        <w:t>recognition</w:t>
      </w:r>
      <w:r>
        <w:rPr>
          <w:spacing w:val="-14"/>
          <w:sz w:val="18"/>
        </w:rPr>
        <w:t> </w:t>
      </w:r>
      <w:r>
        <w:rPr>
          <w:sz w:val="18"/>
        </w:rPr>
        <w:t>with</w:t>
      </w:r>
      <w:r>
        <w:rPr>
          <w:spacing w:val="-14"/>
          <w:sz w:val="18"/>
        </w:rPr>
        <w:t> </w:t>
      </w:r>
      <w:r>
        <w:rPr>
          <w:sz w:val="18"/>
        </w:rPr>
        <w:t>multi-scale</w:t>
      </w:r>
      <w:r>
        <w:rPr>
          <w:spacing w:val="-14"/>
          <w:sz w:val="18"/>
        </w:rPr>
        <w:t> </w:t>
      </w:r>
      <w:r>
        <w:rPr>
          <w:sz w:val="18"/>
        </w:rPr>
        <w:t>Convolutional</w:t>
      </w:r>
      <w:r>
        <w:rPr>
          <w:spacing w:val="-15"/>
          <w:sz w:val="18"/>
        </w:rPr>
        <w:t> </w:t>
      </w:r>
      <w:r>
        <w:rPr>
          <w:sz w:val="18"/>
        </w:rPr>
        <w:t>Networks.</w:t>
      </w:r>
      <w:r>
        <w:rPr>
          <w:spacing w:val="-1"/>
          <w:sz w:val="18"/>
        </w:rPr>
        <w:t> </w:t>
      </w:r>
      <w:r>
        <w:rPr>
          <w:sz w:val="18"/>
        </w:rPr>
        <w:t>In</w:t>
      </w:r>
      <w:r>
        <w:rPr>
          <w:spacing w:val="-14"/>
          <w:sz w:val="18"/>
        </w:rPr>
        <w:t> </w:t>
      </w:r>
      <w:r>
        <w:rPr>
          <w:sz w:val="18"/>
        </w:rPr>
        <w:t>Proceedings</w:t>
      </w:r>
      <w:r>
        <w:rPr>
          <w:spacing w:val="-14"/>
          <w:sz w:val="18"/>
        </w:rPr>
        <w:t> </w:t>
      </w:r>
      <w:r>
        <w:rPr>
          <w:sz w:val="18"/>
        </w:rPr>
        <w:t>of</w:t>
      </w:r>
      <w:bookmarkStart w:name="_bookmark135" w:id="169"/>
      <w:bookmarkEnd w:id="169"/>
      <w:r>
        <w:rPr>
          <w:sz w:val="18"/>
        </w:rPr>
      </w:r>
      <w:r>
        <w:rPr>
          <w:sz w:val="18"/>
        </w:rPr>
        <w:t> the IJCNN, San Jose, CA, USA, 31 July–5 August 2011; pp.</w:t>
      </w:r>
      <w:r>
        <w:rPr>
          <w:spacing w:val="-14"/>
          <w:sz w:val="18"/>
        </w:rPr>
        <w:t> </w:t>
      </w:r>
      <w:r>
        <w:rPr>
          <w:sz w:val="18"/>
        </w:rPr>
        <w:t>2809–2813.</w:t>
      </w:r>
    </w:p>
    <w:p>
      <w:pPr>
        <w:pStyle w:val="ListParagraph"/>
        <w:numPr>
          <w:ilvl w:val="0"/>
          <w:numId w:val="3"/>
        </w:numPr>
        <w:tabs>
          <w:tab w:pos="541" w:val="left" w:leader="none"/>
        </w:tabs>
        <w:spacing w:line="244" w:lineRule="auto" w:before="4" w:after="0"/>
        <w:ind w:left="540" w:right="148" w:hanging="431"/>
        <w:jc w:val="both"/>
        <w:rPr>
          <w:sz w:val="18"/>
        </w:rPr>
      </w:pPr>
      <w:r>
        <w:rPr>
          <w:sz w:val="18"/>
        </w:rPr>
        <w:t>Lee,</w:t>
      </w:r>
      <w:r>
        <w:rPr>
          <w:spacing w:val="-7"/>
          <w:sz w:val="18"/>
        </w:rPr>
        <w:t> </w:t>
      </w:r>
      <w:r>
        <w:rPr>
          <w:sz w:val="18"/>
        </w:rPr>
        <w:t>H.S.;</w:t>
      </w:r>
      <w:r>
        <w:rPr>
          <w:spacing w:val="-6"/>
          <w:sz w:val="18"/>
        </w:rPr>
        <w:t> </w:t>
      </w:r>
      <w:r>
        <w:rPr>
          <w:sz w:val="18"/>
        </w:rPr>
        <w:t>Kim,</w:t>
      </w:r>
      <w:r>
        <w:rPr>
          <w:spacing w:val="-7"/>
          <w:sz w:val="18"/>
        </w:rPr>
        <w:t> </w:t>
      </w:r>
      <w:r>
        <w:rPr>
          <w:sz w:val="18"/>
        </w:rPr>
        <w:t>K.</w:t>
      </w:r>
      <w:r>
        <w:rPr>
          <w:spacing w:val="-6"/>
          <w:sz w:val="18"/>
        </w:rPr>
        <w:t> </w:t>
      </w:r>
      <w:r>
        <w:rPr>
          <w:sz w:val="18"/>
        </w:rPr>
        <w:t>Simultaneous</w:t>
      </w:r>
      <w:r>
        <w:rPr>
          <w:spacing w:val="-6"/>
          <w:sz w:val="18"/>
        </w:rPr>
        <w:t> </w:t>
      </w:r>
      <w:r>
        <w:rPr>
          <w:sz w:val="18"/>
        </w:rPr>
        <w:t>tra</w:t>
      </w:r>
      <w:r>
        <w:rPr>
          <w:rFonts w:ascii="Arial Black" w:hAnsi="Arial Black"/>
          <w:sz w:val="18"/>
        </w:rPr>
        <w:t>ffi</w:t>
      </w:r>
      <w:r>
        <w:rPr>
          <w:sz w:val="18"/>
        </w:rPr>
        <w:t>c</w:t>
      </w:r>
      <w:r>
        <w:rPr>
          <w:spacing w:val="-7"/>
          <w:sz w:val="18"/>
        </w:rPr>
        <w:t> </w:t>
      </w:r>
      <w:r>
        <w:rPr>
          <w:sz w:val="18"/>
        </w:rPr>
        <w:t>sign</w:t>
      </w:r>
      <w:r>
        <w:rPr>
          <w:spacing w:val="-6"/>
          <w:sz w:val="18"/>
        </w:rPr>
        <w:t> </w:t>
      </w:r>
      <w:r>
        <w:rPr>
          <w:sz w:val="18"/>
        </w:rPr>
        <w:t>detection</w:t>
      </w:r>
      <w:r>
        <w:rPr>
          <w:spacing w:val="-7"/>
          <w:sz w:val="18"/>
        </w:rPr>
        <w:t> </w:t>
      </w:r>
      <w:r>
        <w:rPr>
          <w:sz w:val="18"/>
        </w:rPr>
        <w:t>and</w:t>
      </w:r>
      <w:r>
        <w:rPr>
          <w:spacing w:val="-6"/>
          <w:sz w:val="18"/>
        </w:rPr>
        <w:t> </w:t>
      </w:r>
      <w:r>
        <w:rPr>
          <w:sz w:val="18"/>
        </w:rPr>
        <w:t>boundary</w:t>
      </w:r>
      <w:r>
        <w:rPr>
          <w:spacing w:val="-6"/>
          <w:sz w:val="18"/>
        </w:rPr>
        <w:t> </w:t>
      </w:r>
      <w:r>
        <w:rPr>
          <w:sz w:val="18"/>
        </w:rPr>
        <w:t>estimation</w:t>
      </w:r>
      <w:r>
        <w:rPr>
          <w:spacing w:val="-7"/>
          <w:sz w:val="18"/>
        </w:rPr>
        <w:t> </w:t>
      </w:r>
      <w:r>
        <w:rPr>
          <w:sz w:val="18"/>
        </w:rPr>
        <w:t>using</w:t>
      </w:r>
      <w:r>
        <w:rPr>
          <w:spacing w:val="-6"/>
          <w:sz w:val="18"/>
        </w:rPr>
        <w:t> </w:t>
      </w:r>
      <w:r>
        <w:rPr>
          <w:sz w:val="18"/>
        </w:rPr>
        <w:t>convolutional</w:t>
      </w:r>
      <w:r>
        <w:rPr>
          <w:spacing w:val="-7"/>
          <w:sz w:val="18"/>
        </w:rPr>
        <w:t> </w:t>
      </w:r>
      <w:r>
        <w:rPr>
          <w:sz w:val="18"/>
        </w:rPr>
        <w:t>neural</w:t>
      </w:r>
      <w:bookmarkStart w:name="_bookmark136" w:id="170"/>
      <w:bookmarkEnd w:id="170"/>
      <w:r>
        <w:rPr>
          <w:sz w:val="18"/>
        </w:rPr>
      </w:r>
      <w:r>
        <w:rPr>
          <w:sz w:val="18"/>
        </w:rPr>
        <w:t> network. </w:t>
      </w:r>
      <w:r>
        <w:rPr>
          <w:rFonts w:ascii="Palladio Uralic" w:hAnsi="Palladio Uralic"/>
          <w:i/>
          <w:sz w:val="18"/>
        </w:rPr>
        <w:t>IEEE </w:t>
      </w:r>
      <w:r>
        <w:rPr>
          <w:rFonts w:ascii="Palladio Uralic" w:hAnsi="Palladio Uralic"/>
          <w:i/>
          <w:spacing w:val="-4"/>
          <w:sz w:val="18"/>
        </w:rPr>
        <w:t>Trans. </w:t>
      </w:r>
      <w:r>
        <w:rPr>
          <w:rFonts w:ascii="Palladio Uralic" w:hAnsi="Palladio Uralic"/>
          <w:i/>
          <w:sz w:val="18"/>
        </w:rPr>
        <w:t>Intell. </w:t>
      </w:r>
      <w:r>
        <w:rPr>
          <w:rFonts w:ascii="Palladio Uralic" w:hAnsi="Palladio Uralic"/>
          <w:i/>
          <w:spacing w:val="-3"/>
          <w:sz w:val="18"/>
        </w:rPr>
        <w:t>Transp. </w:t>
      </w:r>
      <w:r>
        <w:rPr>
          <w:rFonts w:ascii="Palladio Uralic" w:hAnsi="Palladio Uralic"/>
          <w:i/>
          <w:sz w:val="18"/>
        </w:rPr>
        <w:t>Syst. </w:t>
      </w:r>
      <w:r>
        <w:rPr>
          <w:rFonts w:ascii="Palladio Uralic" w:hAnsi="Palladio Uralic"/>
          <w:b/>
          <w:sz w:val="18"/>
        </w:rPr>
        <w:t>2018</w:t>
      </w:r>
      <w:r>
        <w:rPr>
          <w:sz w:val="18"/>
        </w:rPr>
        <w:t>, </w:t>
      </w:r>
      <w:r>
        <w:rPr>
          <w:rFonts w:ascii="Palladio Uralic" w:hAnsi="Palladio Uralic"/>
          <w:i/>
          <w:sz w:val="18"/>
        </w:rPr>
        <w:t>19</w:t>
      </w:r>
      <w:r>
        <w:rPr>
          <w:sz w:val="18"/>
        </w:rPr>
        <w:t>, 1652–1663.</w:t>
      </w:r>
      <w:r>
        <w:rPr>
          <w:spacing w:val="19"/>
          <w:sz w:val="18"/>
        </w:rPr>
        <w:t> </w:t>
      </w:r>
      <w:r>
        <w:rPr>
          <w:sz w:val="18"/>
        </w:rPr>
        <w:t>[</w:t>
      </w:r>
      <w:hyperlink r:id="rId116">
        <w:r>
          <w:rPr>
            <w:color w:val="0774B7"/>
            <w:sz w:val="18"/>
          </w:rPr>
          <w:t>CrossRef</w:t>
        </w:r>
      </w:hyperlink>
      <w:r>
        <w:rPr>
          <w:sz w:val="18"/>
        </w:rPr>
        <w:t>]</w:t>
      </w:r>
    </w:p>
    <w:p>
      <w:pPr>
        <w:pStyle w:val="ListParagraph"/>
        <w:numPr>
          <w:ilvl w:val="0"/>
          <w:numId w:val="3"/>
        </w:numPr>
        <w:tabs>
          <w:tab w:pos="541" w:val="left" w:leader="none"/>
        </w:tabs>
        <w:spacing w:line="240" w:lineRule="auto" w:before="4" w:after="0"/>
        <w:ind w:left="541" w:right="0" w:hanging="431"/>
        <w:jc w:val="both"/>
        <w:rPr>
          <w:sz w:val="18"/>
        </w:rPr>
      </w:pPr>
      <w:r>
        <w:rPr>
          <w:sz w:val="18"/>
        </w:rPr>
        <w:t>Jin,</w:t>
      </w:r>
      <w:r>
        <w:rPr>
          <w:spacing w:val="16"/>
          <w:sz w:val="18"/>
        </w:rPr>
        <w:t> </w:t>
      </w:r>
      <w:r>
        <w:rPr>
          <w:sz w:val="18"/>
        </w:rPr>
        <w:t>J.;</w:t>
      </w:r>
      <w:r>
        <w:rPr>
          <w:spacing w:val="24"/>
          <w:sz w:val="18"/>
        </w:rPr>
        <w:t> </w:t>
      </w:r>
      <w:r>
        <w:rPr>
          <w:sz w:val="18"/>
        </w:rPr>
        <w:t>Fu,</w:t>
      </w:r>
      <w:r>
        <w:rPr>
          <w:spacing w:val="17"/>
          <w:sz w:val="18"/>
        </w:rPr>
        <w:t> </w:t>
      </w:r>
      <w:r>
        <w:rPr>
          <w:sz w:val="18"/>
        </w:rPr>
        <w:t>K.;</w:t>
      </w:r>
      <w:r>
        <w:rPr>
          <w:spacing w:val="23"/>
          <w:sz w:val="18"/>
        </w:rPr>
        <w:t> </w:t>
      </w:r>
      <w:r>
        <w:rPr>
          <w:sz w:val="18"/>
        </w:rPr>
        <w:t>Zhang,</w:t>
      </w:r>
      <w:r>
        <w:rPr>
          <w:spacing w:val="17"/>
          <w:sz w:val="18"/>
        </w:rPr>
        <w:t> </w:t>
      </w:r>
      <w:r>
        <w:rPr>
          <w:sz w:val="18"/>
        </w:rPr>
        <w:t>C.</w:t>
      </w:r>
      <w:r>
        <w:rPr>
          <w:spacing w:val="17"/>
          <w:sz w:val="18"/>
        </w:rPr>
        <w:t> </w:t>
      </w:r>
      <w:r>
        <w:rPr>
          <w:spacing w:val="-3"/>
          <w:sz w:val="18"/>
        </w:rPr>
        <w:t>Tra</w:t>
      </w:r>
      <w:r>
        <w:rPr>
          <w:rFonts w:ascii="Arial Black"/>
          <w:spacing w:val="-3"/>
          <w:sz w:val="18"/>
        </w:rPr>
        <w:t>ffi</w:t>
      </w:r>
      <w:r>
        <w:rPr>
          <w:spacing w:val="-3"/>
          <w:sz w:val="18"/>
        </w:rPr>
        <w:t>c</w:t>
      </w:r>
      <w:r>
        <w:rPr>
          <w:spacing w:val="17"/>
          <w:sz w:val="18"/>
        </w:rPr>
        <w:t> </w:t>
      </w:r>
      <w:r>
        <w:rPr>
          <w:sz w:val="18"/>
        </w:rPr>
        <w:t>sign</w:t>
      </w:r>
      <w:r>
        <w:rPr>
          <w:spacing w:val="17"/>
          <w:sz w:val="18"/>
        </w:rPr>
        <w:t> </w:t>
      </w:r>
      <w:r>
        <w:rPr>
          <w:sz w:val="18"/>
        </w:rPr>
        <w:t>recognition</w:t>
      </w:r>
      <w:r>
        <w:rPr>
          <w:spacing w:val="17"/>
          <w:sz w:val="18"/>
        </w:rPr>
        <w:t> </w:t>
      </w:r>
      <w:r>
        <w:rPr>
          <w:sz w:val="18"/>
        </w:rPr>
        <w:t>with</w:t>
      </w:r>
      <w:r>
        <w:rPr>
          <w:spacing w:val="16"/>
          <w:sz w:val="18"/>
        </w:rPr>
        <w:t> </w:t>
      </w:r>
      <w:r>
        <w:rPr>
          <w:sz w:val="18"/>
        </w:rPr>
        <w:t>hinge</w:t>
      </w:r>
      <w:r>
        <w:rPr>
          <w:spacing w:val="17"/>
          <w:sz w:val="18"/>
        </w:rPr>
        <w:t> </w:t>
      </w:r>
      <w:r>
        <w:rPr>
          <w:sz w:val="18"/>
        </w:rPr>
        <w:t>loss</w:t>
      </w:r>
      <w:r>
        <w:rPr>
          <w:spacing w:val="17"/>
          <w:sz w:val="18"/>
        </w:rPr>
        <w:t> </w:t>
      </w:r>
      <w:r>
        <w:rPr>
          <w:sz w:val="18"/>
        </w:rPr>
        <w:t>trained</w:t>
      </w:r>
      <w:r>
        <w:rPr>
          <w:spacing w:val="17"/>
          <w:sz w:val="18"/>
        </w:rPr>
        <w:t> </w:t>
      </w:r>
      <w:r>
        <w:rPr>
          <w:sz w:val="18"/>
        </w:rPr>
        <w:t>convolutional</w:t>
      </w:r>
      <w:r>
        <w:rPr>
          <w:spacing w:val="17"/>
          <w:sz w:val="18"/>
        </w:rPr>
        <w:t> </w:t>
      </w:r>
      <w:r>
        <w:rPr>
          <w:sz w:val="18"/>
        </w:rPr>
        <w:t>neural</w:t>
      </w:r>
      <w:r>
        <w:rPr>
          <w:spacing w:val="17"/>
          <w:sz w:val="18"/>
        </w:rPr>
        <w:t> </w:t>
      </w:r>
      <w:r>
        <w:rPr>
          <w:sz w:val="18"/>
        </w:rPr>
        <w:t>networks.</w:t>
      </w:r>
    </w:p>
    <w:p>
      <w:pPr>
        <w:spacing w:before="4"/>
        <w:ind w:left="540" w:right="0" w:firstLine="0"/>
        <w:jc w:val="left"/>
        <w:rPr>
          <w:sz w:val="18"/>
        </w:rPr>
      </w:pPr>
      <w:bookmarkStart w:name="_bookmark137" w:id="171"/>
      <w:bookmarkEnd w:id="171"/>
      <w:r>
        <w:rPr/>
      </w:r>
      <w:r>
        <w:rPr>
          <w:rFonts w:ascii="Palladio Uralic" w:hAnsi="Palladio Uralic"/>
          <w:i/>
          <w:sz w:val="18"/>
        </w:rPr>
        <w:t>IEEE Trans. Intell. Transp. Syst. </w:t>
      </w:r>
      <w:r>
        <w:rPr>
          <w:rFonts w:ascii="Palladio Uralic" w:hAnsi="Palladio Uralic"/>
          <w:b/>
          <w:sz w:val="18"/>
        </w:rPr>
        <w:t>2014</w:t>
      </w:r>
      <w:r>
        <w:rPr>
          <w:sz w:val="18"/>
        </w:rPr>
        <w:t>, </w:t>
      </w:r>
      <w:r>
        <w:rPr>
          <w:rFonts w:ascii="Palladio Uralic" w:hAnsi="Palladio Uralic"/>
          <w:i/>
          <w:sz w:val="18"/>
        </w:rPr>
        <w:t>15</w:t>
      </w:r>
      <w:r>
        <w:rPr>
          <w:sz w:val="18"/>
        </w:rPr>
        <w:t>, 1991–2000. [</w:t>
      </w:r>
      <w:hyperlink r:id="rId117">
        <w:r>
          <w:rPr>
            <w:color w:val="0774B7"/>
            <w:sz w:val="18"/>
          </w:rPr>
          <w:t>CrossRef</w:t>
        </w:r>
      </w:hyperlink>
      <w:r>
        <w:rPr>
          <w:sz w:val="18"/>
        </w:rPr>
        <w:t>]</w:t>
      </w:r>
    </w:p>
    <w:p>
      <w:pPr>
        <w:pStyle w:val="ListParagraph"/>
        <w:numPr>
          <w:ilvl w:val="0"/>
          <w:numId w:val="3"/>
        </w:numPr>
        <w:tabs>
          <w:tab w:pos="541" w:val="left" w:leader="none"/>
        </w:tabs>
        <w:spacing w:line="244" w:lineRule="auto" w:before="10" w:after="0"/>
        <w:ind w:left="540" w:right="148" w:hanging="431"/>
        <w:jc w:val="both"/>
        <w:rPr>
          <w:sz w:val="18"/>
        </w:rPr>
      </w:pPr>
      <w:r>
        <w:rPr>
          <w:sz w:val="18"/>
        </w:rPr>
        <w:t>Abdi,</w:t>
      </w:r>
      <w:r>
        <w:rPr>
          <w:spacing w:val="-10"/>
          <w:sz w:val="18"/>
        </w:rPr>
        <w:t> </w:t>
      </w:r>
      <w:r>
        <w:rPr>
          <w:sz w:val="18"/>
        </w:rPr>
        <w:t>L.;</w:t>
      </w:r>
      <w:r>
        <w:rPr>
          <w:spacing w:val="-10"/>
          <w:sz w:val="18"/>
        </w:rPr>
        <w:t> </w:t>
      </w:r>
      <w:r>
        <w:rPr>
          <w:sz w:val="18"/>
        </w:rPr>
        <w:t>Meddeb,</w:t>
      </w:r>
      <w:r>
        <w:rPr>
          <w:spacing w:val="-9"/>
          <w:sz w:val="18"/>
        </w:rPr>
        <w:t> </w:t>
      </w:r>
      <w:r>
        <w:rPr>
          <w:sz w:val="18"/>
        </w:rPr>
        <w:t>A.</w:t>
      </w:r>
      <w:r>
        <w:rPr>
          <w:spacing w:val="-9"/>
          <w:sz w:val="18"/>
        </w:rPr>
        <w:t> </w:t>
      </w:r>
      <w:r>
        <w:rPr>
          <w:sz w:val="18"/>
        </w:rPr>
        <w:t>Deep</w:t>
      </w:r>
      <w:r>
        <w:rPr>
          <w:spacing w:val="-11"/>
          <w:sz w:val="18"/>
        </w:rPr>
        <w:t> </w:t>
      </w:r>
      <w:r>
        <w:rPr>
          <w:sz w:val="18"/>
        </w:rPr>
        <w:t>learning</w:t>
      </w:r>
      <w:r>
        <w:rPr>
          <w:spacing w:val="-9"/>
          <w:sz w:val="18"/>
        </w:rPr>
        <w:t> </w:t>
      </w:r>
      <w:r>
        <w:rPr>
          <w:sz w:val="18"/>
        </w:rPr>
        <w:t>tra</w:t>
      </w:r>
      <w:r>
        <w:rPr>
          <w:rFonts w:ascii="Arial Black" w:hAnsi="Arial Black"/>
          <w:sz w:val="18"/>
        </w:rPr>
        <w:t>ffi</w:t>
      </w:r>
      <w:r>
        <w:rPr>
          <w:sz w:val="18"/>
        </w:rPr>
        <w:t>c</w:t>
      </w:r>
      <w:r>
        <w:rPr>
          <w:spacing w:val="-9"/>
          <w:sz w:val="18"/>
        </w:rPr>
        <w:t> </w:t>
      </w:r>
      <w:r>
        <w:rPr>
          <w:sz w:val="18"/>
        </w:rPr>
        <w:t>sign</w:t>
      </w:r>
      <w:r>
        <w:rPr>
          <w:spacing w:val="-10"/>
          <w:sz w:val="18"/>
        </w:rPr>
        <w:t> </w:t>
      </w:r>
      <w:r>
        <w:rPr>
          <w:sz w:val="18"/>
        </w:rPr>
        <w:t>detection,</w:t>
      </w:r>
      <w:r>
        <w:rPr>
          <w:spacing w:val="-9"/>
          <w:sz w:val="18"/>
        </w:rPr>
        <w:t> </w:t>
      </w:r>
      <w:r>
        <w:rPr>
          <w:sz w:val="18"/>
        </w:rPr>
        <w:t>recognition</w:t>
      </w:r>
      <w:r>
        <w:rPr>
          <w:spacing w:val="-11"/>
          <w:sz w:val="18"/>
        </w:rPr>
        <w:t> </w:t>
      </w:r>
      <w:r>
        <w:rPr>
          <w:sz w:val="18"/>
        </w:rPr>
        <w:t>and</w:t>
      </w:r>
      <w:r>
        <w:rPr>
          <w:spacing w:val="-9"/>
          <w:sz w:val="18"/>
        </w:rPr>
        <w:t> </w:t>
      </w:r>
      <w:r>
        <w:rPr>
          <w:sz w:val="18"/>
        </w:rPr>
        <w:t>augmentation.</w:t>
      </w:r>
      <w:r>
        <w:rPr>
          <w:spacing w:val="4"/>
          <w:sz w:val="18"/>
        </w:rPr>
        <w:t> </w:t>
      </w:r>
      <w:r>
        <w:rPr>
          <w:sz w:val="18"/>
        </w:rPr>
        <w:t>In</w:t>
      </w:r>
      <w:r>
        <w:rPr>
          <w:spacing w:val="-9"/>
          <w:sz w:val="18"/>
        </w:rPr>
        <w:t> </w:t>
      </w:r>
      <w:r>
        <w:rPr>
          <w:sz w:val="18"/>
        </w:rPr>
        <w:t>Proceedings</w:t>
      </w:r>
      <w:r>
        <w:rPr>
          <w:spacing w:val="-10"/>
          <w:sz w:val="18"/>
        </w:rPr>
        <w:t> </w:t>
      </w:r>
      <w:r>
        <w:rPr>
          <w:sz w:val="18"/>
        </w:rPr>
        <w:t>of</w:t>
      </w:r>
      <w:bookmarkStart w:name="_bookmark138" w:id="172"/>
      <w:bookmarkEnd w:id="172"/>
      <w:r>
        <w:rPr>
          <w:sz w:val="18"/>
        </w:rPr>
      </w:r>
      <w:r>
        <w:rPr>
          <w:sz w:val="18"/>
        </w:rPr>
        <w:t> the Symposium on Applied Computing, Marrakech, Morocco, 3–7 April 2017; pp.</w:t>
      </w:r>
      <w:r>
        <w:rPr>
          <w:spacing w:val="-20"/>
          <w:sz w:val="18"/>
        </w:rPr>
        <w:t> </w:t>
      </w:r>
      <w:r>
        <w:rPr>
          <w:sz w:val="18"/>
        </w:rPr>
        <w:t>131–136.</w:t>
      </w:r>
    </w:p>
    <w:p>
      <w:pPr>
        <w:pStyle w:val="ListParagraph"/>
        <w:numPr>
          <w:ilvl w:val="0"/>
          <w:numId w:val="3"/>
        </w:numPr>
        <w:tabs>
          <w:tab w:pos="541" w:val="left" w:leader="none"/>
        </w:tabs>
        <w:spacing w:line="244" w:lineRule="auto" w:before="4" w:after="0"/>
        <w:ind w:left="540" w:right="148" w:hanging="431"/>
        <w:jc w:val="both"/>
        <w:rPr>
          <w:sz w:val="18"/>
        </w:rPr>
      </w:pPr>
      <w:r>
        <w:rPr>
          <w:sz w:val="18"/>
        </w:rPr>
        <w:t>Aghdam, H.H.; Heravi, E.J.; Puig, D. A practical approach for detection and classification of tra</w:t>
      </w:r>
      <w:r>
        <w:rPr>
          <w:rFonts w:ascii="Arial Black" w:hAnsi="Arial Black"/>
          <w:sz w:val="18"/>
        </w:rPr>
        <w:t>ffi</w:t>
      </w:r>
      <w:r>
        <w:rPr>
          <w:sz w:val="18"/>
        </w:rPr>
        <w:t>c signs</w:t>
      </w:r>
      <w:bookmarkStart w:name="_bookmark139" w:id="173"/>
      <w:bookmarkEnd w:id="173"/>
      <w:r>
        <w:rPr>
          <w:sz w:val="18"/>
        </w:rPr>
      </w:r>
      <w:r>
        <w:rPr>
          <w:sz w:val="18"/>
        </w:rPr>
        <w:t> using convolutional neural networks. </w:t>
      </w:r>
      <w:r>
        <w:rPr>
          <w:rFonts w:ascii="Palladio Uralic" w:hAnsi="Palladio Uralic"/>
          <w:i/>
          <w:sz w:val="18"/>
        </w:rPr>
        <w:t>Robot. Auton. Syst. </w:t>
      </w:r>
      <w:r>
        <w:rPr>
          <w:rFonts w:ascii="Palladio Uralic" w:hAnsi="Palladio Uralic"/>
          <w:b/>
          <w:sz w:val="18"/>
        </w:rPr>
        <w:t>2016</w:t>
      </w:r>
      <w:r>
        <w:rPr>
          <w:sz w:val="18"/>
        </w:rPr>
        <w:t>, </w:t>
      </w:r>
      <w:r>
        <w:rPr>
          <w:rFonts w:ascii="Palladio Uralic" w:hAnsi="Palladio Uralic"/>
          <w:i/>
          <w:sz w:val="18"/>
        </w:rPr>
        <w:t>84</w:t>
      </w:r>
      <w:r>
        <w:rPr>
          <w:sz w:val="18"/>
        </w:rPr>
        <w:t>, 97–112.</w:t>
      </w:r>
      <w:r>
        <w:rPr>
          <w:spacing w:val="28"/>
          <w:sz w:val="18"/>
        </w:rPr>
        <w:t> </w:t>
      </w:r>
      <w:r>
        <w:rPr>
          <w:sz w:val="18"/>
        </w:rPr>
        <w:t>[</w:t>
      </w:r>
      <w:hyperlink r:id="rId118">
        <w:r>
          <w:rPr>
            <w:color w:val="0774B7"/>
            <w:sz w:val="18"/>
          </w:rPr>
          <w:t>CrossRef</w:t>
        </w:r>
      </w:hyperlink>
      <w:r>
        <w:rPr>
          <w:sz w:val="18"/>
        </w:rPr>
        <w:t>]</w:t>
      </w:r>
    </w:p>
    <w:p>
      <w:pPr>
        <w:pStyle w:val="ListParagraph"/>
        <w:numPr>
          <w:ilvl w:val="0"/>
          <w:numId w:val="3"/>
        </w:numPr>
        <w:tabs>
          <w:tab w:pos="541" w:val="left" w:leader="none"/>
        </w:tabs>
        <w:spacing w:line="249" w:lineRule="auto" w:before="4" w:after="0"/>
        <w:ind w:left="540" w:right="126" w:hanging="431"/>
        <w:jc w:val="both"/>
        <w:rPr>
          <w:sz w:val="18"/>
        </w:rPr>
      </w:pPr>
      <w:r>
        <w:rPr>
          <w:sz w:val="18"/>
        </w:rPr>
        <w:t>Li, J.; Liang, X.; </w:t>
      </w:r>
      <w:r>
        <w:rPr>
          <w:spacing w:val="-5"/>
          <w:sz w:val="18"/>
        </w:rPr>
        <w:t>Wei, </w:t>
      </w:r>
      <w:r>
        <w:rPr>
          <w:spacing w:val="-7"/>
          <w:sz w:val="18"/>
        </w:rPr>
        <w:t>Y.; </w:t>
      </w:r>
      <w:r>
        <w:rPr>
          <w:sz w:val="18"/>
        </w:rPr>
        <w:t>Xu, </w:t>
      </w:r>
      <w:r>
        <w:rPr>
          <w:spacing w:val="-5"/>
          <w:sz w:val="18"/>
        </w:rPr>
        <w:t>T.; </w:t>
      </w:r>
      <w:r>
        <w:rPr>
          <w:sz w:val="18"/>
        </w:rPr>
        <w:t>Feng, J.; </w:t>
      </w:r>
      <w:r>
        <w:rPr>
          <w:spacing w:val="-5"/>
          <w:sz w:val="18"/>
        </w:rPr>
        <w:t>Yan, </w:t>
      </w:r>
      <w:r>
        <w:rPr>
          <w:sz w:val="18"/>
        </w:rPr>
        <w:t>S. Perceptual generative adversarial networks for small object detection. In Proceedings of the IEEE Conference on Computer Vision and Pattern Recognition,</w:t>
      </w:r>
      <w:r>
        <w:rPr>
          <w:spacing w:val="-19"/>
          <w:sz w:val="18"/>
        </w:rPr>
        <w:t> </w:t>
      </w:r>
      <w:r>
        <w:rPr>
          <w:sz w:val="18"/>
        </w:rPr>
        <w:t>Honolulu,</w:t>
      </w:r>
      <w:bookmarkStart w:name="_bookmark140" w:id="174"/>
      <w:bookmarkEnd w:id="174"/>
      <w:r>
        <w:rPr>
          <w:sz w:val="18"/>
        </w:rPr>
      </w:r>
      <w:r>
        <w:rPr>
          <w:sz w:val="18"/>
        </w:rPr>
        <w:t> HI, USA, 21–26 July 2017; pp.</w:t>
      </w:r>
      <w:r>
        <w:rPr>
          <w:spacing w:val="-7"/>
          <w:sz w:val="18"/>
        </w:rPr>
        <w:t> </w:t>
      </w:r>
      <w:r>
        <w:rPr>
          <w:sz w:val="18"/>
        </w:rPr>
        <w:t>1222–1230.</w:t>
      </w:r>
    </w:p>
    <w:p>
      <w:pPr>
        <w:pStyle w:val="ListParagraph"/>
        <w:numPr>
          <w:ilvl w:val="0"/>
          <w:numId w:val="3"/>
        </w:numPr>
        <w:tabs>
          <w:tab w:pos="541" w:val="left" w:leader="none"/>
        </w:tabs>
        <w:spacing w:line="244" w:lineRule="auto" w:before="0" w:after="0"/>
        <w:ind w:left="540" w:right="148" w:hanging="431"/>
        <w:jc w:val="both"/>
        <w:rPr>
          <w:sz w:val="18"/>
        </w:rPr>
      </w:pPr>
      <w:r>
        <w:rPr>
          <w:sz w:val="18"/>
        </w:rPr>
        <w:t>Lai, </w:t>
      </w:r>
      <w:r>
        <w:rPr>
          <w:spacing w:val="-7"/>
          <w:sz w:val="18"/>
        </w:rPr>
        <w:t>Y.; </w:t>
      </w:r>
      <w:r>
        <w:rPr>
          <w:spacing w:val="-4"/>
          <w:sz w:val="18"/>
        </w:rPr>
        <w:t>Wang, </w:t>
      </w:r>
      <w:r>
        <w:rPr>
          <w:sz w:val="18"/>
        </w:rPr>
        <w:t>N.; </w:t>
      </w:r>
      <w:r>
        <w:rPr>
          <w:spacing w:val="-4"/>
          <w:sz w:val="18"/>
        </w:rPr>
        <w:t>Yang, </w:t>
      </w:r>
      <w:r>
        <w:rPr>
          <w:spacing w:val="-7"/>
          <w:sz w:val="18"/>
        </w:rPr>
        <w:t>Y.; </w:t>
      </w:r>
      <w:r>
        <w:rPr>
          <w:sz w:val="18"/>
        </w:rPr>
        <w:t>Lin, L. </w:t>
      </w:r>
      <w:r>
        <w:rPr>
          <w:spacing w:val="-3"/>
          <w:sz w:val="18"/>
        </w:rPr>
        <w:t>Tra</w:t>
      </w:r>
      <w:r>
        <w:rPr>
          <w:rFonts w:ascii="Arial Black" w:hAnsi="Arial Black"/>
          <w:spacing w:val="-3"/>
          <w:sz w:val="18"/>
        </w:rPr>
        <w:t>ffi</w:t>
      </w:r>
      <w:r>
        <w:rPr>
          <w:spacing w:val="-3"/>
          <w:sz w:val="18"/>
        </w:rPr>
        <w:t>c </w:t>
      </w:r>
      <w:r>
        <w:rPr>
          <w:sz w:val="18"/>
        </w:rPr>
        <w:t>Signs Recognition and Classification based on Deep Feature</w:t>
      </w:r>
      <w:bookmarkStart w:name="_bookmark141" w:id="175"/>
      <w:bookmarkEnd w:id="175"/>
      <w:r>
        <w:rPr>
          <w:sz w:val="18"/>
        </w:rPr>
      </w:r>
      <w:r>
        <w:rPr>
          <w:sz w:val="18"/>
        </w:rPr>
        <w:t> Learning. In Proceedings of the ICPRAM, Medea, Algeria, 24–25 November 2018; pp.</w:t>
      </w:r>
      <w:r>
        <w:rPr>
          <w:spacing w:val="-5"/>
          <w:sz w:val="18"/>
        </w:rPr>
        <w:t> </w:t>
      </w:r>
      <w:r>
        <w:rPr>
          <w:sz w:val="18"/>
        </w:rPr>
        <w:t>622–629.</w:t>
      </w:r>
    </w:p>
    <w:p>
      <w:pPr>
        <w:pStyle w:val="ListParagraph"/>
        <w:numPr>
          <w:ilvl w:val="0"/>
          <w:numId w:val="3"/>
        </w:numPr>
        <w:tabs>
          <w:tab w:pos="541" w:val="left" w:leader="none"/>
        </w:tabs>
        <w:spacing w:line="244" w:lineRule="auto" w:before="3" w:after="0"/>
        <w:ind w:left="540" w:right="148" w:hanging="431"/>
        <w:jc w:val="both"/>
        <w:rPr>
          <w:sz w:val="18"/>
        </w:rPr>
      </w:pPr>
      <w:r>
        <w:rPr>
          <w:sz w:val="18"/>
        </w:rPr>
        <w:t>Lim,</w:t>
      </w:r>
      <w:r>
        <w:rPr>
          <w:spacing w:val="-9"/>
          <w:sz w:val="18"/>
        </w:rPr>
        <w:t> </w:t>
      </w:r>
      <w:r>
        <w:rPr>
          <w:sz w:val="18"/>
        </w:rPr>
        <w:t>K.;</w:t>
      </w:r>
      <w:r>
        <w:rPr>
          <w:spacing w:val="-8"/>
          <w:sz w:val="18"/>
        </w:rPr>
        <w:t> </w:t>
      </w:r>
      <w:r>
        <w:rPr>
          <w:sz w:val="18"/>
        </w:rPr>
        <w:t>Hong,</w:t>
      </w:r>
      <w:r>
        <w:rPr>
          <w:spacing w:val="-8"/>
          <w:sz w:val="18"/>
        </w:rPr>
        <w:t> </w:t>
      </w:r>
      <w:r>
        <w:rPr>
          <w:spacing w:val="-7"/>
          <w:sz w:val="18"/>
        </w:rPr>
        <w:t>Y.;</w:t>
      </w:r>
      <w:r>
        <w:rPr>
          <w:spacing w:val="-8"/>
          <w:sz w:val="18"/>
        </w:rPr>
        <w:t> </w:t>
      </w:r>
      <w:r>
        <w:rPr>
          <w:sz w:val="18"/>
        </w:rPr>
        <w:t>Choi,</w:t>
      </w:r>
      <w:r>
        <w:rPr>
          <w:spacing w:val="-8"/>
          <w:sz w:val="18"/>
        </w:rPr>
        <w:t> </w:t>
      </w:r>
      <w:r>
        <w:rPr>
          <w:spacing w:val="-7"/>
          <w:sz w:val="18"/>
        </w:rPr>
        <w:t>Y.;</w:t>
      </w:r>
      <w:r>
        <w:rPr>
          <w:spacing w:val="-9"/>
          <w:sz w:val="18"/>
        </w:rPr>
        <w:t> </w:t>
      </w:r>
      <w:r>
        <w:rPr>
          <w:sz w:val="18"/>
        </w:rPr>
        <w:t>Byun,</w:t>
      </w:r>
      <w:r>
        <w:rPr>
          <w:spacing w:val="-8"/>
          <w:sz w:val="18"/>
        </w:rPr>
        <w:t> </w:t>
      </w:r>
      <w:r>
        <w:rPr>
          <w:sz w:val="18"/>
        </w:rPr>
        <w:t>H.</w:t>
      </w:r>
      <w:r>
        <w:rPr>
          <w:spacing w:val="-8"/>
          <w:sz w:val="18"/>
        </w:rPr>
        <w:t> </w:t>
      </w:r>
      <w:r>
        <w:rPr>
          <w:sz w:val="18"/>
        </w:rPr>
        <w:t>Real-time</w:t>
      </w:r>
      <w:r>
        <w:rPr>
          <w:spacing w:val="-8"/>
          <w:sz w:val="18"/>
        </w:rPr>
        <w:t> </w:t>
      </w:r>
      <w:r>
        <w:rPr>
          <w:sz w:val="18"/>
        </w:rPr>
        <w:t>tra</w:t>
      </w:r>
      <w:r>
        <w:rPr>
          <w:rFonts w:ascii="Arial Black"/>
          <w:sz w:val="18"/>
        </w:rPr>
        <w:t>ffi</w:t>
      </w:r>
      <w:r>
        <w:rPr>
          <w:sz w:val="18"/>
        </w:rPr>
        <w:t>c</w:t>
      </w:r>
      <w:r>
        <w:rPr>
          <w:spacing w:val="-8"/>
          <w:sz w:val="18"/>
        </w:rPr>
        <w:t> </w:t>
      </w:r>
      <w:r>
        <w:rPr>
          <w:sz w:val="18"/>
        </w:rPr>
        <w:t>sign</w:t>
      </w:r>
      <w:r>
        <w:rPr>
          <w:spacing w:val="-8"/>
          <w:sz w:val="18"/>
        </w:rPr>
        <w:t> </w:t>
      </w:r>
      <w:r>
        <w:rPr>
          <w:sz w:val="18"/>
        </w:rPr>
        <w:t>recognition</w:t>
      </w:r>
      <w:r>
        <w:rPr>
          <w:spacing w:val="-9"/>
          <w:sz w:val="18"/>
        </w:rPr>
        <w:t> </w:t>
      </w:r>
      <w:r>
        <w:rPr>
          <w:sz w:val="18"/>
        </w:rPr>
        <w:t>based</w:t>
      </w:r>
      <w:r>
        <w:rPr>
          <w:spacing w:val="-8"/>
          <w:sz w:val="18"/>
        </w:rPr>
        <w:t> </w:t>
      </w:r>
      <w:r>
        <w:rPr>
          <w:sz w:val="18"/>
        </w:rPr>
        <w:t>on</w:t>
      </w:r>
      <w:r>
        <w:rPr>
          <w:spacing w:val="-8"/>
          <w:sz w:val="18"/>
        </w:rPr>
        <w:t> </w:t>
      </w:r>
      <w:r>
        <w:rPr>
          <w:sz w:val="18"/>
        </w:rPr>
        <w:t>a</w:t>
      </w:r>
      <w:r>
        <w:rPr>
          <w:spacing w:val="-8"/>
          <w:sz w:val="18"/>
        </w:rPr>
        <w:t> </w:t>
      </w:r>
      <w:r>
        <w:rPr>
          <w:sz w:val="18"/>
        </w:rPr>
        <w:t>general</w:t>
      </w:r>
      <w:r>
        <w:rPr>
          <w:spacing w:val="-8"/>
          <w:sz w:val="18"/>
        </w:rPr>
        <w:t> </w:t>
      </w:r>
      <w:r>
        <w:rPr>
          <w:sz w:val="18"/>
        </w:rPr>
        <w:t>purpose</w:t>
      </w:r>
      <w:r>
        <w:rPr>
          <w:spacing w:val="-9"/>
          <w:sz w:val="18"/>
        </w:rPr>
        <w:t> </w:t>
      </w:r>
      <w:r>
        <w:rPr>
          <w:sz w:val="18"/>
        </w:rPr>
        <w:t>GPU</w:t>
      </w:r>
      <w:r>
        <w:rPr>
          <w:spacing w:val="-9"/>
          <w:sz w:val="18"/>
        </w:rPr>
        <w:t> </w:t>
      </w:r>
      <w:r>
        <w:rPr>
          <w:spacing w:val="-4"/>
          <w:sz w:val="18"/>
        </w:rPr>
        <w:t>and</w:t>
      </w:r>
      <w:bookmarkStart w:name="_bookmark142" w:id="176"/>
      <w:bookmarkEnd w:id="176"/>
      <w:r>
        <w:rPr>
          <w:spacing w:val="-4"/>
          <w:sz w:val="18"/>
        </w:rPr>
      </w:r>
      <w:r>
        <w:rPr>
          <w:spacing w:val="-4"/>
          <w:sz w:val="18"/>
        </w:rPr>
        <w:t> </w:t>
      </w:r>
      <w:r>
        <w:rPr>
          <w:sz w:val="18"/>
        </w:rPr>
        <w:t>deep-learning. </w:t>
      </w:r>
      <w:r>
        <w:rPr>
          <w:rFonts w:ascii="Palladio Uralic"/>
          <w:i/>
          <w:sz w:val="18"/>
        </w:rPr>
        <w:t>PLoS ONE </w:t>
      </w:r>
      <w:r>
        <w:rPr>
          <w:rFonts w:ascii="Palladio Uralic"/>
          <w:b/>
          <w:sz w:val="18"/>
        </w:rPr>
        <w:t>2017</w:t>
      </w:r>
      <w:r>
        <w:rPr>
          <w:sz w:val="18"/>
        </w:rPr>
        <w:t>, </w:t>
      </w:r>
      <w:r>
        <w:rPr>
          <w:rFonts w:ascii="Palladio Uralic"/>
          <w:i/>
          <w:sz w:val="18"/>
        </w:rPr>
        <w:t>12</w:t>
      </w:r>
      <w:r>
        <w:rPr>
          <w:sz w:val="18"/>
        </w:rPr>
        <w:t>, e0173317. [</w:t>
      </w:r>
      <w:hyperlink r:id="rId119">
        <w:r>
          <w:rPr>
            <w:color w:val="0774B7"/>
            <w:sz w:val="18"/>
          </w:rPr>
          <w:t>CrossRef</w:t>
        </w:r>
      </w:hyperlink>
      <w:r>
        <w:rPr>
          <w:sz w:val="18"/>
        </w:rPr>
        <w:t>]</w:t>
      </w:r>
      <w:r>
        <w:rPr>
          <w:spacing w:val="26"/>
          <w:sz w:val="18"/>
        </w:rPr>
        <w:t> </w:t>
      </w:r>
      <w:r>
        <w:rPr>
          <w:sz w:val="18"/>
        </w:rPr>
        <w:t>[</w:t>
      </w:r>
      <w:hyperlink r:id="rId120">
        <w:r>
          <w:rPr>
            <w:color w:val="0774B7"/>
            <w:sz w:val="18"/>
          </w:rPr>
          <w:t>PubMed</w:t>
        </w:r>
      </w:hyperlink>
      <w:r>
        <w:rPr>
          <w:sz w:val="18"/>
        </w:rPr>
        <w:t>]</w:t>
      </w:r>
    </w:p>
    <w:p>
      <w:pPr>
        <w:pStyle w:val="ListParagraph"/>
        <w:numPr>
          <w:ilvl w:val="0"/>
          <w:numId w:val="3"/>
        </w:numPr>
        <w:tabs>
          <w:tab w:pos="541" w:val="left" w:leader="none"/>
        </w:tabs>
        <w:spacing w:line="249" w:lineRule="auto" w:before="4" w:after="0"/>
        <w:ind w:left="540" w:right="148" w:hanging="431"/>
        <w:jc w:val="both"/>
        <w:rPr>
          <w:sz w:val="18"/>
        </w:rPr>
      </w:pPr>
      <w:r>
        <w:rPr>
          <w:sz w:val="18"/>
        </w:rPr>
        <w:t>Freund, </w:t>
      </w:r>
      <w:r>
        <w:rPr>
          <w:spacing w:val="-7"/>
          <w:sz w:val="18"/>
        </w:rPr>
        <w:t>Y.; </w:t>
      </w:r>
      <w:r>
        <w:rPr>
          <w:sz w:val="18"/>
        </w:rPr>
        <w:t>Schapire, R.E. A decision-theoretic generalization of on-line learning and an application to boosting. </w:t>
      </w:r>
      <w:r>
        <w:rPr>
          <w:rFonts w:ascii="Palladio Uralic" w:hAnsi="Palladio Uralic"/>
          <w:i/>
          <w:sz w:val="18"/>
        </w:rPr>
        <w:t>J. Comput. Syst. Sci. </w:t>
      </w:r>
      <w:r>
        <w:rPr>
          <w:rFonts w:ascii="Palladio Uralic" w:hAnsi="Palladio Uralic"/>
          <w:b/>
          <w:sz w:val="18"/>
        </w:rPr>
        <w:t>1997</w:t>
      </w:r>
      <w:r>
        <w:rPr>
          <w:sz w:val="18"/>
        </w:rPr>
        <w:t>, </w:t>
      </w:r>
      <w:r>
        <w:rPr>
          <w:rFonts w:ascii="Palladio Uralic" w:hAnsi="Palladio Uralic"/>
          <w:i/>
          <w:sz w:val="18"/>
        </w:rPr>
        <w:t>55</w:t>
      </w:r>
      <w:r>
        <w:rPr>
          <w:sz w:val="18"/>
        </w:rPr>
        <w:t>,</w:t>
      </w:r>
      <w:r>
        <w:rPr>
          <w:spacing w:val="34"/>
          <w:sz w:val="18"/>
        </w:rPr>
        <w:t> </w:t>
      </w:r>
      <w:r>
        <w:rPr>
          <w:sz w:val="18"/>
        </w:rPr>
        <w:t>119–139. [</w:t>
      </w:r>
      <w:hyperlink r:id="rId121">
        <w:r>
          <w:rPr>
            <w:color w:val="0774B7"/>
            <w:sz w:val="18"/>
          </w:rPr>
          <w:t>CrossRef</w:t>
        </w:r>
      </w:hyperlink>
      <w:r>
        <w:rPr>
          <w:sz w:val="18"/>
        </w:rPr>
        <w:t>]</w:t>
      </w:r>
    </w:p>
    <w:p>
      <w:pPr>
        <w:spacing w:after="0" w:line="249" w:lineRule="auto"/>
        <w:jc w:val="both"/>
        <w:rPr>
          <w:sz w:val="18"/>
        </w:rPr>
        <w:sectPr>
          <w:pgSz w:w="11910" w:h="16840"/>
          <w:pgMar w:header="1108" w:footer="0" w:top="1660" w:bottom="280" w:left="1420" w:right="1380"/>
        </w:sectPr>
      </w:pPr>
    </w:p>
    <w:p>
      <w:pPr>
        <w:pStyle w:val="ListParagraph"/>
        <w:numPr>
          <w:ilvl w:val="0"/>
          <w:numId w:val="3"/>
        </w:numPr>
        <w:tabs>
          <w:tab w:pos="538" w:val="left" w:leader="none"/>
        </w:tabs>
        <w:spacing w:line="249" w:lineRule="auto" w:before="85" w:after="0"/>
        <w:ind w:left="541" w:right="148" w:hanging="431"/>
        <w:jc w:val="both"/>
        <w:rPr>
          <w:sz w:val="18"/>
        </w:rPr>
      </w:pPr>
      <w:bookmarkStart w:name="_bookmark143" w:id="177"/>
      <w:bookmarkEnd w:id="177"/>
      <w:r>
        <w:rPr/>
      </w:r>
      <w:bookmarkStart w:name="_bookmark143" w:id="178"/>
      <w:bookmarkEnd w:id="178"/>
      <w:r>
        <w:rPr>
          <w:spacing w:val="-5"/>
          <w:sz w:val="18"/>
        </w:rPr>
        <w:t>L</w:t>
      </w:r>
      <w:r>
        <w:rPr>
          <w:spacing w:val="-5"/>
          <w:sz w:val="18"/>
        </w:rPr>
        <w:t>i, </w:t>
      </w:r>
      <w:r>
        <w:rPr>
          <w:spacing w:val="-12"/>
          <w:sz w:val="18"/>
        </w:rPr>
        <w:t>Y.; </w:t>
      </w:r>
      <w:r>
        <w:rPr>
          <w:spacing w:val="-7"/>
          <w:sz w:val="18"/>
        </w:rPr>
        <w:t>Pankanti, </w:t>
      </w:r>
      <w:r>
        <w:rPr>
          <w:spacing w:val="-5"/>
          <w:sz w:val="18"/>
        </w:rPr>
        <w:t>S.; </w:t>
      </w:r>
      <w:r>
        <w:rPr>
          <w:spacing w:val="-6"/>
          <w:sz w:val="18"/>
        </w:rPr>
        <w:t>Guan, </w:t>
      </w:r>
      <w:r>
        <w:rPr>
          <w:spacing w:val="-12"/>
          <w:sz w:val="18"/>
        </w:rPr>
        <w:t>W. </w:t>
      </w:r>
      <w:r>
        <w:rPr>
          <w:spacing w:val="-7"/>
          <w:sz w:val="18"/>
        </w:rPr>
        <w:t>Real-time </w:t>
      </w:r>
      <w:r>
        <w:rPr>
          <w:spacing w:val="-6"/>
          <w:sz w:val="18"/>
        </w:rPr>
        <w:t>traffic sign </w:t>
      </w:r>
      <w:r>
        <w:rPr>
          <w:spacing w:val="-7"/>
          <w:sz w:val="18"/>
        </w:rPr>
        <w:t>detection: </w:t>
      </w:r>
      <w:r>
        <w:rPr>
          <w:spacing w:val="-4"/>
          <w:sz w:val="18"/>
        </w:rPr>
        <w:t>An </w:t>
      </w:r>
      <w:r>
        <w:rPr>
          <w:spacing w:val="-7"/>
          <w:sz w:val="18"/>
        </w:rPr>
        <w:t>evaluation </w:t>
      </w:r>
      <w:r>
        <w:rPr>
          <w:spacing w:val="-10"/>
          <w:sz w:val="18"/>
        </w:rPr>
        <w:t>study. </w:t>
      </w:r>
      <w:r>
        <w:rPr>
          <w:spacing w:val="-4"/>
          <w:sz w:val="18"/>
        </w:rPr>
        <w:t>In </w:t>
      </w:r>
      <w:r>
        <w:rPr>
          <w:spacing w:val="-7"/>
          <w:sz w:val="18"/>
        </w:rPr>
        <w:t>Proceedings </w:t>
      </w:r>
      <w:r>
        <w:rPr>
          <w:spacing w:val="-4"/>
          <w:sz w:val="18"/>
        </w:rPr>
        <w:t>of </w:t>
      </w:r>
      <w:r>
        <w:rPr>
          <w:spacing w:val="-5"/>
          <w:sz w:val="18"/>
        </w:rPr>
        <w:t>the </w:t>
      </w:r>
      <w:r>
        <w:rPr>
          <w:spacing w:val="-6"/>
          <w:sz w:val="18"/>
        </w:rPr>
        <w:t>2010 20th</w:t>
      </w:r>
      <w:bookmarkStart w:name="_bookmark144" w:id="179"/>
      <w:bookmarkEnd w:id="179"/>
      <w:r>
        <w:rPr>
          <w:spacing w:val="-6"/>
          <w:sz w:val="18"/>
        </w:rPr>
      </w:r>
      <w:r>
        <w:rPr>
          <w:spacing w:val="-6"/>
          <w:sz w:val="18"/>
        </w:rPr>
        <w:t> </w:t>
      </w:r>
      <w:r>
        <w:rPr>
          <w:spacing w:val="-7"/>
          <w:sz w:val="18"/>
        </w:rPr>
        <w:t>International Conference </w:t>
      </w:r>
      <w:r>
        <w:rPr>
          <w:spacing w:val="-4"/>
          <w:sz w:val="18"/>
        </w:rPr>
        <w:t>on </w:t>
      </w:r>
      <w:r>
        <w:rPr>
          <w:spacing w:val="-6"/>
          <w:sz w:val="18"/>
        </w:rPr>
        <w:t>Pattern </w:t>
      </w:r>
      <w:r>
        <w:rPr>
          <w:spacing w:val="-7"/>
          <w:sz w:val="18"/>
        </w:rPr>
        <w:t>Recognition </w:t>
      </w:r>
      <w:r>
        <w:rPr>
          <w:spacing w:val="-6"/>
          <w:sz w:val="18"/>
        </w:rPr>
        <w:t>(ICPR), </w:t>
      </w:r>
      <w:r>
        <w:rPr>
          <w:spacing w:val="-7"/>
          <w:sz w:val="18"/>
        </w:rPr>
        <w:t>Istanbul, </w:t>
      </w:r>
      <w:r>
        <w:rPr>
          <w:spacing w:val="-12"/>
          <w:sz w:val="18"/>
        </w:rPr>
        <w:t>Turkey, </w:t>
      </w:r>
      <w:r>
        <w:rPr>
          <w:spacing w:val="-6"/>
          <w:sz w:val="18"/>
        </w:rPr>
        <w:t>23–26 August 2010; </w:t>
      </w:r>
      <w:r>
        <w:rPr>
          <w:spacing w:val="-5"/>
          <w:sz w:val="18"/>
        </w:rPr>
        <w:t>pp.</w:t>
      </w:r>
      <w:r>
        <w:rPr>
          <w:spacing w:val="-25"/>
          <w:sz w:val="18"/>
        </w:rPr>
        <w:t> </w:t>
      </w:r>
      <w:r>
        <w:rPr>
          <w:spacing w:val="-7"/>
          <w:sz w:val="18"/>
        </w:rPr>
        <w:t>3033–3036.</w:t>
      </w:r>
    </w:p>
    <w:p>
      <w:pPr>
        <w:pStyle w:val="ListParagraph"/>
        <w:numPr>
          <w:ilvl w:val="0"/>
          <w:numId w:val="3"/>
        </w:numPr>
        <w:tabs>
          <w:tab w:pos="541" w:val="left" w:leader="none"/>
        </w:tabs>
        <w:spacing w:line="244" w:lineRule="auto" w:before="0" w:after="0"/>
        <w:ind w:left="540" w:right="148" w:hanging="431"/>
        <w:jc w:val="both"/>
        <w:rPr>
          <w:sz w:val="18"/>
        </w:rPr>
      </w:pPr>
      <w:r>
        <w:rPr>
          <w:sz w:val="18"/>
        </w:rPr>
        <w:t>Chen,</w:t>
      </w:r>
      <w:r>
        <w:rPr>
          <w:spacing w:val="-9"/>
          <w:sz w:val="18"/>
        </w:rPr>
        <w:t> </w:t>
      </w:r>
      <w:r>
        <w:rPr>
          <w:sz w:val="18"/>
        </w:rPr>
        <w:t>L.;</w:t>
      </w:r>
      <w:r>
        <w:rPr>
          <w:spacing w:val="-8"/>
          <w:sz w:val="18"/>
        </w:rPr>
        <w:t> </w:t>
      </w:r>
      <w:r>
        <w:rPr>
          <w:sz w:val="18"/>
        </w:rPr>
        <w:t>Li,</w:t>
      </w:r>
      <w:r>
        <w:rPr>
          <w:spacing w:val="-8"/>
          <w:sz w:val="18"/>
        </w:rPr>
        <w:t> </w:t>
      </w:r>
      <w:r>
        <w:rPr>
          <w:sz w:val="18"/>
        </w:rPr>
        <w:t>Q.;</w:t>
      </w:r>
      <w:r>
        <w:rPr>
          <w:spacing w:val="-9"/>
          <w:sz w:val="18"/>
        </w:rPr>
        <w:t> </w:t>
      </w:r>
      <w:r>
        <w:rPr>
          <w:sz w:val="18"/>
        </w:rPr>
        <w:t>Li,</w:t>
      </w:r>
      <w:r>
        <w:rPr>
          <w:spacing w:val="-8"/>
          <w:sz w:val="18"/>
        </w:rPr>
        <w:t> </w:t>
      </w:r>
      <w:r>
        <w:rPr>
          <w:sz w:val="18"/>
        </w:rPr>
        <w:t>M.;</w:t>
      </w:r>
      <w:r>
        <w:rPr>
          <w:spacing w:val="-8"/>
          <w:sz w:val="18"/>
        </w:rPr>
        <w:t> </w:t>
      </w:r>
      <w:r>
        <w:rPr>
          <w:sz w:val="18"/>
        </w:rPr>
        <w:t>Mao,</w:t>
      </w:r>
      <w:r>
        <w:rPr>
          <w:spacing w:val="-9"/>
          <w:sz w:val="18"/>
        </w:rPr>
        <w:t> </w:t>
      </w:r>
      <w:r>
        <w:rPr>
          <w:sz w:val="18"/>
        </w:rPr>
        <w:t>Q.</w:t>
      </w:r>
      <w:r>
        <w:rPr>
          <w:spacing w:val="-8"/>
          <w:sz w:val="18"/>
        </w:rPr>
        <w:t> </w:t>
      </w:r>
      <w:r>
        <w:rPr>
          <w:spacing w:val="-3"/>
          <w:sz w:val="18"/>
        </w:rPr>
        <w:t>Tra</w:t>
      </w:r>
      <w:r>
        <w:rPr>
          <w:rFonts w:ascii="Arial Black" w:hAnsi="Arial Black"/>
          <w:spacing w:val="-3"/>
          <w:sz w:val="18"/>
        </w:rPr>
        <w:t>ffi</w:t>
      </w:r>
      <w:r>
        <w:rPr>
          <w:spacing w:val="-3"/>
          <w:sz w:val="18"/>
        </w:rPr>
        <w:t>c</w:t>
      </w:r>
      <w:r>
        <w:rPr>
          <w:spacing w:val="-8"/>
          <w:sz w:val="18"/>
        </w:rPr>
        <w:t> </w:t>
      </w:r>
      <w:r>
        <w:rPr>
          <w:sz w:val="18"/>
        </w:rPr>
        <w:t>sign</w:t>
      </w:r>
      <w:r>
        <w:rPr>
          <w:spacing w:val="-9"/>
          <w:sz w:val="18"/>
        </w:rPr>
        <w:t> </w:t>
      </w:r>
      <w:r>
        <w:rPr>
          <w:sz w:val="18"/>
        </w:rPr>
        <w:t>detection</w:t>
      </w:r>
      <w:r>
        <w:rPr>
          <w:spacing w:val="-8"/>
          <w:sz w:val="18"/>
        </w:rPr>
        <w:t> </w:t>
      </w:r>
      <w:r>
        <w:rPr>
          <w:sz w:val="18"/>
        </w:rPr>
        <w:t>and</w:t>
      </w:r>
      <w:r>
        <w:rPr>
          <w:spacing w:val="-8"/>
          <w:sz w:val="18"/>
        </w:rPr>
        <w:t> </w:t>
      </w:r>
      <w:r>
        <w:rPr>
          <w:sz w:val="18"/>
        </w:rPr>
        <w:t>recognition</w:t>
      </w:r>
      <w:r>
        <w:rPr>
          <w:spacing w:val="-8"/>
          <w:sz w:val="18"/>
        </w:rPr>
        <w:t> </w:t>
      </w:r>
      <w:r>
        <w:rPr>
          <w:sz w:val="18"/>
        </w:rPr>
        <w:t>for</w:t>
      </w:r>
      <w:r>
        <w:rPr>
          <w:spacing w:val="-9"/>
          <w:sz w:val="18"/>
        </w:rPr>
        <w:t> </w:t>
      </w:r>
      <w:r>
        <w:rPr>
          <w:sz w:val="18"/>
        </w:rPr>
        <w:t>intelligent</w:t>
      </w:r>
      <w:r>
        <w:rPr>
          <w:spacing w:val="-8"/>
          <w:sz w:val="18"/>
        </w:rPr>
        <w:t> </w:t>
      </w:r>
      <w:r>
        <w:rPr>
          <w:sz w:val="18"/>
        </w:rPr>
        <w:t>vehicle.</w:t>
      </w:r>
      <w:r>
        <w:rPr>
          <w:spacing w:val="7"/>
          <w:sz w:val="18"/>
        </w:rPr>
        <w:t> </w:t>
      </w:r>
      <w:r>
        <w:rPr>
          <w:sz w:val="18"/>
        </w:rPr>
        <w:t>In</w:t>
      </w:r>
      <w:r>
        <w:rPr>
          <w:spacing w:val="-9"/>
          <w:sz w:val="18"/>
        </w:rPr>
        <w:t> </w:t>
      </w:r>
      <w:r>
        <w:rPr>
          <w:sz w:val="18"/>
        </w:rPr>
        <w:t>Proceedings</w:t>
      </w:r>
      <w:bookmarkStart w:name="_bookmark145" w:id="180"/>
      <w:bookmarkEnd w:id="180"/>
      <w:r>
        <w:rPr>
          <w:sz w:val="18"/>
        </w:rPr>
      </w:r>
      <w:r>
        <w:rPr>
          <w:sz w:val="18"/>
        </w:rPr>
        <w:t> of the 2011 IEEE Intelligent </w:t>
      </w:r>
      <w:r>
        <w:rPr>
          <w:spacing w:val="-3"/>
          <w:sz w:val="18"/>
        </w:rPr>
        <w:t>Vehicles </w:t>
      </w:r>
      <w:r>
        <w:rPr>
          <w:sz w:val="18"/>
        </w:rPr>
        <w:t>Symposium (IV), Baden-Baden, </w:t>
      </w:r>
      <w:r>
        <w:rPr>
          <w:spacing w:val="-3"/>
          <w:sz w:val="18"/>
        </w:rPr>
        <w:t>Germany, </w:t>
      </w:r>
      <w:r>
        <w:rPr>
          <w:sz w:val="18"/>
        </w:rPr>
        <w:t>5–9 June 2011; pp.</w:t>
      </w:r>
      <w:r>
        <w:rPr>
          <w:spacing w:val="-28"/>
          <w:sz w:val="18"/>
        </w:rPr>
        <w:t> </w:t>
      </w:r>
      <w:r>
        <w:rPr>
          <w:sz w:val="18"/>
        </w:rPr>
        <w:t>908–913.</w:t>
      </w:r>
    </w:p>
    <w:p>
      <w:pPr>
        <w:pStyle w:val="ListParagraph"/>
        <w:numPr>
          <w:ilvl w:val="0"/>
          <w:numId w:val="3"/>
        </w:numPr>
        <w:tabs>
          <w:tab w:pos="538" w:val="left" w:leader="none"/>
        </w:tabs>
        <w:spacing w:line="249" w:lineRule="auto" w:before="4" w:after="0"/>
        <w:ind w:left="541" w:right="117" w:hanging="431"/>
        <w:jc w:val="both"/>
        <w:rPr>
          <w:sz w:val="18"/>
        </w:rPr>
      </w:pPr>
      <w:r>
        <w:rPr>
          <w:spacing w:val="-6"/>
          <w:sz w:val="18"/>
        </w:rPr>
        <w:t>Lin,</w:t>
      </w:r>
      <w:r>
        <w:rPr>
          <w:spacing w:val="-23"/>
          <w:sz w:val="18"/>
        </w:rPr>
        <w:t> </w:t>
      </w:r>
      <w:r>
        <w:rPr>
          <w:spacing w:val="-6"/>
          <w:sz w:val="18"/>
        </w:rPr>
        <w:t>C.-C.;</w:t>
      </w:r>
      <w:r>
        <w:rPr>
          <w:spacing w:val="-21"/>
          <w:sz w:val="18"/>
        </w:rPr>
        <w:t> </w:t>
      </w:r>
      <w:r>
        <w:rPr>
          <w:spacing w:val="-9"/>
          <w:sz w:val="18"/>
        </w:rPr>
        <w:t>Wang,</w:t>
      </w:r>
      <w:r>
        <w:rPr>
          <w:spacing w:val="-22"/>
          <w:sz w:val="18"/>
        </w:rPr>
        <w:t> </w:t>
      </w:r>
      <w:r>
        <w:rPr>
          <w:spacing w:val="-6"/>
          <w:sz w:val="18"/>
        </w:rPr>
        <w:t>M.-S.</w:t>
      </w:r>
      <w:r>
        <w:rPr>
          <w:spacing w:val="-23"/>
          <w:sz w:val="18"/>
        </w:rPr>
        <w:t> </w:t>
      </w:r>
      <w:r>
        <w:rPr>
          <w:spacing w:val="-6"/>
          <w:sz w:val="18"/>
        </w:rPr>
        <w:t>Road</w:t>
      </w:r>
      <w:r>
        <w:rPr>
          <w:spacing w:val="-22"/>
          <w:sz w:val="18"/>
        </w:rPr>
        <w:t> </w:t>
      </w:r>
      <w:r>
        <w:rPr>
          <w:spacing w:val="-6"/>
          <w:sz w:val="18"/>
        </w:rPr>
        <w:t>sign</w:t>
      </w:r>
      <w:r>
        <w:rPr>
          <w:spacing w:val="-22"/>
          <w:sz w:val="18"/>
        </w:rPr>
        <w:t> </w:t>
      </w:r>
      <w:r>
        <w:rPr>
          <w:spacing w:val="-7"/>
          <w:sz w:val="18"/>
        </w:rPr>
        <w:t>recognition</w:t>
      </w:r>
      <w:r>
        <w:rPr>
          <w:spacing w:val="-22"/>
          <w:sz w:val="18"/>
        </w:rPr>
        <w:t> </w:t>
      </w:r>
      <w:r>
        <w:rPr>
          <w:spacing w:val="-6"/>
          <w:sz w:val="18"/>
        </w:rPr>
        <w:t>with</w:t>
      </w:r>
      <w:r>
        <w:rPr>
          <w:spacing w:val="-22"/>
          <w:sz w:val="18"/>
        </w:rPr>
        <w:t> </w:t>
      </w:r>
      <w:r>
        <w:rPr>
          <w:spacing w:val="-6"/>
          <w:sz w:val="18"/>
        </w:rPr>
        <w:t>fuzzy</w:t>
      </w:r>
      <w:r>
        <w:rPr>
          <w:spacing w:val="-23"/>
          <w:sz w:val="18"/>
        </w:rPr>
        <w:t> </w:t>
      </w:r>
      <w:r>
        <w:rPr>
          <w:spacing w:val="-7"/>
          <w:sz w:val="18"/>
        </w:rPr>
        <w:t>adaptive</w:t>
      </w:r>
      <w:r>
        <w:rPr>
          <w:spacing w:val="-22"/>
          <w:sz w:val="18"/>
        </w:rPr>
        <w:t> </w:t>
      </w:r>
      <w:r>
        <w:rPr>
          <w:spacing w:val="-7"/>
          <w:sz w:val="18"/>
        </w:rPr>
        <w:t>pre-processing</w:t>
      </w:r>
      <w:r>
        <w:rPr>
          <w:spacing w:val="-22"/>
          <w:sz w:val="18"/>
        </w:rPr>
        <w:t> </w:t>
      </w:r>
      <w:r>
        <w:rPr>
          <w:spacing w:val="-6"/>
          <w:sz w:val="18"/>
        </w:rPr>
        <w:t>models.</w:t>
      </w:r>
      <w:r>
        <w:rPr>
          <w:spacing w:val="-22"/>
          <w:sz w:val="18"/>
        </w:rPr>
        <w:t> </w:t>
      </w:r>
      <w:r>
        <w:rPr>
          <w:rFonts w:ascii="Palladio Uralic" w:hAnsi="Palladio Uralic"/>
          <w:i/>
          <w:spacing w:val="-6"/>
          <w:sz w:val="18"/>
        </w:rPr>
        <w:t>Sensors</w:t>
      </w:r>
      <w:r>
        <w:rPr>
          <w:rFonts w:ascii="Palladio Uralic" w:hAnsi="Palladio Uralic"/>
          <w:i/>
          <w:spacing w:val="-23"/>
          <w:sz w:val="18"/>
        </w:rPr>
        <w:t> </w:t>
      </w:r>
      <w:r>
        <w:rPr>
          <w:rFonts w:ascii="Palladio Uralic" w:hAnsi="Palladio Uralic"/>
          <w:b/>
          <w:spacing w:val="-6"/>
          <w:sz w:val="18"/>
        </w:rPr>
        <w:t>2012</w:t>
      </w:r>
      <w:r>
        <w:rPr>
          <w:spacing w:val="-6"/>
          <w:sz w:val="18"/>
        </w:rPr>
        <w:t>,</w:t>
      </w:r>
      <w:r>
        <w:rPr>
          <w:spacing w:val="-22"/>
          <w:sz w:val="18"/>
        </w:rPr>
        <w:t> </w:t>
      </w:r>
      <w:r>
        <w:rPr>
          <w:rFonts w:ascii="Palladio Uralic" w:hAnsi="Palladio Uralic"/>
          <w:i/>
          <w:spacing w:val="-5"/>
          <w:sz w:val="18"/>
        </w:rPr>
        <w:t>12</w:t>
      </w:r>
      <w:r>
        <w:rPr>
          <w:spacing w:val="-5"/>
          <w:sz w:val="18"/>
        </w:rPr>
        <w:t>,</w:t>
      </w:r>
      <w:r>
        <w:rPr>
          <w:spacing w:val="-21"/>
          <w:sz w:val="18"/>
        </w:rPr>
        <w:t> </w:t>
      </w:r>
      <w:r>
        <w:rPr>
          <w:spacing w:val="-7"/>
          <w:sz w:val="18"/>
        </w:rPr>
        <w:t>6415–6433.</w:t>
      </w:r>
      <w:bookmarkStart w:name="_bookmark146" w:id="181"/>
      <w:bookmarkEnd w:id="181"/>
      <w:r>
        <w:rPr>
          <w:spacing w:val="-7"/>
          <w:sz w:val="18"/>
        </w:rPr>
      </w:r>
      <w:r>
        <w:rPr>
          <w:spacing w:val="-7"/>
          <w:sz w:val="18"/>
        </w:rPr>
        <w:t> </w:t>
      </w:r>
      <w:r>
        <w:rPr>
          <w:spacing w:val="-6"/>
          <w:sz w:val="18"/>
        </w:rPr>
        <w:t>[</w:t>
      </w:r>
      <w:hyperlink r:id="rId122">
        <w:r>
          <w:rPr>
            <w:color w:val="0774B7"/>
            <w:spacing w:val="-6"/>
            <w:sz w:val="18"/>
          </w:rPr>
          <w:t>CrossRef</w:t>
        </w:r>
      </w:hyperlink>
      <w:r>
        <w:rPr>
          <w:spacing w:val="-6"/>
          <w:sz w:val="18"/>
        </w:rPr>
        <w:t>]</w:t>
      </w:r>
    </w:p>
    <w:p>
      <w:pPr>
        <w:pStyle w:val="ListParagraph"/>
        <w:numPr>
          <w:ilvl w:val="0"/>
          <w:numId w:val="3"/>
        </w:numPr>
        <w:tabs>
          <w:tab w:pos="541" w:val="left" w:leader="none"/>
        </w:tabs>
        <w:spacing w:line="249" w:lineRule="auto" w:before="0" w:after="0"/>
        <w:ind w:left="540" w:right="148" w:hanging="431"/>
        <w:jc w:val="both"/>
        <w:rPr>
          <w:sz w:val="18"/>
        </w:rPr>
      </w:pPr>
      <w:r>
        <w:rPr>
          <w:sz w:val="18"/>
        </w:rPr>
        <w:t>Huang,</w:t>
      </w:r>
      <w:r>
        <w:rPr>
          <w:spacing w:val="-16"/>
          <w:sz w:val="18"/>
        </w:rPr>
        <w:t> </w:t>
      </w:r>
      <w:r>
        <w:rPr>
          <w:spacing w:val="-4"/>
          <w:sz w:val="18"/>
        </w:rPr>
        <w:t>Y.-S.;</w:t>
      </w:r>
      <w:r>
        <w:rPr>
          <w:spacing w:val="-15"/>
          <w:sz w:val="18"/>
        </w:rPr>
        <w:t> </w:t>
      </w:r>
      <w:r>
        <w:rPr>
          <w:sz w:val="18"/>
        </w:rPr>
        <w:t>Le,</w:t>
      </w:r>
      <w:r>
        <w:rPr>
          <w:spacing w:val="-16"/>
          <w:sz w:val="18"/>
        </w:rPr>
        <w:t> </w:t>
      </w:r>
      <w:r>
        <w:rPr>
          <w:spacing w:val="-4"/>
          <w:sz w:val="18"/>
        </w:rPr>
        <w:t>Y.-S.;</w:t>
      </w:r>
      <w:r>
        <w:rPr>
          <w:spacing w:val="-15"/>
          <w:sz w:val="18"/>
        </w:rPr>
        <w:t> </w:t>
      </w:r>
      <w:r>
        <w:rPr>
          <w:sz w:val="18"/>
        </w:rPr>
        <w:t>Cheng,</w:t>
      </w:r>
      <w:r>
        <w:rPr>
          <w:spacing w:val="-15"/>
          <w:sz w:val="18"/>
        </w:rPr>
        <w:t> </w:t>
      </w:r>
      <w:r>
        <w:rPr>
          <w:spacing w:val="-4"/>
          <w:sz w:val="18"/>
        </w:rPr>
        <w:t>F.-H.</w:t>
      </w:r>
      <w:r>
        <w:rPr>
          <w:spacing w:val="-16"/>
          <w:sz w:val="18"/>
        </w:rPr>
        <w:t> </w:t>
      </w:r>
      <w:r>
        <w:rPr>
          <w:sz w:val="18"/>
        </w:rPr>
        <w:t>A</w:t>
      </w:r>
      <w:r>
        <w:rPr>
          <w:spacing w:val="-16"/>
          <w:sz w:val="18"/>
        </w:rPr>
        <w:t> </w:t>
      </w:r>
      <w:r>
        <w:rPr>
          <w:sz w:val="18"/>
        </w:rPr>
        <w:t>method</w:t>
      </w:r>
      <w:r>
        <w:rPr>
          <w:spacing w:val="-15"/>
          <w:sz w:val="18"/>
        </w:rPr>
        <w:t> </w:t>
      </w:r>
      <w:r>
        <w:rPr>
          <w:sz w:val="18"/>
        </w:rPr>
        <w:t>of</w:t>
      </w:r>
      <w:r>
        <w:rPr>
          <w:spacing w:val="-16"/>
          <w:sz w:val="18"/>
        </w:rPr>
        <w:t> </w:t>
      </w:r>
      <w:r>
        <w:rPr>
          <w:sz w:val="18"/>
        </w:rPr>
        <w:t>detecting</w:t>
      </w:r>
      <w:r>
        <w:rPr>
          <w:spacing w:val="-16"/>
          <w:sz w:val="18"/>
        </w:rPr>
        <w:t> </w:t>
      </w:r>
      <w:r>
        <w:rPr>
          <w:sz w:val="18"/>
        </w:rPr>
        <w:t>and</w:t>
      </w:r>
      <w:r>
        <w:rPr>
          <w:spacing w:val="-15"/>
          <w:sz w:val="18"/>
        </w:rPr>
        <w:t> </w:t>
      </w:r>
      <w:r>
        <w:rPr>
          <w:sz w:val="18"/>
        </w:rPr>
        <w:t>recognizing</w:t>
      </w:r>
      <w:r>
        <w:rPr>
          <w:spacing w:val="-16"/>
          <w:sz w:val="18"/>
        </w:rPr>
        <w:t> </w:t>
      </w:r>
      <w:r>
        <w:rPr>
          <w:sz w:val="18"/>
        </w:rPr>
        <w:t>speed-limit</w:t>
      </w:r>
      <w:r>
        <w:rPr>
          <w:spacing w:val="-16"/>
          <w:sz w:val="18"/>
        </w:rPr>
        <w:t> </w:t>
      </w:r>
      <w:r>
        <w:rPr>
          <w:sz w:val="18"/>
        </w:rPr>
        <w:t>signs.</w:t>
      </w:r>
      <w:r>
        <w:rPr>
          <w:spacing w:val="-1"/>
          <w:sz w:val="18"/>
        </w:rPr>
        <w:t> </w:t>
      </w:r>
      <w:r>
        <w:rPr>
          <w:sz w:val="18"/>
        </w:rPr>
        <w:t>In</w:t>
      </w:r>
      <w:r>
        <w:rPr>
          <w:spacing w:val="-16"/>
          <w:sz w:val="18"/>
        </w:rPr>
        <w:t> </w:t>
      </w:r>
      <w:r>
        <w:rPr>
          <w:sz w:val="18"/>
        </w:rPr>
        <w:t>Proceedings of the 2012 Eighth International Conference on Intelligent Information Hiding and Multimedia Signal</w:t>
      </w:r>
      <w:bookmarkStart w:name="_bookmark147" w:id="182"/>
      <w:bookmarkEnd w:id="182"/>
      <w:r>
        <w:rPr>
          <w:sz w:val="18"/>
        </w:rPr>
      </w:r>
      <w:r>
        <w:rPr>
          <w:sz w:val="18"/>
        </w:rPr>
        <w:t> Processing (IIH-MSP), Piraeus, Greece, 18–20 July 2012; pp.</w:t>
      </w:r>
      <w:r>
        <w:rPr>
          <w:spacing w:val="-11"/>
          <w:sz w:val="18"/>
        </w:rPr>
        <w:t> </w:t>
      </w:r>
      <w:r>
        <w:rPr>
          <w:sz w:val="18"/>
        </w:rPr>
        <w:t>371–374.</w:t>
      </w:r>
    </w:p>
    <w:p>
      <w:pPr>
        <w:pStyle w:val="ListParagraph"/>
        <w:numPr>
          <w:ilvl w:val="0"/>
          <w:numId w:val="3"/>
        </w:numPr>
        <w:tabs>
          <w:tab w:pos="541" w:val="left" w:leader="none"/>
        </w:tabs>
        <w:spacing w:line="249" w:lineRule="auto" w:before="0" w:after="0"/>
        <w:ind w:left="535" w:right="148" w:hanging="425"/>
        <w:jc w:val="both"/>
        <w:rPr>
          <w:sz w:val="18"/>
        </w:rPr>
      </w:pPr>
      <w:r>
        <w:rPr>
          <w:sz w:val="18"/>
        </w:rPr>
        <w:t>Chen, L.; Li, Q.; Li, M.; Zhang, L.; Mao, Q. Design of a multi-sensor cooperation travel environment</w:t>
      </w:r>
      <w:bookmarkStart w:name="_bookmark148" w:id="183"/>
      <w:bookmarkEnd w:id="183"/>
      <w:r>
        <w:rPr>
          <w:sz w:val="18"/>
        </w:rPr>
      </w:r>
      <w:r>
        <w:rPr>
          <w:sz w:val="18"/>
        </w:rPr>
        <w:t> perception system for autonomous vehicle. </w:t>
      </w:r>
      <w:r>
        <w:rPr>
          <w:rFonts w:ascii="Palladio Uralic" w:hAnsi="Palladio Uralic"/>
          <w:i/>
          <w:sz w:val="18"/>
        </w:rPr>
        <w:t>Sensors </w:t>
      </w:r>
      <w:r>
        <w:rPr>
          <w:rFonts w:ascii="Palladio Uralic" w:hAnsi="Palladio Uralic"/>
          <w:b/>
          <w:sz w:val="18"/>
        </w:rPr>
        <w:t>2012</w:t>
      </w:r>
      <w:r>
        <w:rPr>
          <w:sz w:val="18"/>
        </w:rPr>
        <w:t>, </w:t>
      </w:r>
      <w:r>
        <w:rPr>
          <w:rFonts w:ascii="Palladio Uralic" w:hAnsi="Palladio Uralic"/>
          <w:i/>
          <w:sz w:val="18"/>
        </w:rPr>
        <w:t>12</w:t>
      </w:r>
      <w:r>
        <w:rPr>
          <w:sz w:val="18"/>
        </w:rPr>
        <w:t>, 12386–12404.</w:t>
      </w:r>
      <w:r>
        <w:rPr>
          <w:spacing w:val="-25"/>
          <w:sz w:val="18"/>
        </w:rPr>
        <w:t> </w:t>
      </w:r>
      <w:r>
        <w:rPr>
          <w:sz w:val="18"/>
        </w:rPr>
        <w:t>[</w:t>
      </w:r>
      <w:hyperlink r:id="rId123">
        <w:r>
          <w:rPr>
            <w:color w:val="0774B7"/>
            <w:sz w:val="18"/>
          </w:rPr>
          <w:t>CrossRef</w:t>
        </w:r>
      </w:hyperlink>
      <w:r>
        <w:rPr>
          <w:sz w:val="18"/>
        </w:rPr>
        <w:t>]</w:t>
      </w:r>
    </w:p>
    <w:p>
      <w:pPr>
        <w:pStyle w:val="ListParagraph"/>
        <w:numPr>
          <w:ilvl w:val="0"/>
          <w:numId w:val="3"/>
        </w:numPr>
        <w:tabs>
          <w:tab w:pos="541" w:val="left" w:leader="none"/>
        </w:tabs>
        <w:spacing w:line="249" w:lineRule="auto" w:before="0" w:after="0"/>
        <w:ind w:left="540" w:right="148" w:hanging="431"/>
        <w:jc w:val="both"/>
        <w:rPr>
          <w:sz w:val="18"/>
        </w:rPr>
      </w:pPr>
      <w:r>
        <w:rPr>
          <w:sz w:val="18"/>
        </w:rPr>
        <w:t>Liu,</w:t>
      </w:r>
      <w:r>
        <w:rPr>
          <w:spacing w:val="-6"/>
          <w:sz w:val="18"/>
        </w:rPr>
        <w:t> </w:t>
      </w:r>
      <w:r>
        <w:rPr>
          <w:sz w:val="18"/>
        </w:rPr>
        <w:t>C.;</w:t>
      </w:r>
      <w:r>
        <w:rPr>
          <w:spacing w:val="-6"/>
          <w:sz w:val="18"/>
        </w:rPr>
        <w:t> </w:t>
      </w:r>
      <w:r>
        <w:rPr>
          <w:sz w:val="18"/>
        </w:rPr>
        <w:t>Li,</w:t>
      </w:r>
      <w:r>
        <w:rPr>
          <w:spacing w:val="-5"/>
          <w:sz w:val="18"/>
        </w:rPr>
        <w:t> </w:t>
      </w:r>
      <w:r>
        <w:rPr>
          <w:sz w:val="18"/>
        </w:rPr>
        <w:t>S.;</w:t>
      </w:r>
      <w:r>
        <w:rPr>
          <w:spacing w:val="-6"/>
          <w:sz w:val="18"/>
        </w:rPr>
        <w:t> </w:t>
      </w:r>
      <w:r>
        <w:rPr>
          <w:sz w:val="18"/>
        </w:rPr>
        <w:t>Chang,</w:t>
      </w:r>
      <w:r>
        <w:rPr>
          <w:spacing w:val="-6"/>
          <w:sz w:val="18"/>
        </w:rPr>
        <w:t> F.;</w:t>
      </w:r>
      <w:r>
        <w:rPr>
          <w:spacing w:val="-5"/>
          <w:sz w:val="18"/>
        </w:rPr>
        <w:t> </w:t>
      </w:r>
      <w:r>
        <w:rPr>
          <w:sz w:val="18"/>
        </w:rPr>
        <w:t>Dong,</w:t>
      </w:r>
      <w:r>
        <w:rPr>
          <w:spacing w:val="-6"/>
          <w:sz w:val="18"/>
        </w:rPr>
        <w:t> </w:t>
      </w:r>
      <w:r>
        <w:rPr>
          <w:spacing w:val="-9"/>
          <w:sz w:val="18"/>
        </w:rPr>
        <w:t>W.</w:t>
      </w:r>
      <w:r>
        <w:rPr>
          <w:spacing w:val="-6"/>
          <w:sz w:val="18"/>
        </w:rPr>
        <w:t> </w:t>
      </w:r>
      <w:r>
        <w:rPr>
          <w:sz w:val="18"/>
        </w:rPr>
        <w:t>Supplemental</w:t>
      </w:r>
      <w:r>
        <w:rPr>
          <w:spacing w:val="-5"/>
          <w:sz w:val="18"/>
        </w:rPr>
        <w:t> </w:t>
      </w:r>
      <w:r>
        <w:rPr>
          <w:sz w:val="18"/>
        </w:rPr>
        <w:t>Boosting</w:t>
      </w:r>
      <w:r>
        <w:rPr>
          <w:spacing w:val="-6"/>
          <w:sz w:val="18"/>
        </w:rPr>
        <w:t> </w:t>
      </w:r>
      <w:r>
        <w:rPr>
          <w:sz w:val="18"/>
        </w:rPr>
        <w:t>and</w:t>
      </w:r>
      <w:r>
        <w:rPr>
          <w:spacing w:val="-5"/>
          <w:sz w:val="18"/>
        </w:rPr>
        <w:t> </w:t>
      </w:r>
      <w:r>
        <w:rPr>
          <w:sz w:val="18"/>
        </w:rPr>
        <w:t>Cascaded</w:t>
      </w:r>
      <w:r>
        <w:rPr>
          <w:spacing w:val="-6"/>
          <w:sz w:val="18"/>
        </w:rPr>
        <w:t> </w:t>
      </w:r>
      <w:r>
        <w:rPr>
          <w:sz w:val="18"/>
        </w:rPr>
        <w:t>ConvNet</w:t>
      </w:r>
      <w:r>
        <w:rPr>
          <w:spacing w:val="-6"/>
          <w:sz w:val="18"/>
        </w:rPr>
        <w:t> </w:t>
      </w:r>
      <w:r>
        <w:rPr>
          <w:sz w:val="18"/>
        </w:rPr>
        <w:t>Based</w:t>
      </w:r>
      <w:r>
        <w:rPr>
          <w:spacing w:val="-5"/>
          <w:sz w:val="18"/>
        </w:rPr>
        <w:t> </w:t>
      </w:r>
      <w:r>
        <w:rPr>
          <w:spacing w:val="-3"/>
          <w:sz w:val="18"/>
        </w:rPr>
        <w:t>Transfer</w:t>
      </w:r>
      <w:r>
        <w:rPr>
          <w:spacing w:val="-6"/>
          <w:sz w:val="18"/>
        </w:rPr>
        <w:t> </w:t>
      </w:r>
      <w:r>
        <w:rPr>
          <w:sz w:val="18"/>
        </w:rPr>
        <w:t>Learning</w:t>
      </w:r>
      <w:bookmarkStart w:name="_bookmark149" w:id="184"/>
      <w:bookmarkEnd w:id="184"/>
      <w:r>
        <w:rPr>
          <w:sz w:val="18"/>
        </w:rPr>
      </w:r>
      <w:r>
        <w:rPr>
          <w:sz w:val="18"/>
        </w:rPr>
        <w:t> Structure</w:t>
      </w:r>
      <w:r>
        <w:rPr>
          <w:spacing w:val="-8"/>
          <w:sz w:val="18"/>
        </w:rPr>
        <w:t> </w:t>
      </w:r>
      <w:r>
        <w:rPr>
          <w:sz w:val="18"/>
        </w:rPr>
        <w:t>for</w:t>
      </w:r>
      <w:r>
        <w:rPr>
          <w:spacing w:val="-8"/>
          <w:sz w:val="18"/>
        </w:rPr>
        <w:t> </w:t>
      </w:r>
      <w:r>
        <w:rPr>
          <w:sz w:val="18"/>
        </w:rPr>
        <w:t>Fast</w:t>
      </w:r>
      <w:r>
        <w:rPr>
          <w:spacing w:val="-7"/>
          <w:sz w:val="18"/>
        </w:rPr>
        <w:t> </w:t>
      </w:r>
      <w:r>
        <w:rPr>
          <w:spacing w:val="-3"/>
          <w:sz w:val="18"/>
        </w:rPr>
        <w:t>Tra</w:t>
      </w:r>
      <w:r>
        <w:rPr>
          <w:rFonts w:ascii="Arial Black"/>
          <w:spacing w:val="-3"/>
          <w:sz w:val="18"/>
        </w:rPr>
        <w:t>ffi</w:t>
      </w:r>
      <w:r>
        <w:rPr>
          <w:spacing w:val="-3"/>
          <w:sz w:val="18"/>
        </w:rPr>
        <w:t>c</w:t>
      </w:r>
      <w:r>
        <w:rPr>
          <w:spacing w:val="-8"/>
          <w:sz w:val="18"/>
        </w:rPr>
        <w:t> </w:t>
      </w:r>
      <w:r>
        <w:rPr>
          <w:sz w:val="18"/>
        </w:rPr>
        <w:t>Sign</w:t>
      </w:r>
      <w:r>
        <w:rPr>
          <w:spacing w:val="-8"/>
          <w:sz w:val="18"/>
        </w:rPr>
        <w:t> </w:t>
      </w:r>
      <w:r>
        <w:rPr>
          <w:sz w:val="18"/>
        </w:rPr>
        <w:t>Detection</w:t>
      </w:r>
      <w:r>
        <w:rPr>
          <w:spacing w:val="-7"/>
          <w:sz w:val="18"/>
        </w:rPr>
        <w:t> </w:t>
      </w:r>
      <w:r>
        <w:rPr>
          <w:sz w:val="18"/>
        </w:rPr>
        <w:t>in</w:t>
      </w:r>
      <w:r>
        <w:rPr>
          <w:spacing w:val="-8"/>
          <w:sz w:val="18"/>
        </w:rPr>
        <w:t> </w:t>
      </w:r>
      <w:r>
        <w:rPr>
          <w:sz w:val="18"/>
        </w:rPr>
        <w:t>Unknown</w:t>
      </w:r>
      <w:r>
        <w:rPr>
          <w:spacing w:val="-7"/>
          <w:sz w:val="18"/>
        </w:rPr>
        <w:t> </w:t>
      </w:r>
      <w:r>
        <w:rPr>
          <w:sz w:val="18"/>
        </w:rPr>
        <w:t>Application</w:t>
      </w:r>
      <w:r>
        <w:rPr>
          <w:spacing w:val="-8"/>
          <w:sz w:val="18"/>
        </w:rPr>
        <w:t> </w:t>
      </w:r>
      <w:r>
        <w:rPr>
          <w:sz w:val="18"/>
        </w:rPr>
        <w:t>Scenes.</w:t>
      </w:r>
      <w:r>
        <w:rPr>
          <w:spacing w:val="8"/>
          <w:sz w:val="18"/>
        </w:rPr>
        <w:t> </w:t>
      </w:r>
      <w:r>
        <w:rPr>
          <w:rFonts w:ascii="Palladio Uralic"/>
          <w:i/>
          <w:sz w:val="18"/>
        </w:rPr>
        <w:t>Sensors</w:t>
      </w:r>
      <w:r>
        <w:rPr>
          <w:rFonts w:ascii="Palladio Uralic"/>
          <w:i/>
          <w:spacing w:val="-8"/>
          <w:sz w:val="18"/>
        </w:rPr>
        <w:t> </w:t>
      </w:r>
      <w:r>
        <w:rPr>
          <w:rFonts w:ascii="Palladio Uralic"/>
          <w:b/>
          <w:sz w:val="18"/>
        </w:rPr>
        <w:t>2018</w:t>
      </w:r>
      <w:r>
        <w:rPr>
          <w:sz w:val="18"/>
        </w:rPr>
        <w:t>,</w:t>
      </w:r>
      <w:r>
        <w:rPr>
          <w:spacing w:val="-8"/>
          <w:sz w:val="18"/>
        </w:rPr>
        <w:t> </w:t>
      </w:r>
      <w:r>
        <w:rPr>
          <w:rFonts w:ascii="Palladio Uralic"/>
          <w:i/>
          <w:sz w:val="18"/>
        </w:rPr>
        <w:t>18</w:t>
      </w:r>
      <w:r>
        <w:rPr>
          <w:sz w:val="18"/>
        </w:rPr>
        <w:t>,</w:t>
      </w:r>
      <w:r>
        <w:rPr>
          <w:spacing w:val="-7"/>
          <w:sz w:val="18"/>
        </w:rPr>
        <w:t> </w:t>
      </w:r>
      <w:r>
        <w:rPr>
          <w:sz w:val="18"/>
        </w:rPr>
        <w:t>2386.</w:t>
      </w:r>
      <w:r>
        <w:rPr>
          <w:spacing w:val="7"/>
          <w:sz w:val="18"/>
        </w:rPr>
        <w:t> </w:t>
      </w:r>
      <w:r>
        <w:rPr>
          <w:sz w:val="18"/>
        </w:rPr>
        <w:t>[</w:t>
      </w:r>
      <w:hyperlink r:id="rId124">
        <w:r>
          <w:rPr>
            <w:color w:val="0774B7"/>
            <w:sz w:val="18"/>
          </w:rPr>
          <w:t>CrossRef</w:t>
        </w:r>
      </w:hyperlink>
      <w:r>
        <w:rPr>
          <w:sz w:val="18"/>
        </w:rPr>
        <w:t>]</w:t>
      </w:r>
    </w:p>
    <w:p>
      <w:pPr>
        <w:pStyle w:val="ListParagraph"/>
        <w:numPr>
          <w:ilvl w:val="0"/>
          <w:numId w:val="3"/>
        </w:numPr>
        <w:tabs>
          <w:tab w:pos="541" w:val="left" w:leader="none"/>
        </w:tabs>
        <w:spacing w:line="249" w:lineRule="auto" w:before="0" w:after="0"/>
        <w:ind w:left="540" w:right="117" w:hanging="431"/>
        <w:jc w:val="both"/>
        <w:rPr>
          <w:sz w:val="18"/>
        </w:rPr>
      </w:pPr>
      <w:r>
        <w:rPr>
          <w:sz w:val="18"/>
        </w:rPr>
        <w:t>Gomes,</w:t>
      </w:r>
      <w:r>
        <w:rPr>
          <w:spacing w:val="-27"/>
          <w:sz w:val="18"/>
        </w:rPr>
        <w:t> </w:t>
      </w:r>
      <w:r>
        <w:rPr>
          <w:sz w:val="18"/>
        </w:rPr>
        <w:t>S.L.;</w:t>
      </w:r>
      <w:r>
        <w:rPr>
          <w:spacing w:val="-23"/>
          <w:sz w:val="18"/>
        </w:rPr>
        <w:t> </w:t>
      </w:r>
      <w:r>
        <w:rPr>
          <w:sz w:val="18"/>
        </w:rPr>
        <w:t>Rebouças,</w:t>
      </w:r>
      <w:r>
        <w:rPr>
          <w:spacing w:val="-27"/>
          <w:sz w:val="18"/>
        </w:rPr>
        <w:t> </w:t>
      </w:r>
      <w:r>
        <w:rPr>
          <w:sz w:val="18"/>
        </w:rPr>
        <w:t>E.D.S.;</w:t>
      </w:r>
      <w:r>
        <w:rPr>
          <w:spacing w:val="-23"/>
          <w:sz w:val="18"/>
        </w:rPr>
        <w:t> </w:t>
      </w:r>
      <w:r>
        <w:rPr>
          <w:sz w:val="18"/>
        </w:rPr>
        <w:t>Neto,</w:t>
      </w:r>
      <w:r>
        <w:rPr>
          <w:spacing w:val="-27"/>
          <w:sz w:val="18"/>
        </w:rPr>
        <w:t> </w:t>
      </w:r>
      <w:r>
        <w:rPr>
          <w:sz w:val="18"/>
        </w:rPr>
        <w:t>E.C.;</w:t>
      </w:r>
      <w:r>
        <w:rPr>
          <w:spacing w:val="-23"/>
          <w:sz w:val="18"/>
        </w:rPr>
        <w:t> </w:t>
      </w:r>
      <w:r>
        <w:rPr>
          <w:sz w:val="18"/>
        </w:rPr>
        <w:t>Papa,</w:t>
      </w:r>
      <w:r>
        <w:rPr>
          <w:spacing w:val="-26"/>
          <w:sz w:val="18"/>
        </w:rPr>
        <w:t> </w:t>
      </w:r>
      <w:r>
        <w:rPr>
          <w:spacing w:val="-5"/>
          <w:sz w:val="18"/>
        </w:rPr>
        <w:t>J.P.;</w:t>
      </w:r>
      <w:r>
        <w:rPr>
          <w:spacing w:val="-24"/>
          <w:sz w:val="18"/>
        </w:rPr>
        <w:t> </w:t>
      </w:r>
      <w:r>
        <w:rPr>
          <w:sz w:val="18"/>
        </w:rPr>
        <w:t>de</w:t>
      </w:r>
      <w:r>
        <w:rPr>
          <w:spacing w:val="-26"/>
          <w:sz w:val="18"/>
        </w:rPr>
        <w:t> </w:t>
      </w:r>
      <w:r>
        <w:rPr>
          <w:sz w:val="18"/>
        </w:rPr>
        <w:t>Albuquerque,</w:t>
      </w:r>
      <w:r>
        <w:rPr>
          <w:spacing w:val="-27"/>
          <w:sz w:val="18"/>
        </w:rPr>
        <w:t> </w:t>
      </w:r>
      <w:r>
        <w:rPr>
          <w:spacing w:val="-5"/>
          <w:sz w:val="18"/>
        </w:rPr>
        <w:t>V.H.;</w:t>
      </w:r>
      <w:r>
        <w:rPr>
          <w:spacing w:val="-23"/>
          <w:sz w:val="18"/>
        </w:rPr>
        <w:t> </w:t>
      </w:r>
      <w:r>
        <w:rPr>
          <w:sz w:val="18"/>
        </w:rPr>
        <w:t>Rebouças</w:t>
      </w:r>
      <w:r>
        <w:rPr>
          <w:spacing w:val="-27"/>
          <w:sz w:val="18"/>
        </w:rPr>
        <w:t> </w:t>
      </w:r>
      <w:r>
        <w:rPr>
          <w:sz w:val="18"/>
        </w:rPr>
        <w:t>Filho,</w:t>
      </w:r>
      <w:r>
        <w:rPr>
          <w:spacing w:val="-26"/>
          <w:sz w:val="18"/>
        </w:rPr>
        <w:t> </w:t>
      </w:r>
      <w:r>
        <w:rPr>
          <w:spacing w:val="-10"/>
          <w:sz w:val="18"/>
        </w:rPr>
        <w:t>P.P.;</w:t>
      </w:r>
      <w:r>
        <w:rPr>
          <w:spacing w:val="-23"/>
          <w:sz w:val="18"/>
        </w:rPr>
        <w:t> </w:t>
      </w:r>
      <w:r>
        <w:rPr>
          <w:spacing w:val="-3"/>
          <w:sz w:val="18"/>
        </w:rPr>
        <w:t>Tavares,</w:t>
      </w:r>
      <w:r>
        <w:rPr>
          <w:spacing w:val="-27"/>
          <w:sz w:val="18"/>
        </w:rPr>
        <w:t> </w:t>
      </w:r>
      <w:r>
        <w:rPr>
          <w:sz w:val="18"/>
        </w:rPr>
        <w:t>J.M.R. Embedded</w:t>
      </w:r>
      <w:r>
        <w:rPr>
          <w:spacing w:val="-9"/>
          <w:sz w:val="18"/>
        </w:rPr>
        <w:t> </w:t>
      </w:r>
      <w:r>
        <w:rPr>
          <w:sz w:val="18"/>
        </w:rPr>
        <w:t>real-time</w:t>
      </w:r>
      <w:r>
        <w:rPr>
          <w:spacing w:val="-9"/>
          <w:sz w:val="18"/>
        </w:rPr>
        <w:t> </w:t>
      </w:r>
      <w:r>
        <w:rPr>
          <w:sz w:val="18"/>
        </w:rPr>
        <w:t>speed</w:t>
      </w:r>
      <w:r>
        <w:rPr>
          <w:spacing w:val="-9"/>
          <w:sz w:val="18"/>
        </w:rPr>
        <w:t> </w:t>
      </w:r>
      <w:r>
        <w:rPr>
          <w:sz w:val="18"/>
        </w:rPr>
        <w:t>limit</w:t>
      </w:r>
      <w:r>
        <w:rPr>
          <w:spacing w:val="-9"/>
          <w:sz w:val="18"/>
        </w:rPr>
        <w:t> </w:t>
      </w:r>
      <w:r>
        <w:rPr>
          <w:sz w:val="18"/>
        </w:rPr>
        <w:t>sign</w:t>
      </w:r>
      <w:r>
        <w:rPr>
          <w:spacing w:val="-9"/>
          <w:sz w:val="18"/>
        </w:rPr>
        <w:t> </w:t>
      </w:r>
      <w:r>
        <w:rPr>
          <w:sz w:val="18"/>
        </w:rPr>
        <w:t>recognition</w:t>
      </w:r>
      <w:r>
        <w:rPr>
          <w:spacing w:val="-8"/>
          <w:sz w:val="18"/>
        </w:rPr>
        <w:t> </w:t>
      </w:r>
      <w:r>
        <w:rPr>
          <w:sz w:val="18"/>
        </w:rPr>
        <w:t>using</w:t>
      </w:r>
      <w:r>
        <w:rPr>
          <w:spacing w:val="-9"/>
          <w:sz w:val="18"/>
        </w:rPr>
        <w:t> </w:t>
      </w:r>
      <w:r>
        <w:rPr>
          <w:sz w:val="18"/>
        </w:rPr>
        <w:t>image</w:t>
      </w:r>
      <w:r>
        <w:rPr>
          <w:spacing w:val="-9"/>
          <w:sz w:val="18"/>
        </w:rPr>
        <w:t> </w:t>
      </w:r>
      <w:r>
        <w:rPr>
          <w:sz w:val="18"/>
        </w:rPr>
        <w:t>processing</w:t>
      </w:r>
      <w:r>
        <w:rPr>
          <w:spacing w:val="-9"/>
          <w:sz w:val="18"/>
        </w:rPr>
        <w:t> </w:t>
      </w:r>
      <w:r>
        <w:rPr>
          <w:sz w:val="18"/>
        </w:rPr>
        <w:t>and</w:t>
      </w:r>
      <w:r>
        <w:rPr>
          <w:spacing w:val="-9"/>
          <w:sz w:val="18"/>
        </w:rPr>
        <w:t> </w:t>
      </w:r>
      <w:r>
        <w:rPr>
          <w:sz w:val="18"/>
        </w:rPr>
        <w:t>machine</w:t>
      </w:r>
      <w:r>
        <w:rPr>
          <w:spacing w:val="-8"/>
          <w:sz w:val="18"/>
        </w:rPr>
        <w:t> </w:t>
      </w:r>
      <w:r>
        <w:rPr>
          <w:sz w:val="18"/>
        </w:rPr>
        <w:t>learning</w:t>
      </w:r>
      <w:r>
        <w:rPr>
          <w:spacing w:val="-9"/>
          <w:sz w:val="18"/>
        </w:rPr>
        <w:t> </w:t>
      </w:r>
      <w:r>
        <w:rPr>
          <w:sz w:val="18"/>
        </w:rPr>
        <w:t>techniques.</w:t>
      </w:r>
      <w:bookmarkStart w:name="_bookmark150" w:id="185"/>
      <w:bookmarkEnd w:id="185"/>
      <w:r>
        <w:rPr>
          <w:sz w:val="18"/>
        </w:rPr>
      </w:r>
      <w:r>
        <w:rPr>
          <w:sz w:val="18"/>
        </w:rPr>
        <w:t> </w:t>
      </w:r>
      <w:r>
        <w:rPr>
          <w:rFonts w:ascii="Palladio Uralic" w:hAnsi="Palladio Uralic"/>
          <w:i/>
          <w:sz w:val="18"/>
        </w:rPr>
        <w:t>Neural Comput. Appl. </w:t>
      </w:r>
      <w:r>
        <w:rPr>
          <w:rFonts w:ascii="Palladio Uralic" w:hAnsi="Palladio Uralic"/>
          <w:b/>
          <w:sz w:val="18"/>
        </w:rPr>
        <w:t>2017</w:t>
      </w:r>
      <w:r>
        <w:rPr>
          <w:sz w:val="18"/>
        </w:rPr>
        <w:t>, </w:t>
      </w:r>
      <w:r>
        <w:rPr>
          <w:rFonts w:ascii="Palladio Uralic" w:hAnsi="Palladio Uralic"/>
          <w:i/>
          <w:sz w:val="18"/>
        </w:rPr>
        <w:t>28</w:t>
      </w:r>
      <w:r>
        <w:rPr>
          <w:sz w:val="18"/>
        </w:rPr>
        <w:t>, 573–584.</w:t>
      </w:r>
      <w:r>
        <w:rPr>
          <w:spacing w:val="1"/>
          <w:sz w:val="18"/>
        </w:rPr>
        <w:t> </w:t>
      </w:r>
      <w:r>
        <w:rPr>
          <w:sz w:val="18"/>
        </w:rPr>
        <w:t>[</w:t>
      </w:r>
      <w:hyperlink r:id="rId125">
        <w:r>
          <w:rPr>
            <w:color w:val="0774B7"/>
            <w:sz w:val="18"/>
          </w:rPr>
          <w:t>CrossRef</w:t>
        </w:r>
      </w:hyperlink>
      <w:r>
        <w:rPr>
          <w:sz w:val="18"/>
        </w:rPr>
        <w:t>]</w:t>
      </w:r>
    </w:p>
    <w:p>
      <w:pPr>
        <w:pStyle w:val="ListParagraph"/>
        <w:numPr>
          <w:ilvl w:val="0"/>
          <w:numId w:val="3"/>
        </w:numPr>
        <w:tabs>
          <w:tab w:pos="541" w:val="left" w:leader="none"/>
        </w:tabs>
        <w:spacing w:line="247" w:lineRule="auto" w:before="0" w:after="0"/>
        <w:ind w:left="540" w:right="117" w:hanging="431"/>
        <w:jc w:val="both"/>
        <w:rPr>
          <w:sz w:val="18"/>
        </w:rPr>
      </w:pPr>
      <w:r>
        <w:rPr>
          <w:sz w:val="18"/>
        </w:rPr>
        <w:t>Soendoro,</w:t>
      </w:r>
      <w:r>
        <w:rPr>
          <w:spacing w:val="-14"/>
          <w:sz w:val="18"/>
        </w:rPr>
        <w:t> </w:t>
      </w:r>
      <w:r>
        <w:rPr>
          <w:sz w:val="18"/>
        </w:rPr>
        <w:t>D.;</w:t>
      </w:r>
      <w:r>
        <w:rPr>
          <w:spacing w:val="-14"/>
          <w:sz w:val="18"/>
        </w:rPr>
        <w:t> </w:t>
      </w:r>
      <w:r>
        <w:rPr>
          <w:sz w:val="18"/>
        </w:rPr>
        <w:t>Supriana,</w:t>
      </w:r>
      <w:r>
        <w:rPr>
          <w:spacing w:val="-14"/>
          <w:sz w:val="18"/>
        </w:rPr>
        <w:t> </w:t>
      </w:r>
      <w:r>
        <w:rPr>
          <w:sz w:val="18"/>
        </w:rPr>
        <w:t>I.</w:t>
      </w:r>
      <w:r>
        <w:rPr>
          <w:spacing w:val="-14"/>
          <w:sz w:val="18"/>
        </w:rPr>
        <w:t> </w:t>
      </w:r>
      <w:r>
        <w:rPr>
          <w:spacing w:val="-3"/>
          <w:sz w:val="18"/>
        </w:rPr>
        <w:t>Tra</w:t>
      </w:r>
      <w:r>
        <w:rPr>
          <w:rFonts w:ascii="Arial Black" w:hAnsi="Arial Black"/>
          <w:spacing w:val="-3"/>
          <w:sz w:val="18"/>
        </w:rPr>
        <w:t>ffi</w:t>
      </w:r>
      <w:r>
        <w:rPr>
          <w:spacing w:val="-3"/>
          <w:sz w:val="18"/>
        </w:rPr>
        <w:t>c</w:t>
      </w:r>
      <w:r>
        <w:rPr>
          <w:spacing w:val="-14"/>
          <w:sz w:val="18"/>
        </w:rPr>
        <w:t> </w:t>
      </w:r>
      <w:r>
        <w:rPr>
          <w:sz w:val="18"/>
        </w:rPr>
        <w:t>sign</w:t>
      </w:r>
      <w:r>
        <w:rPr>
          <w:spacing w:val="-13"/>
          <w:sz w:val="18"/>
        </w:rPr>
        <w:t> </w:t>
      </w:r>
      <w:r>
        <w:rPr>
          <w:sz w:val="18"/>
        </w:rPr>
        <w:t>recognition</w:t>
      </w:r>
      <w:r>
        <w:rPr>
          <w:spacing w:val="-14"/>
          <w:sz w:val="18"/>
        </w:rPr>
        <w:t> </w:t>
      </w:r>
      <w:r>
        <w:rPr>
          <w:sz w:val="18"/>
        </w:rPr>
        <w:t>with</w:t>
      </w:r>
      <w:r>
        <w:rPr>
          <w:spacing w:val="-14"/>
          <w:sz w:val="18"/>
        </w:rPr>
        <w:t> </w:t>
      </w:r>
      <w:r>
        <w:rPr>
          <w:sz w:val="18"/>
        </w:rPr>
        <w:t>Color-based</w:t>
      </w:r>
      <w:r>
        <w:rPr>
          <w:spacing w:val="-14"/>
          <w:sz w:val="18"/>
        </w:rPr>
        <w:t> </w:t>
      </w:r>
      <w:r>
        <w:rPr>
          <w:sz w:val="18"/>
        </w:rPr>
        <w:t>Method,</w:t>
      </w:r>
      <w:r>
        <w:rPr>
          <w:spacing w:val="-14"/>
          <w:sz w:val="18"/>
        </w:rPr>
        <w:t> </w:t>
      </w:r>
      <w:r>
        <w:rPr>
          <w:sz w:val="18"/>
        </w:rPr>
        <w:t>shape-arc</w:t>
      </w:r>
      <w:r>
        <w:rPr>
          <w:spacing w:val="-14"/>
          <w:sz w:val="18"/>
        </w:rPr>
        <w:t> </w:t>
      </w:r>
      <w:r>
        <w:rPr>
          <w:sz w:val="18"/>
        </w:rPr>
        <w:t>estimation</w:t>
      </w:r>
      <w:r>
        <w:rPr>
          <w:spacing w:val="-13"/>
          <w:sz w:val="18"/>
        </w:rPr>
        <w:t> </w:t>
      </w:r>
      <w:r>
        <w:rPr>
          <w:sz w:val="18"/>
        </w:rPr>
        <w:t>and</w:t>
      </w:r>
      <w:r>
        <w:rPr>
          <w:spacing w:val="-14"/>
          <w:sz w:val="18"/>
        </w:rPr>
        <w:t> </w:t>
      </w:r>
      <w:r>
        <w:rPr>
          <w:sz w:val="18"/>
        </w:rPr>
        <w:t>SVM. In Proceedings of the 2011 International Conference on Electrical Engineering and Informatics (ICEEI),</w:t>
      </w:r>
      <w:bookmarkStart w:name="_bookmark151" w:id="186"/>
      <w:bookmarkEnd w:id="186"/>
      <w:r>
        <w:rPr>
          <w:sz w:val="18"/>
        </w:rPr>
      </w:r>
      <w:r>
        <w:rPr>
          <w:sz w:val="18"/>
        </w:rPr>
        <w:t> Bandung, Indonesia, 17–19 July 2011; pp.</w:t>
      </w:r>
      <w:r>
        <w:rPr>
          <w:spacing w:val="-7"/>
          <w:sz w:val="18"/>
        </w:rPr>
        <w:t> </w:t>
      </w:r>
      <w:r>
        <w:rPr>
          <w:sz w:val="18"/>
        </w:rPr>
        <w:t>1–6.</w:t>
      </w:r>
    </w:p>
    <w:p>
      <w:pPr>
        <w:pStyle w:val="ListParagraph"/>
        <w:numPr>
          <w:ilvl w:val="0"/>
          <w:numId w:val="3"/>
        </w:numPr>
        <w:tabs>
          <w:tab w:pos="541" w:val="left" w:leader="none"/>
        </w:tabs>
        <w:spacing w:line="249" w:lineRule="auto" w:before="0" w:after="0"/>
        <w:ind w:left="535" w:right="126" w:hanging="425"/>
        <w:jc w:val="both"/>
        <w:rPr>
          <w:sz w:val="18"/>
        </w:rPr>
      </w:pPr>
      <w:r>
        <w:rPr>
          <w:sz w:val="18"/>
        </w:rPr>
        <w:t>Siyan,</w:t>
      </w:r>
      <w:r>
        <w:rPr>
          <w:spacing w:val="-29"/>
          <w:sz w:val="18"/>
        </w:rPr>
        <w:t> </w:t>
      </w:r>
      <w:r>
        <w:rPr>
          <w:spacing w:val="-7"/>
          <w:sz w:val="18"/>
        </w:rPr>
        <w:t>Y.;</w:t>
      </w:r>
      <w:r>
        <w:rPr>
          <w:spacing w:val="-27"/>
          <w:sz w:val="18"/>
        </w:rPr>
        <w:t> </w:t>
      </w:r>
      <w:r>
        <w:rPr>
          <w:sz w:val="18"/>
        </w:rPr>
        <w:t>Xiaoying,</w:t>
      </w:r>
      <w:r>
        <w:rPr>
          <w:spacing w:val="-28"/>
          <w:sz w:val="18"/>
        </w:rPr>
        <w:t> </w:t>
      </w:r>
      <w:r>
        <w:rPr>
          <w:spacing w:val="-6"/>
          <w:sz w:val="18"/>
        </w:rPr>
        <w:t>W.;</w:t>
      </w:r>
      <w:r>
        <w:rPr>
          <w:spacing w:val="-27"/>
          <w:sz w:val="18"/>
        </w:rPr>
        <w:t> </w:t>
      </w:r>
      <w:r>
        <w:rPr>
          <w:sz w:val="18"/>
        </w:rPr>
        <w:t>Qiguang,</w:t>
      </w:r>
      <w:r>
        <w:rPr>
          <w:spacing w:val="-29"/>
          <w:sz w:val="18"/>
        </w:rPr>
        <w:t> </w:t>
      </w:r>
      <w:r>
        <w:rPr>
          <w:sz w:val="18"/>
        </w:rPr>
        <w:t>M.</w:t>
      </w:r>
      <w:r>
        <w:rPr>
          <w:spacing w:val="-28"/>
          <w:sz w:val="18"/>
        </w:rPr>
        <w:t> </w:t>
      </w:r>
      <w:r>
        <w:rPr>
          <w:sz w:val="18"/>
        </w:rPr>
        <w:t>Road-sign</w:t>
      </w:r>
      <w:r>
        <w:rPr>
          <w:spacing w:val="-29"/>
          <w:sz w:val="18"/>
        </w:rPr>
        <w:t> </w:t>
      </w:r>
      <w:r>
        <w:rPr>
          <w:sz w:val="18"/>
        </w:rPr>
        <w:t>segmentation</w:t>
      </w:r>
      <w:r>
        <w:rPr>
          <w:spacing w:val="-29"/>
          <w:sz w:val="18"/>
        </w:rPr>
        <w:t> </w:t>
      </w:r>
      <w:r>
        <w:rPr>
          <w:sz w:val="18"/>
        </w:rPr>
        <w:t>and</w:t>
      </w:r>
      <w:r>
        <w:rPr>
          <w:spacing w:val="-29"/>
          <w:sz w:val="18"/>
        </w:rPr>
        <w:t> </w:t>
      </w:r>
      <w:r>
        <w:rPr>
          <w:sz w:val="18"/>
        </w:rPr>
        <w:t>recognition</w:t>
      </w:r>
      <w:r>
        <w:rPr>
          <w:spacing w:val="-29"/>
          <w:sz w:val="18"/>
        </w:rPr>
        <w:t> </w:t>
      </w:r>
      <w:r>
        <w:rPr>
          <w:sz w:val="18"/>
        </w:rPr>
        <w:t>in</w:t>
      </w:r>
      <w:r>
        <w:rPr>
          <w:spacing w:val="-29"/>
          <w:sz w:val="18"/>
        </w:rPr>
        <w:t> </w:t>
      </w:r>
      <w:r>
        <w:rPr>
          <w:sz w:val="18"/>
        </w:rPr>
        <w:t>natural</w:t>
      </w:r>
      <w:r>
        <w:rPr>
          <w:spacing w:val="-29"/>
          <w:sz w:val="18"/>
        </w:rPr>
        <w:t> </w:t>
      </w:r>
      <w:r>
        <w:rPr>
          <w:sz w:val="18"/>
        </w:rPr>
        <w:t>scenes.</w:t>
      </w:r>
      <w:r>
        <w:rPr>
          <w:spacing w:val="-13"/>
          <w:sz w:val="18"/>
        </w:rPr>
        <w:t> </w:t>
      </w:r>
      <w:r>
        <w:rPr>
          <w:sz w:val="18"/>
        </w:rPr>
        <w:t>In</w:t>
      </w:r>
      <w:r>
        <w:rPr>
          <w:spacing w:val="-28"/>
          <w:sz w:val="18"/>
        </w:rPr>
        <w:t> </w:t>
      </w:r>
      <w:r>
        <w:rPr>
          <w:sz w:val="18"/>
        </w:rPr>
        <w:t>Proceedings of</w:t>
      </w:r>
      <w:r>
        <w:rPr>
          <w:spacing w:val="-17"/>
          <w:sz w:val="18"/>
        </w:rPr>
        <w:t> </w:t>
      </w:r>
      <w:r>
        <w:rPr>
          <w:sz w:val="18"/>
        </w:rPr>
        <w:t>the</w:t>
      </w:r>
      <w:r>
        <w:rPr>
          <w:spacing w:val="-17"/>
          <w:sz w:val="18"/>
        </w:rPr>
        <w:t> </w:t>
      </w:r>
      <w:r>
        <w:rPr>
          <w:sz w:val="18"/>
        </w:rPr>
        <w:t>2011</w:t>
      </w:r>
      <w:r>
        <w:rPr>
          <w:spacing w:val="-17"/>
          <w:sz w:val="18"/>
        </w:rPr>
        <w:t> </w:t>
      </w:r>
      <w:r>
        <w:rPr>
          <w:sz w:val="18"/>
        </w:rPr>
        <w:t>IEEE</w:t>
      </w:r>
      <w:r>
        <w:rPr>
          <w:spacing w:val="-17"/>
          <w:sz w:val="18"/>
        </w:rPr>
        <w:t> </w:t>
      </w:r>
      <w:r>
        <w:rPr>
          <w:sz w:val="18"/>
        </w:rPr>
        <w:t>International</w:t>
      </w:r>
      <w:r>
        <w:rPr>
          <w:spacing w:val="-17"/>
          <w:sz w:val="18"/>
        </w:rPr>
        <w:t> </w:t>
      </w:r>
      <w:r>
        <w:rPr>
          <w:sz w:val="18"/>
        </w:rPr>
        <w:t>Conference</w:t>
      </w:r>
      <w:r>
        <w:rPr>
          <w:spacing w:val="-17"/>
          <w:sz w:val="18"/>
        </w:rPr>
        <w:t> </w:t>
      </w:r>
      <w:r>
        <w:rPr>
          <w:sz w:val="18"/>
        </w:rPr>
        <w:t>on</w:t>
      </w:r>
      <w:r>
        <w:rPr>
          <w:spacing w:val="-17"/>
          <w:sz w:val="18"/>
        </w:rPr>
        <w:t> </w:t>
      </w:r>
      <w:r>
        <w:rPr>
          <w:sz w:val="18"/>
        </w:rPr>
        <w:t>Signal</w:t>
      </w:r>
      <w:r>
        <w:rPr>
          <w:spacing w:val="-17"/>
          <w:sz w:val="18"/>
        </w:rPr>
        <w:t> </w:t>
      </w:r>
      <w:r>
        <w:rPr>
          <w:sz w:val="18"/>
        </w:rPr>
        <w:t>Processing,</w:t>
      </w:r>
      <w:r>
        <w:rPr>
          <w:spacing w:val="-17"/>
          <w:sz w:val="18"/>
        </w:rPr>
        <w:t> </w:t>
      </w:r>
      <w:r>
        <w:rPr>
          <w:sz w:val="18"/>
        </w:rPr>
        <w:t>Communications</w:t>
      </w:r>
      <w:r>
        <w:rPr>
          <w:spacing w:val="-17"/>
          <w:sz w:val="18"/>
        </w:rPr>
        <w:t> </w:t>
      </w:r>
      <w:r>
        <w:rPr>
          <w:sz w:val="18"/>
        </w:rPr>
        <w:t>and</w:t>
      </w:r>
      <w:r>
        <w:rPr>
          <w:spacing w:val="-17"/>
          <w:sz w:val="18"/>
        </w:rPr>
        <w:t> </w:t>
      </w:r>
      <w:r>
        <w:rPr>
          <w:sz w:val="18"/>
        </w:rPr>
        <w:t>Computing</w:t>
      </w:r>
      <w:r>
        <w:rPr>
          <w:spacing w:val="-17"/>
          <w:sz w:val="18"/>
        </w:rPr>
        <w:t> </w:t>
      </w:r>
      <w:r>
        <w:rPr>
          <w:sz w:val="18"/>
        </w:rPr>
        <w:t>(ICSPCC),</w:t>
      </w:r>
      <w:bookmarkStart w:name="_bookmark152" w:id="187"/>
      <w:bookmarkEnd w:id="187"/>
      <w:r>
        <w:rPr>
          <w:sz w:val="18"/>
        </w:rPr>
      </w:r>
      <w:r>
        <w:rPr>
          <w:sz w:val="18"/>
        </w:rPr>
        <w:t> Xi’an, China, 14–16 September 2011; pp.</w:t>
      </w:r>
      <w:r>
        <w:rPr>
          <w:spacing w:val="-7"/>
          <w:sz w:val="18"/>
        </w:rPr>
        <w:t> </w:t>
      </w:r>
      <w:r>
        <w:rPr>
          <w:sz w:val="18"/>
        </w:rPr>
        <w:t>1–4.</w:t>
      </w:r>
    </w:p>
    <w:p>
      <w:pPr>
        <w:pStyle w:val="ListParagraph"/>
        <w:numPr>
          <w:ilvl w:val="0"/>
          <w:numId w:val="3"/>
        </w:numPr>
        <w:tabs>
          <w:tab w:pos="541" w:val="left" w:leader="none"/>
        </w:tabs>
        <w:spacing w:line="120" w:lineRule="auto" w:before="0" w:after="0"/>
        <w:ind w:left="540" w:right="117" w:hanging="431"/>
        <w:jc w:val="both"/>
        <w:rPr>
          <w:sz w:val="18"/>
        </w:rPr>
      </w:pPr>
      <w:r>
        <w:rPr>
          <w:sz w:val="18"/>
        </w:rPr>
        <w:t>Basc</w:t>
      </w:r>
      <w:r>
        <w:rPr>
          <w:rFonts w:ascii="TeX Gyre Pagella Math" w:hAnsi="TeX Gyre Pagella Math"/>
          <w:sz w:val="18"/>
        </w:rPr>
        <w:t>ó</w:t>
      </w:r>
      <w:r>
        <w:rPr>
          <w:sz w:val="18"/>
        </w:rPr>
        <w:t>n,</w:t>
      </w:r>
      <w:r>
        <w:rPr>
          <w:spacing w:val="-15"/>
          <w:sz w:val="18"/>
        </w:rPr>
        <w:t> </w:t>
      </w:r>
      <w:r>
        <w:rPr>
          <w:sz w:val="18"/>
        </w:rPr>
        <w:t>S.M.;</w:t>
      </w:r>
      <w:r>
        <w:rPr>
          <w:spacing w:val="-14"/>
          <w:sz w:val="18"/>
        </w:rPr>
        <w:t> </w:t>
      </w:r>
      <w:r>
        <w:rPr>
          <w:sz w:val="18"/>
        </w:rPr>
        <w:t>Rodr</w:t>
      </w:r>
      <w:r>
        <w:rPr>
          <w:rFonts w:ascii="TeX Gyre Pagella Math" w:hAnsi="TeX Gyre Pagella Math"/>
          <w:sz w:val="18"/>
        </w:rPr>
        <w:t>í</w:t>
      </w:r>
      <w:r>
        <w:rPr>
          <w:sz w:val="18"/>
        </w:rPr>
        <w:t>guez,</w:t>
      </w:r>
      <w:r>
        <w:rPr>
          <w:spacing w:val="-15"/>
          <w:sz w:val="18"/>
        </w:rPr>
        <w:t> </w:t>
      </w:r>
      <w:r>
        <w:rPr>
          <w:sz w:val="18"/>
        </w:rPr>
        <w:t>J.A.;</w:t>
      </w:r>
      <w:r>
        <w:rPr>
          <w:spacing w:val="-14"/>
          <w:sz w:val="18"/>
        </w:rPr>
        <w:t> </w:t>
      </w:r>
      <w:r>
        <w:rPr>
          <w:sz w:val="18"/>
        </w:rPr>
        <w:t>Arroyo,</w:t>
      </w:r>
      <w:r>
        <w:rPr>
          <w:spacing w:val="-14"/>
          <w:sz w:val="18"/>
        </w:rPr>
        <w:t> </w:t>
      </w:r>
      <w:r>
        <w:rPr>
          <w:sz w:val="18"/>
        </w:rPr>
        <w:t>S.L.;</w:t>
      </w:r>
      <w:r>
        <w:rPr>
          <w:spacing w:val="-15"/>
          <w:sz w:val="18"/>
        </w:rPr>
        <w:t> </w:t>
      </w:r>
      <w:r>
        <w:rPr>
          <w:sz w:val="18"/>
        </w:rPr>
        <w:t>Caballero,</w:t>
      </w:r>
      <w:r>
        <w:rPr>
          <w:spacing w:val="-14"/>
          <w:sz w:val="18"/>
        </w:rPr>
        <w:t> </w:t>
      </w:r>
      <w:r>
        <w:rPr>
          <w:spacing w:val="-4"/>
          <w:sz w:val="18"/>
        </w:rPr>
        <w:t>A.F.;</w:t>
      </w:r>
      <w:r>
        <w:rPr>
          <w:spacing w:val="-15"/>
          <w:sz w:val="18"/>
        </w:rPr>
        <w:t> </w:t>
      </w:r>
      <w:r>
        <w:rPr>
          <w:sz w:val="18"/>
        </w:rPr>
        <w:t>L</w:t>
      </w:r>
      <w:r>
        <w:rPr>
          <w:rFonts w:ascii="TeX Gyre Pagella Math" w:hAnsi="TeX Gyre Pagella Math"/>
          <w:sz w:val="18"/>
        </w:rPr>
        <w:t>ó</w:t>
      </w:r>
      <w:r>
        <w:rPr>
          <w:sz w:val="18"/>
        </w:rPr>
        <w:t>pez-Ferreras,</w:t>
      </w:r>
      <w:r>
        <w:rPr>
          <w:spacing w:val="-14"/>
          <w:sz w:val="18"/>
        </w:rPr>
        <w:t> </w:t>
      </w:r>
      <w:r>
        <w:rPr>
          <w:spacing w:val="-9"/>
          <w:sz w:val="18"/>
        </w:rPr>
        <w:t>F.</w:t>
      </w:r>
      <w:r>
        <w:rPr>
          <w:spacing w:val="-14"/>
          <w:sz w:val="18"/>
        </w:rPr>
        <w:t> </w:t>
      </w:r>
      <w:r>
        <w:rPr>
          <w:sz w:val="18"/>
        </w:rPr>
        <w:t>An</w:t>
      </w:r>
      <w:r>
        <w:rPr>
          <w:spacing w:val="-15"/>
          <w:sz w:val="18"/>
        </w:rPr>
        <w:t> </w:t>
      </w:r>
      <w:r>
        <w:rPr>
          <w:sz w:val="18"/>
        </w:rPr>
        <w:t>optimization</w:t>
      </w:r>
      <w:r>
        <w:rPr>
          <w:spacing w:val="-14"/>
          <w:sz w:val="18"/>
        </w:rPr>
        <w:t> </w:t>
      </w:r>
      <w:r>
        <w:rPr>
          <w:sz w:val="18"/>
        </w:rPr>
        <w:t>on</w:t>
      </w:r>
      <w:r>
        <w:rPr>
          <w:spacing w:val="-15"/>
          <w:sz w:val="18"/>
        </w:rPr>
        <w:t> </w:t>
      </w:r>
      <w:r>
        <w:rPr>
          <w:sz w:val="18"/>
        </w:rPr>
        <w:t>pictogram identification</w:t>
      </w:r>
      <w:r>
        <w:rPr>
          <w:spacing w:val="-10"/>
          <w:sz w:val="18"/>
        </w:rPr>
        <w:t> </w:t>
      </w:r>
      <w:r>
        <w:rPr>
          <w:sz w:val="18"/>
        </w:rPr>
        <w:t>for</w:t>
      </w:r>
      <w:r>
        <w:rPr>
          <w:spacing w:val="-10"/>
          <w:sz w:val="18"/>
        </w:rPr>
        <w:t> </w:t>
      </w:r>
      <w:r>
        <w:rPr>
          <w:sz w:val="18"/>
        </w:rPr>
        <w:t>the</w:t>
      </w:r>
      <w:r>
        <w:rPr>
          <w:spacing w:val="-10"/>
          <w:sz w:val="18"/>
        </w:rPr>
        <w:t> </w:t>
      </w:r>
      <w:r>
        <w:rPr>
          <w:sz w:val="18"/>
        </w:rPr>
        <w:t>road-sign</w:t>
      </w:r>
      <w:r>
        <w:rPr>
          <w:spacing w:val="-10"/>
          <w:sz w:val="18"/>
        </w:rPr>
        <w:t> </w:t>
      </w:r>
      <w:r>
        <w:rPr>
          <w:sz w:val="18"/>
        </w:rPr>
        <w:t>recognition</w:t>
      </w:r>
      <w:r>
        <w:rPr>
          <w:spacing w:val="-10"/>
          <w:sz w:val="18"/>
        </w:rPr>
        <w:t> </w:t>
      </w:r>
      <w:r>
        <w:rPr>
          <w:sz w:val="18"/>
        </w:rPr>
        <w:t>task</w:t>
      </w:r>
      <w:r>
        <w:rPr>
          <w:spacing w:val="-10"/>
          <w:sz w:val="18"/>
        </w:rPr>
        <w:t> </w:t>
      </w:r>
      <w:r>
        <w:rPr>
          <w:sz w:val="18"/>
        </w:rPr>
        <w:t>using</w:t>
      </w:r>
      <w:r>
        <w:rPr>
          <w:spacing w:val="-10"/>
          <w:sz w:val="18"/>
        </w:rPr>
        <w:t> </w:t>
      </w:r>
      <w:r>
        <w:rPr>
          <w:sz w:val="18"/>
        </w:rPr>
        <w:t>SVMs.</w:t>
      </w:r>
      <w:r>
        <w:rPr>
          <w:spacing w:val="4"/>
          <w:sz w:val="18"/>
        </w:rPr>
        <w:t> </w:t>
      </w:r>
      <w:r>
        <w:rPr>
          <w:rFonts w:ascii="Palladio Uralic" w:hAnsi="Palladio Uralic"/>
          <w:i/>
          <w:sz w:val="18"/>
        </w:rPr>
        <w:t>Comput.</w:t>
      </w:r>
      <w:r>
        <w:rPr>
          <w:rFonts w:ascii="Palladio Uralic" w:hAnsi="Palladio Uralic"/>
          <w:i/>
          <w:spacing w:val="4"/>
          <w:sz w:val="18"/>
        </w:rPr>
        <w:t> </w:t>
      </w:r>
      <w:r>
        <w:rPr>
          <w:rFonts w:ascii="Palladio Uralic" w:hAnsi="Palladio Uralic"/>
          <w:i/>
          <w:spacing w:val="-4"/>
          <w:sz w:val="18"/>
        </w:rPr>
        <w:t>Vis.</w:t>
      </w:r>
      <w:r>
        <w:rPr>
          <w:rFonts w:ascii="Palladio Uralic" w:hAnsi="Palladio Uralic"/>
          <w:i/>
          <w:spacing w:val="5"/>
          <w:sz w:val="18"/>
        </w:rPr>
        <w:t> </w:t>
      </w:r>
      <w:r>
        <w:rPr>
          <w:rFonts w:ascii="Palladio Uralic" w:hAnsi="Palladio Uralic"/>
          <w:i/>
          <w:sz w:val="18"/>
        </w:rPr>
        <w:t>Image</w:t>
      </w:r>
      <w:r>
        <w:rPr>
          <w:rFonts w:ascii="Palladio Uralic" w:hAnsi="Palladio Uralic"/>
          <w:i/>
          <w:spacing w:val="-10"/>
          <w:sz w:val="18"/>
        </w:rPr>
        <w:t> </w:t>
      </w:r>
      <w:r>
        <w:rPr>
          <w:rFonts w:ascii="Palladio Uralic" w:hAnsi="Palladio Uralic"/>
          <w:i/>
          <w:sz w:val="18"/>
        </w:rPr>
        <w:t>Underst.</w:t>
      </w:r>
      <w:r>
        <w:rPr>
          <w:rFonts w:ascii="Palladio Uralic" w:hAnsi="Palladio Uralic"/>
          <w:i/>
          <w:spacing w:val="4"/>
          <w:sz w:val="18"/>
        </w:rPr>
        <w:t> </w:t>
      </w:r>
      <w:r>
        <w:rPr>
          <w:rFonts w:ascii="Palladio Uralic" w:hAnsi="Palladio Uralic"/>
          <w:b/>
          <w:sz w:val="18"/>
        </w:rPr>
        <w:t>2010</w:t>
      </w:r>
      <w:r>
        <w:rPr>
          <w:sz w:val="18"/>
        </w:rPr>
        <w:t>,</w:t>
      </w:r>
      <w:r>
        <w:rPr>
          <w:spacing w:val="-10"/>
          <w:sz w:val="18"/>
        </w:rPr>
        <w:t> </w:t>
      </w:r>
      <w:r>
        <w:rPr>
          <w:rFonts w:ascii="Palladio Uralic" w:hAnsi="Palladio Uralic"/>
          <w:i/>
          <w:sz w:val="18"/>
        </w:rPr>
        <w:t>114</w:t>
      </w:r>
      <w:r>
        <w:rPr>
          <w:sz w:val="18"/>
        </w:rPr>
        <w:t>,</w:t>
      </w:r>
      <w:r>
        <w:rPr>
          <w:spacing w:val="-10"/>
          <w:sz w:val="18"/>
        </w:rPr>
        <w:t> </w:t>
      </w:r>
      <w:r>
        <w:rPr>
          <w:sz w:val="18"/>
        </w:rPr>
        <w:t>373–383.</w:t>
      </w:r>
    </w:p>
    <w:p>
      <w:pPr>
        <w:spacing w:before="19"/>
        <w:ind w:left="540" w:right="0" w:firstLine="0"/>
        <w:jc w:val="left"/>
        <w:rPr>
          <w:sz w:val="18"/>
        </w:rPr>
      </w:pPr>
      <w:bookmarkStart w:name="_bookmark153" w:id="188"/>
      <w:bookmarkEnd w:id="188"/>
      <w:r>
        <w:rPr/>
      </w:r>
      <w:r>
        <w:rPr>
          <w:sz w:val="18"/>
        </w:rPr>
        <w:t>[</w:t>
      </w:r>
      <w:hyperlink r:id="rId126">
        <w:r>
          <w:rPr>
            <w:color w:val="0774B7"/>
            <w:sz w:val="18"/>
          </w:rPr>
          <w:t>CrossRef</w:t>
        </w:r>
      </w:hyperlink>
      <w:r>
        <w:rPr>
          <w:sz w:val="18"/>
        </w:rPr>
        <w:t>]</w:t>
      </w:r>
    </w:p>
    <w:p>
      <w:pPr>
        <w:pStyle w:val="ListParagraph"/>
        <w:numPr>
          <w:ilvl w:val="0"/>
          <w:numId w:val="3"/>
        </w:numPr>
        <w:tabs>
          <w:tab w:pos="541" w:val="left" w:leader="none"/>
        </w:tabs>
        <w:spacing w:line="247" w:lineRule="auto" w:before="9" w:after="0"/>
        <w:ind w:left="540" w:right="126" w:hanging="431"/>
        <w:jc w:val="both"/>
        <w:rPr>
          <w:sz w:val="18"/>
        </w:rPr>
      </w:pPr>
      <w:r>
        <w:rPr>
          <w:w w:val="98"/>
          <w:sz w:val="18"/>
        </w:rPr>
        <w:t>Martinovi</w:t>
      </w:r>
      <w:r>
        <w:rPr>
          <w:spacing w:val="-69"/>
          <w:w w:val="98"/>
          <w:sz w:val="18"/>
        </w:rPr>
        <w:t>c</w:t>
      </w:r>
      <w:r>
        <w:rPr>
          <w:spacing w:val="9"/>
          <w:w w:val="98"/>
          <w:sz w:val="18"/>
        </w:rPr>
        <w:t>´</w:t>
      </w:r>
      <w:r>
        <w:rPr>
          <w:w w:val="98"/>
          <w:sz w:val="18"/>
        </w:rPr>
        <w:t>,</w:t>
      </w:r>
      <w:r>
        <w:rPr>
          <w:spacing w:val="-1"/>
          <w:sz w:val="18"/>
        </w:rPr>
        <w:t> </w:t>
      </w:r>
      <w:r>
        <w:rPr>
          <w:w w:val="98"/>
          <w:sz w:val="18"/>
        </w:rPr>
        <w:t>A.;</w:t>
      </w:r>
      <w:r>
        <w:rPr>
          <w:spacing w:val="-1"/>
          <w:sz w:val="18"/>
        </w:rPr>
        <w:t> </w:t>
      </w:r>
      <w:r>
        <w:rPr>
          <w:w w:val="98"/>
          <w:sz w:val="18"/>
        </w:rPr>
        <w:t>Glavaš,</w:t>
      </w:r>
      <w:r>
        <w:rPr>
          <w:spacing w:val="-1"/>
          <w:sz w:val="18"/>
        </w:rPr>
        <w:t> </w:t>
      </w:r>
      <w:r>
        <w:rPr>
          <w:w w:val="98"/>
          <w:sz w:val="18"/>
        </w:rPr>
        <w:t>G.;</w:t>
      </w:r>
      <w:r>
        <w:rPr>
          <w:spacing w:val="-1"/>
          <w:sz w:val="18"/>
        </w:rPr>
        <w:t> </w:t>
      </w:r>
      <w:r>
        <w:rPr>
          <w:w w:val="98"/>
          <w:sz w:val="18"/>
        </w:rPr>
        <w:t>Juribaš</w:t>
      </w:r>
      <w:r>
        <w:rPr>
          <w:spacing w:val="-1"/>
          <w:w w:val="98"/>
          <w:sz w:val="18"/>
        </w:rPr>
        <w:t>i</w:t>
      </w:r>
      <w:r>
        <w:rPr>
          <w:spacing w:val="-69"/>
          <w:w w:val="98"/>
          <w:sz w:val="18"/>
        </w:rPr>
        <w:t>c</w:t>
      </w:r>
      <w:r>
        <w:rPr>
          <w:spacing w:val="9"/>
          <w:w w:val="98"/>
          <w:sz w:val="18"/>
        </w:rPr>
        <w:t>´</w:t>
      </w:r>
      <w:r>
        <w:rPr>
          <w:w w:val="98"/>
          <w:sz w:val="18"/>
        </w:rPr>
        <w:t>,</w:t>
      </w:r>
      <w:r>
        <w:rPr>
          <w:spacing w:val="-1"/>
          <w:sz w:val="18"/>
        </w:rPr>
        <w:t> </w:t>
      </w:r>
      <w:r>
        <w:rPr>
          <w:w w:val="98"/>
          <w:sz w:val="18"/>
        </w:rPr>
        <w:t>M.;</w:t>
      </w:r>
      <w:r>
        <w:rPr>
          <w:spacing w:val="-1"/>
          <w:sz w:val="18"/>
        </w:rPr>
        <w:t> </w:t>
      </w:r>
      <w:r>
        <w:rPr>
          <w:w w:val="98"/>
          <w:sz w:val="18"/>
        </w:rPr>
        <w:t>Suti</w:t>
      </w:r>
      <w:r>
        <w:rPr>
          <w:spacing w:val="-69"/>
          <w:w w:val="98"/>
          <w:sz w:val="18"/>
        </w:rPr>
        <w:t>c</w:t>
      </w:r>
      <w:r>
        <w:rPr>
          <w:spacing w:val="9"/>
          <w:w w:val="98"/>
          <w:sz w:val="18"/>
        </w:rPr>
        <w:t>´</w:t>
      </w:r>
      <w:r>
        <w:rPr>
          <w:w w:val="98"/>
          <w:sz w:val="18"/>
        </w:rPr>
        <w:t>,</w:t>
      </w:r>
      <w:r>
        <w:rPr>
          <w:spacing w:val="-1"/>
          <w:sz w:val="18"/>
        </w:rPr>
        <w:t> </w:t>
      </w:r>
      <w:r>
        <w:rPr>
          <w:w w:val="98"/>
          <w:sz w:val="18"/>
        </w:rPr>
        <w:t>D.;</w:t>
      </w:r>
      <w:r>
        <w:rPr>
          <w:spacing w:val="-1"/>
          <w:sz w:val="18"/>
        </w:rPr>
        <w:t> </w:t>
      </w:r>
      <w:r>
        <w:rPr>
          <w:w w:val="98"/>
          <w:sz w:val="18"/>
        </w:rPr>
        <w:t>Kalafati</w:t>
      </w:r>
      <w:r>
        <w:rPr>
          <w:spacing w:val="-69"/>
          <w:w w:val="98"/>
          <w:sz w:val="18"/>
        </w:rPr>
        <w:t>c</w:t>
      </w:r>
      <w:r>
        <w:rPr>
          <w:spacing w:val="9"/>
          <w:w w:val="98"/>
          <w:sz w:val="18"/>
        </w:rPr>
        <w:t>´</w:t>
      </w:r>
      <w:r>
        <w:rPr>
          <w:w w:val="98"/>
          <w:sz w:val="18"/>
        </w:rPr>
        <w:t>,</w:t>
      </w:r>
      <w:r>
        <w:rPr>
          <w:spacing w:val="-1"/>
          <w:sz w:val="18"/>
        </w:rPr>
        <w:t> </w:t>
      </w:r>
      <w:r>
        <w:rPr>
          <w:w w:val="98"/>
          <w:sz w:val="18"/>
        </w:rPr>
        <w:t>Z.</w:t>
      </w:r>
      <w:r>
        <w:rPr>
          <w:spacing w:val="-1"/>
          <w:sz w:val="18"/>
        </w:rPr>
        <w:t> </w:t>
      </w:r>
      <w:r>
        <w:rPr>
          <w:w w:val="98"/>
          <w:sz w:val="18"/>
        </w:rPr>
        <w:t>Real-time</w:t>
      </w:r>
      <w:r>
        <w:rPr>
          <w:spacing w:val="-1"/>
          <w:sz w:val="18"/>
        </w:rPr>
        <w:t> </w:t>
      </w:r>
      <w:r>
        <w:rPr>
          <w:w w:val="98"/>
          <w:sz w:val="18"/>
        </w:rPr>
        <w:t>detection</w:t>
      </w:r>
      <w:r>
        <w:rPr>
          <w:spacing w:val="-1"/>
          <w:sz w:val="18"/>
        </w:rPr>
        <w:t> </w:t>
      </w:r>
      <w:r>
        <w:rPr>
          <w:w w:val="98"/>
          <w:sz w:val="18"/>
        </w:rPr>
        <w:t>and</w:t>
      </w:r>
      <w:r>
        <w:rPr>
          <w:spacing w:val="-1"/>
          <w:sz w:val="18"/>
        </w:rPr>
        <w:t> </w:t>
      </w:r>
      <w:r>
        <w:rPr>
          <w:spacing w:val="-4"/>
          <w:w w:val="98"/>
          <w:sz w:val="18"/>
        </w:rPr>
        <w:t>r</w:t>
      </w:r>
      <w:r>
        <w:rPr>
          <w:w w:val="98"/>
          <w:sz w:val="18"/>
        </w:rPr>
        <w:t>ec</w:t>
      </w:r>
      <w:r>
        <w:rPr>
          <w:spacing w:val="-1"/>
          <w:w w:val="98"/>
          <w:sz w:val="18"/>
        </w:rPr>
        <w:t>o</w:t>
      </w:r>
      <w:r>
        <w:rPr>
          <w:w w:val="98"/>
          <w:sz w:val="18"/>
        </w:rPr>
        <w:t>gnition</w:t>
      </w:r>
      <w:r>
        <w:rPr>
          <w:spacing w:val="-1"/>
          <w:sz w:val="18"/>
        </w:rPr>
        <w:t> </w:t>
      </w:r>
      <w:r>
        <w:rPr>
          <w:w w:val="98"/>
          <w:sz w:val="18"/>
        </w:rPr>
        <w:t>of</w:t>
      </w:r>
      <w:r>
        <w:rPr>
          <w:spacing w:val="-1"/>
          <w:sz w:val="18"/>
        </w:rPr>
        <w:t> </w:t>
      </w:r>
      <w:r>
        <w:rPr>
          <w:w w:val="98"/>
          <w:sz w:val="18"/>
        </w:rPr>
        <w:t>tr</w:t>
      </w:r>
      <w:r>
        <w:rPr>
          <w:spacing w:val="-1"/>
          <w:w w:val="98"/>
          <w:sz w:val="18"/>
        </w:rPr>
        <w:t>a</w:t>
      </w:r>
      <w:r>
        <w:rPr>
          <w:rFonts w:ascii="Arial Black" w:hAnsi="Arial Black"/>
          <w:w w:val="81"/>
          <w:sz w:val="18"/>
        </w:rPr>
        <w:t>ffi</w:t>
      </w:r>
      <w:r>
        <w:rPr>
          <w:w w:val="98"/>
          <w:sz w:val="18"/>
        </w:rPr>
        <w:t>c </w:t>
      </w:r>
      <w:r>
        <w:rPr>
          <w:sz w:val="18"/>
        </w:rPr>
        <w:t>signs.</w:t>
      </w:r>
      <w:r>
        <w:rPr>
          <w:spacing w:val="-8"/>
          <w:sz w:val="18"/>
        </w:rPr>
        <w:t> </w:t>
      </w:r>
      <w:r>
        <w:rPr>
          <w:sz w:val="18"/>
        </w:rPr>
        <w:t>In</w:t>
      </w:r>
      <w:r>
        <w:rPr>
          <w:spacing w:val="-23"/>
          <w:sz w:val="18"/>
        </w:rPr>
        <w:t> </w:t>
      </w:r>
      <w:r>
        <w:rPr>
          <w:sz w:val="18"/>
        </w:rPr>
        <w:t>Proceedings</w:t>
      </w:r>
      <w:r>
        <w:rPr>
          <w:spacing w:val="-23"/>
          <w:sz w:val="18"/>
        </w:rPr>
        <w:t> </w:t>
      </w:r>
      <w:r>
        <w:rPr>
          <w:sz w:val="18"/>
        </w:rPr>
        <w:t>of</w:t>
      </w:r>
      <w:r>
        <w:rPr>
          <w:spacing w:val="-22"/>
          <w:sz w:val="18"/>
        </w:rPr>
        <w:t> </w:t>
      </w:r>
      <w:r>
        <w:rPr>
          <w:sz w:val="18"/>
        </w:rPr>
        <w:t>the</w:t>
      </w:r>
      <w:r>
        <w:rPr>
          <w:spacing w:val="-23"/>
          <w:sz w:val="18"/>
        </w:rPr>
        <w:t> </w:t>
      </w:r>
      <w:r>
        <w:rPr>
          <w:sz w:val="18"/>
        </w:rPr>
        <w:t>2010</w:t>
      </w:r>
      <w:r>
        <w:rPr>
          <w:spacing w:val="-22"/>
          <w:sz w:val="18"/>
        </w:rPr>
        <w:t> </w:t>
      </w:r>
      <w:r>
        <w:rPr>
          <w:sz w:val="18"/>
        </w:rPr>
        <w:t>Proceedings</w:t>
      </w:r>
      <w:r>
        <w:rPr>
          <w:spacing w:val="-23"/>
          <w:sz w:val="18"/>
        </w:rPr>
        <w:t> </w:t>
      </w:r>
      <w:r>
        <w:rPr>
          <w:sz w:val="18"/>
        </w:rPr>
        <w:t>of</w:t>
      </w:r>
      <w:r>
        <w:rPr>
          <w:spacing w:val="-23"/>
          <w:sz w:val="18"/>
        </w:rPr>
        <w:t> </w:t>
      </w:r>
      <w:r>
        <w:rPr>
          <w:sz w:val="18"/>
        </w:rPr>
        <w:t>the</w:t>
      </w:r>
      <w:r>
        <w:rPr>
          <w:spacing w:val="-22"/>
          <w:sz w:val="18"/>
        </w:rPr>
        <w:t> </w:t>
      </w:r>
      <w:r>
        <w:rPr>
          <w:sz w:val="18"/>
        </w:rPr>
        <w:t>33rd</w:t>
      </w:r>
      <w:r>
        <w:rPr>
          <w:spacing w:val="-23"/>
          <w:sz w:val="18"/>
        </w:rPr>
        <w:t> </w:t>
      </w:r>
      <w:r>
        <w:rPr>
          <w:sz w:val="18"/>
        </w:rPr>
        <w:t>International</w:t>
      </w:r>
      <w:r>
        <w:rPr>
          <w:spacing w:val="-23"/>
          <w:sz w:val="18"/>
        </w:rPr>
        <w:t> </w:t>
      </w:r>
      <w:r>
        <w:rPr>
          <w:sz w:val="18"/>
        </w:rPr>
        <w:t>Convention</w:t>
      </w:r>
      <w:r>
        <w:rPr>
          <w:spacing w:val="-22"/>
          <w:sz w:val="18"/>
        </w:rPr>
        <w:t> </w:t>
      </w:r>
      <w:r>
        <w:rPr>
          <w:sz w:val="18"/>
        </w:rPr>
        <w:t>(MIPRO),</w:t>
      </w:r>
      <w:r>
        <w:rPr>
          <w:spacing w:val="-23"/>
          <w:sz w:val="18"/>
        </w:rPr>
        <w:t> </w:t>
      </w:r>
      <w:r>
        <w:rPr>
          <w:sz w:val="18"/>
        </w:rPr>
        <w:t>Opatija,</w:t>
      </w:r>
      <w:r>
        <w:rPr>
          <w:spacing w:val="-23"/>
          <w:sz w:val="18"/>
        </w:rPr>
        <w:t> </w:t>
      </w:r>
      <w:r>
        <w:rPr>
          <w:sz w:val="18"/>
        </w:rPr>
        <w:t>Croatia,</w:t>
      </w:r>
      <w:bookmarkStart w:name="_bookmark154" w:id="189"/>
      <w:bookmarkEnd w:id="189"/>
      <w:r>
        <w:rPr>
          <w:sz w:val="18"/>
        </w:rPr>
      </w:r>
      <w:r>
        <w:rPr>
          <w:sz w:val="18"/>
        </w:rPr>
        <w:t> 24–28 May 2010; pp.</w:t>
      </w:r>
      <w:r>
        <w:rPr>
          <w:spacing w:val="-5"/>
          <w:sz w:val="18"/>
        </w:rPr>
        <w:t> </w:t>
      </w:r>
      <w:r>
        <w:rPr>
          <w:sz w:val="18"/>
        </w:rPr>
        <w:t>760–765.</w:t>
      </w:r>
    </w:p>
    <w:p>
      <w:pPr>
        <w:pStyle w:val="ListParagraph"/>
        <w:numPr>
          <w:ilvl w:val="0"/>
          <w:numId w:val="3"/>
        </w:numPr>
        <w:tabs>
          <w:tab w:pos="541" w:val="left" w:leader="none"/>
        </w:tabs>
        <w:spacing w:line="247" w:lineRule="auto" w:before="1" w:after="0"/>
        <w:ind w:left="535" w:right="148" w:hanging="425"/>
        <w:jc w:val="both"/>
        <w:rPr>
          <w:sz w:val="18"/>
        </w:rPr>
      </w:pPr>
      <w:r>
        <w:rPr>
          <w:sz w:val="18"/>
        </w:rPr>
        <w:t>Min, K.-I.; Oh, J.-S.; Kim, </w:t>
      </w:r>
      <w:r>
        <w:rPr>
          <w:spacing w:val="-4"/>
          <w:sz w:val="18"/>
        </w:rPr>
        <w:t>B.-W. </w:t>
      </w:r>
      <w:r>
        <w:rPr>
          <w:spacing w:val="-3"/>
          <w:sz w:val="18"/>
        </w:rPr>
        <w:t>Tra</w:t>
      </w:r>
      <w:r>
        <w:rPr>
          <w:rFonts w:ascii="Arial Black" w:hAnsi="Arial Black"/>
          <w:spacing w:val="-3"/>
          <w:sz w:val="18"/>
        </w:rPr>
        <w:t>ffi</w:t>
      </w:r>
      <w:r>
        <w:rPr>
          <w:spacing w:val="-3"/>
          <w:sz w:val="18"/>
        </w:rPr>
        <w:t>c </w:t>
      </w:r>
      <w:r>
        <w:rPr>
          <w:sz w:val="18"/>
        </w:rPr>
        <w:t>sign extract and recognition on unmanned vehicle using image processing based on support vector machine. In Proceedings of the 2011 11th International Conference on</w:t>
      </w:r>
      <w:bookmarkStart w:name="_bookmark155" w:id="190"/>
      <w:bookmarkEnd w:id="190"/>
      <w:r>
        <w:rPr>
          <w:sz w:val="18"/>
        </w:rPr>
      </w:r>
      <w:r>
        <w:rPr>
          <w:sz w:val="18"/>
        </w:rPr>
        <w:t> Control, Automation and Systems (ICCAS), Gyeonggi-do, Korea, 26–29 October 2011; pp.</w:t>
      </w:r>
      <w:r>
        <w:rPr>
          <w:spacing w:val="-27"/>
          <w:sz w:val="18"/>
        </w:rPr>
        <w:t> </w:t>
      </w:r>
      <w:r>
        <w:rPr>
          <w:sz w:val="18"/>
        </w:rPr>
        <w:t>750–753.</w:t>
      </w:r>
    </w:p>
    <w:p>
      <w:pPr>
        <w:pStyle w:val="ListParagraph"/>
        <w:numPr>
          <w:ilvl w:val="0"/>
          <w:numId w:val="3"/>
        </w:numPr>
        <w:tabs>
          <w:tab w:pos="541" w:val="left" w:leader="none"/>
        </w:tabs>
        <w:spacing w:line="247" w:lineRule="auto" w:before="1" w:after="0"/>
        <w:ind w:left="540" w:right="148" w:hanging="431"/>
        <w:jc w:val="both"/>
        <w:rPr>
          <w:sz w:val="18"/>
        </w:rPr>
      </w:pPr>
      <w:r>
        <w:rPr>
          <w:sz w:val="18"/>
        </w:rPr>
        <w:t>Bui-Minh,</w:t>
      </w:r>
      <w:r>
        <w:rPr>
          <w:spacing w:val="-7"/>
          <w:sz w:val="18"/>
        </w:rPr>
        <w:t> </w:t>
      </w:r>
      <w:r>
        <w:rPr>
          <w:spacing w:val="-5"/>
          <w:sz w:val="18"/>
        </w:rPr>
        <w:t>T.;</w:t>
      </w:r>
      <w:r>
        <w:rPr>
          <w:spacing w:val="-7"/>
          <w:sz w:val="18"/>
        </w:rPr>
        <w:t> </w:t>
      </w:r>
      <w:r>
        <w:rPr>
          <w:sz w:val="18"/>
        </w:rPr>
        <w:t>Ghita,</w:t>
      </w:r>
      <w:r>
        <w:rPr>
          <w:spacing w:val="-6"/>
          <w:sz w:val="18"/>
        </w:rPr>
        <w:t> </w:t>
      </w:r>
      <w:r>
        <w:rPr>
          <w:sz w:val="18"/>
        </w:rPr>
        <w:t>O.;</w:t>
      </w:r>
      <w:r>
        <w:rPr>
          <w:spacing w:val="-7"/>
          <w:sz w:val="18"/>
        </w:rPr>
        <w:t> </w:t>
      </w:r>
      <w:r>
        <w:rPr>
          <w:sz w:val="18"/>
        </w:rPr>
        <w:t>Whelan,</w:t>
      </w:r>
      <w:r>
        <w:rPr>
          <w:spacing w:val="-6"/>
          <w:sz w:val="18"/>
        </w:rPr>
        <w:t> </w:t>
      </w:r>
      <w:r>
        <w:rPr>
          <w:spacing w:val="-9"/>
          <w:sz w:val="18"/>
        </w:rPr>
        <w:t>P.F.;</w:t>
      </w:r>
      <w:r>
        <w:rPr>
          <w:spacing w:val="-7"/>
          <w:sz w:val="18"/>
        </w:rPr>
        <w:t> </w:t>
      </w:r>
      <w:r>
        <w:rPr>
          <w:sz w:val="18"/>
        </w:rPr>
        <w:t>Hoang,</w:t>
      </w:r>
      <w:r>
        <w:rPr>
          <w:spacing w:val="-6"/>
          <w:sz w:val="18"/>
        </w:rPr>
        <w:t> </w:t>
      </w:r>
      <w:r>
        <w:rPr>
          <w:spacing w:val="-7"/>
          <w:sz w:val="18"/>
        </w:rPr>
        <w:t>T. </w:t>
      </w:r>
      <w:r>
        <w:rPr>
          <w:sz w:val="18"/>
        </w:rPr>
        <w:t>A</w:t>
      </w:r>
      <w:r>
        <w:rPr>
          <w:spacing w:val="-7"/>
          <w:sz w:val="18"/>
        </w:rPr>
        <w:t> </w:t>
      </w:r>
      <w:r>
        <w:rPr>
          <w:sz w:val="18"/>
        </w:rPr>
        <w:t>robust</w:t>
      </w:r>
      <w:r>
        <w:rPr>
          <w:spacing w:val="-7"/>
          <w:sz w:val="18"/>
        </w:rPr>
        <w:t> </w:t>
      </w:r>
      <w:r>
        <w:rPr>
          <w:sz w:val="18"/>
        </w:rPr>
        <w:t>algorithm</w:t>
      </w:r>
      <w:r>
        <w:rPr>
          <w:spacing w:val="-6"/>
          <w:sz w:val="18"/>
        </w:rPr>
        <w:t> </w:t>
      </w:r>
      <w:r>
        <w:rPr>
          <w:sz w:val="18"/>
        </w:rPr>
        <w:t>for</w:t>
      </w:r>
      <w:r>
        <w:rPr>
          <w:spacing w:val="-7"/>
          <w:sz w:val="18"/>
        </w:rPr>
        <w:t> </w:t>
      </w:r>
      <w:r>
        <w:rPr>
          <w:sz w:val="18"/>
        </w:rPr>
        <w:t>detection</w:t>
      </w:r>
      <w:r>
        <w:rPr>
          <w:spacing w:val="-7"/>
          <w:sz w:val="18"/>
        </w:rPr>
        <w:t> </w:t>
      </w:r>
      <w:r>
        <w:rPr>
          <w:sz w:val="18"/>
        </w:rPr>
        <w:t>and</w:t>
      </w:r>
      <w:r>
        <w:rPr>
          <w:spacing w:val="-7"/>
          <w:sz w:val="18"/>
        </w:rPr>
        <w:t> </w:t>
      </w:r>
      <w:r>
        <w:rPr>
          <w:sz w:val="18"/>
        </w:rPr>
        <w:t>classification</w:t>
      </w:r>
      <w:r>
        <w:rPr>
          <w:spacing w:val="-7"/>
          <w:sz w:val="18"/>
        </w:rPr>
        <w:t> </w:t>
      </w:r>
      <w:r>
        <w:rPr>
          <w:sz w:val="18"/>
        </w:rPr>
        <w:t>of</w:t>
      </w:r>
      <w:r>
        <w:rPr>
          <w:spacing w:val="-7"/>
          <w:sz w:val="18"/>
        </w:rPr>
        <w:t> </w:t>
      </w:r>
      <w:r>
        <w:rPr>
          <w:sz w:val="18"/>
        </w:rPr>
        <w:t>tra</w:t>
      </w:r>
      <w:r>
        <w:rPr>
          <w:rFonts w:ascii="Arial Black" w:hAnsi="Arial Black"/>
          <w:sz w:val="18"/>
        </w:rPr>
        <w:t>ffi</w:t>
      </w:r>
      <w:r>
        <w:rPr>
          <w:sz w:val="18"/>
        </w:rPr>
        <w:t>c signs in video data. In Proceedings of the 2012 International Conference on Control, Automation and</w:t>
      </w:r>
      <w:bookmarkStart w:name="_bookmark156" w:id="191"/>
      <w:bookmarkEnd w:id="191"/>
      <w:r>
        <w:rPr>
          <w:sz w:val="18"/>
        </w:rPr>
      </w:r>
      <w:r>
        <w:rPr>
          <w:sz w:val="18"/>
        </w:rPr>
        <w:t> Information Sciences (ICCAIS), Ho Chi Minh </w:t>
      </w:r>
      <w:r>
        <w:rPr>
          <w:spacing w:val="-4"/>
          <w:sz w:val="18"/>
        </w:rPr>
        <w:t>City, </w:t>
      </w:r>
      <w:r>
        <w:rPr>
          <w:sz w:val="18"/>
        </w:rPr>
        <w:t>Vietnam, 26–29 November 2012; pp.</w:t>
      </w:r>
      <w:r>
        <w:rPr>
          <w:spacing w:val="-23"/>
          <w:sz w:val="18"/>
        </w:rPr>
        <w:t> </w:t>
      </w:r>
      <w:r>
        <w:rPr>
          <w:sz w:val="18"/>
        </w:rPr>
        <w:t>108–113.</w:t>
      </w:r>
    </w:p>
    <w:p>
      <w:pPr>
        <w:pStyle w:val="ListParagraph"/>
        <w:numPr>
          <w:ilvl w:val="0"/>
          <w:numId w:val="3"/>
        </w:numPr>
        <w:tabs>
          <w:tab w:pos="541" w:val="left" w:leader="none"/>
        </w:tabs>
        <w:spacing w:line="249" w:lineRule="auto" w:before="2" w:after="0"/>
        <w:ind w:left="535" w:right="148" w:hanging="426"/>
        <w:jc w:val="both"/>
        <w:rPr>
          <w:sz w:val="18"/>
        </w:rPr>
      </w:pPr>
      <w:r>
        <w:rPr>
          <w:sz w:val="18"/>
        </w:rPr>
        <w:t>Park, J.-G.; Kim, K.-J. Design of a visual perception model with edge-adaptive Gabor filter and support</w:t>
      </w:r>
      <w:bookmarkStart w:name="_bookmark157" w:id="192"/>
      <w:bookmarkEnd w:id="192"/>
      <w:r>
        <w:rPr>
          <w:sz w:val="18"/>
        </w:rPr>
      </w:r>
      <w:r>
        <w:rPr>
          <w:sz w:val="18"/>
        </w:rPr>
        <w:t> vector machine for tra</w:t>
      </w:r>
      <w:r>
        <w:rPr>
          <w:rFonts w:ascii="Arial Black" w:hAnsi="Arial Black"/>
          <w:sz w:val="18"/>
        </w:rPr>
        <w:t>ffi</w:t>
      </w:r>
      <w:r>
        <w:rPr>
          <w:sz w:val="18"/>
        </w:rPr>
        <w:t>c sign detection. </w:t>
      </w:r>
      <w:r>
        <w:rPr>
          <w:rFonts w:ascii="Palladio Uralic" w:hAnsi="Palladio Uralic"/>
          <w:i/>
          <w:sz w:val="18"/>
        </w:rPr>
        <w:t>Expert Syst. Appl. </w:t>
      </w:r>
      <w:r>
        <w:rPr>
          <w:rFonts w:ascii="Palladio Uralic" w:hAnsi="Palladio Uralic"/>
          <w:b/>
          <w:sz w:val="18"/>
        </w:rPr>
        <w:t>2013</w:t>
      </w:r>
      <w:r>
        <w:rPr>
          <w:sz w:val="18"/>
        </w:rPr>
        <w:t>, </w:t>
      </w:r>
      <w:r>
        <w:rPr>
          <w:rFonts w:ascii="Palladio Uralic" w:hAnsi="Palladio Uralic"/>
          <w:i/>
          <w:sz w:val="18"/>
        </w:rPr>
        <w:t>40</w:t>
      </w:r>
      <w:r>
        <w:rPr>
          <w:sz w:val="18"/>
        </w:rPr>
        <w:t>, 3679–3687.</w:t>
      </w:r>
      <w:r>
        <w:rPr>
          <w:spacing w:val="39"/>
          <w:sz w:val="18"/>
        </w:rPr>
        <w:t> </w:t>
      </w:r>
      <w:r>
        <w:rPr>
          <w:sz w:val="18"/>
        </w:rPr>
        <w:t>[</w:t>
      </w:r>
      <w:hyperlink r:id="rId127">
        <w:r>
          <w:rPr>
            <w:color w:val="0774B7"/>
            <w:sz w:val="18"/>
          </w:rPr>
          <w:t>CrossRef</w:t>
        </w:r>
      </w:hyperlink>
      <w:r>
        <w:rPr>
          <w:sz w:val="18"/>
        </w:rPr>
        <w:t>]</w:t>
      </w:r>
    </w:p>
    <w:p>
      <w:pPr>
        <w:pStyle w:val="ListParagraph"/>
        <w:numPr>
          <w:ilvl w:val="0"/>
          <w:numId w:val="3"/>
        </w:numPr>
        <w:tabs>
          <w:tab w:pos="541" w:val="left" w:leader="none"/>
        </w:tabs>
        <w:spacing w:line="243" w:lineRule="exact" w:before="0" w:after="0"/>
        <w:ind w:left="541" w:right="0" w:hanging="431"/>
        <w:jc w:val="both"/>
        <w:rPr>
          <w:sz w:val="18"/>
        </w:rPr>
      </w:pPr>
      <w:r>
        <w:rPr>
          <w:sz w:val="18"/>
        </w:rPr>
        <w:t>Chang, X.; </w:t>
      </w:r>
      <w:r>
        <w:rPr>
          <w:spacing w:val="-6"/>
          <w:sz w:val="18"/>
        </w:rPr>
        <w:t>Yu, </w:t>
      </w:r>
      <w:r>
        <w:rPr>
          <w:spacing w:val="-4"/>
          <w:sz w:val="18"/>
        </w:rPr>
        <w:t>Y.-L.; Yang, </w:t>
      </w:r>
      <w:r>
        <w:rPr>
          <w:spacing w:val="-7"/>
          <w:sz w:val="18"/>
        </w:rPr>
        <w:t>Y.; </w:t>
      </w:r>
      <w:r>
        <w:rPr>
          <w:sz w:val="18"/>
        </w:rPr>
        <w:t>Xing, </w:t>
      </w:r>
      <w:r>
        <w:rPr>
          <w:spacing w:val="-6"/>
          <w:sz w:val="18"/>
        </w:rPr>
        <w:t>E.P. </w:t>
      </w:r>
      <w:r>
        <w:rPr>
          <w:sz w:val="18"/>
        </w:rPr>
        <w:t>Semantic pooling for complex event analysis in untrimmed</w:t>
      </w:r>
      <w:r>
        <w:rPr>
          <w:spacing w:val="1"/>
          <w:sz w:val="18"/>
        </w:rPr>
        <w:t> </w:t>
      </w:r>
      <w:r>
        <w:rPr>
          <w:sz w:val="18"/>
        </w:rPr>
        <w:t>videos.</w:t>
      </w:r>
    </w:p>
    <w:p>
      <w:pPr>
        <w:spacing w:before="10"/>
        <w:ind w:left="540" w:right="0" w:firstLine="0"/>
        <w:jc w:val="left"/>
        <w:rPr>
          <w:sz w:val="18"/>
        </w:rPr>
      </w:pPr>
      <w:bookmarkStart w:name="_bookmark158" w:id="193"/>
      <w:bookmarkEnd w:id="193"/>
      <w:r>
        <w:rPr/>
      </w:r>
      <w:r>
        <w:rPr>
          <w:rFonts w:ascii="Palladio Uralic" w:hAnsi="Palladio Uralic"/>
          <w:i/>
          <w:sz w:val="18"/>
        </w:rPr>
        <w:t>IEEE Trans. Pattern Anal. Mach. Intell. </w:t>
      </w:r>
      <w:r>
        <w:rPr>
          <w:rFonts w:ascii="Palladio Uralic" w:hAnsi="Palladio Uralic"/>
          <w:b/>
          <w:sz w:val="18"/>
        </w:rPr>
        <w:t>2017</w:t>
      </w:r>
      <w:r>
        <w:rPr>
          <w:sz w:val="18"/>
        </w:rPr>
        <w:t>, </w:t>
      </w:r>
      <w:r>
        <w:rPr>
          <w:rFonts w:ascii="Palladio Uralic" w:hAnsi="Palladio Uralic"/>
          <w:i/>
          <w:sz w:val="18"/>
        </w:rPr>
        <w:t>39</w:t>
      </w:r>
      <w:r>
        <w:rPr>
          <w:sz w:val="18"/>
        </w:rPr>
        <w:t>, 1617–1632. [</w:t>
      </w:r>
      <w:hyperlink r:id="rId128">
        <w:r>
          <w:rPr>
            <w:color w:val="0774B7"/>
            <w:sz w:val="18"/>
          </w:rPr>
          <w:t>CrossRef</w:t>
        </w:r>
      </w:hyperlink>
      <w:r>
        <w:rPr>
          <w:sz w:val="18"/>
        </w:rPr>
        <w:t>]</w:t>
      </w:r>
    </w:p>
    <w:p>
      <w:pPr>
        <w:pStyle w:val="ListParagraph"/>
        <w:numPr>
          <w:ilvl w:val="0"/>
          <w:numId w:val="3"/>
        </w:numPr>
        <w:tabs>
          <w:tab w:pos="541" w:val="left" w:leader="none"/>
        </w:tabs>
        <w:spacing w:line="247" w:lineRule="auto" w:before="9" w:after="0"/>
        <w:ind w:left="535" w:right="148" w:hanging="425"/>
        <w:jc w:val="both"/>
        <w:rPr>
          <w:sz w:val="18"/>
        </w:rPr>
      </w:pPr>
      <w:r>
        <w:rPr>
          <w:spacing w:val="-4"/>
          <w:sz w:val="18"/>
        </w:rPr>
        <w:t>Yang, </w:t>
      </w:r>
      <w:r>
        <w:rPr>
          <w:sz w:val="18"/>
        </w:rPr>
        <w:t>L.; Kwon, K.-R.; Moon, K.; Lee, S.-H.; Kwon, S.-G. Broken tra</w:t>
      </w:r>
      <w:r>
        <w:rPr>
          <w:rFonts w:ascii="Arial Black" w:hAnsi="Arial Black"/>
          <w:sz w:val="18"/>
        </w:rPr>
        <w:t>ffi</w:t>
      </w:r>
      <w:r>
        <w:rPr>
          <w:sz w:val="18"/>
        </w:rPr>
        <w:t>c sign recognition based on local histogram matching. In Proceedings of the Computing, Communications and Applications Conference</w:t>
      </w:r>
      <w:bookmarkStart w:name="_bookmark159" w:id="194"/>
      <w:bookmarkEnd w:id="194"/>
      <w:r>
        <w:rPr>
          <w:sz w:val="18"/>
        </w:rPr>
      </w:r>
      <w:r>
        <w:rPr>
          <w:sz w:val="18"/>
        </w:rPr>
        <w:t> (ComComAp), Hong Kong, China, 11–13 January 2012; pp.</w:t>
      </w:r>
      <w:r>
        <w:rPr>
          <w:spacing w:val="-10"/>
          <w:sz w:val="18"/>
        </w:rPr>
        <w:t> </w:t>
      </w:r>
      <w:r>
        <w:rPr>
          <w:sz w:val="18"/>
        </w:rPr>
        <w:t>415–419.</w:t>
      </w:r>
    </w:p>
    <w:p>
      <w:pPr>
        <w:pStyle w:val="ListParagraph"/>
        <w:numPr>
          <w:ilvl w:val="0"/>
          <w:numId w:val="3"/>
        </w:numPr>
        <w:tabs>
          <w:tab w:pos="537" w:val="left" w:leader="none"/>
        </w:tabs>
        <w:spacing w:line="249" w:lineRule="auto" w:before="1" w:after="0"/>
        <w:ind w:left="536" w:right="148" w:hanging="426"/>
        <w:jc w:val="both"/>
        <w:rPr>
          <w:sz w:val="18"/>
        </w:rPr>
      </w:pPr>
      <w:r>
        <w:rPr>
          <w:spacing w:val="-7"/>
          <w:sz w:val="18"/>
        </w:rPr>
        <w:t>Sebanja,</w:t>
      </w:r>
      <w:r>
        <w:rPr>
          <w:spacing w:val="-28"/>
          <w:sz w:val="18"/>
        </w:rPr>
        <w:t> </w:t>
      </w:r>
      <w:r>
        <w:rPr>
          <w:spacing w:val="-6"/>
          <w:sz w:val="18"/>
        </w:rPr>
        <w:t>I.;</w:t>
      </w:r>
      <w:r>
        <w:rPr>
          <w:spacing w:val="-26"/>
          <w:sz w:val="18"/>
        </w:rPr>
        <w:t> </w:t>
      </w:r>
      <w:r>
        <w:rPr>
          <w:spacing w:val="-8"/>
          <w:sz w:val="18"/>
        </w:rPr>
        <w:t>Megherbi,</w:t>
      </w:r>
      <w:r>
        <w:rPr>
          <w:spacing w:val="-28"/>
          <w:sz w:val="18"/>
        </w:rPr>
        <w:t> </w:t>
      </w:r>
      <w:r>
        <w:rPr>
          <w:spacing w:val="-4"/>
          <w:sz w:val="18"/>
        </w:rPr>
        <w:t>D.</w:t>
      </w:r>
      <w:r>
        <w:rPr>
          <w:spacing w:val="-27"/>
          <w:sz w:val="18"/>
        </w:rPr>
        <w:t> </w:t>
      </w:r>
      <w:r>
        <w:rPr>
          <w:spacing w:val="-8"/>
          <w:sz w:val="18"/>
        </w:rPr>
        <w:t>Automatic</w:t>
      </w:r>
      <w:r>
        <w:rPr>
          <w:spacing w:val="-28"/>
          <w:sz w:val="18"/>
        </w:rPr>
        <w:t> </w:t>
      </w:r>
      <w:r>
        <w:rPr>
          <w:spacing w:val="-8"/>
          <w:sz w:val="18"/>
        </w:rPr>
        <w:t>detection</w:t>
      </w:r>
      <w:r>
        <w:rPr>
          <w:spacing w:val="-28"/>
          <w:sz w:val="18"/>
        </w:rPr>
        <w:t> </w:t>
      </w:r>
      <w:r>
        <w:rPr>
          <w:spacing w:val="-6"/>
          <w:sz w:val="18"/>
        </w:rPr>
        <w:t>and</w:t>
      </w:r>
      <w:r>
        <w:rPr>
          <w:spacing w:val="-27"/>
          <w:sz w:val="18"/>
        </w:rPr>
        <w:t> </w:t>
      </w:r>
      <w:r>
        <w:rPr>
          <w:spacing w:val="-8"/>
          <w:sz w:val="18"/>
        </w:rPr>
        <w:t>recognition</w:t>
      </w:r>
      <w:r>
        <w:rPr>
          <w:spacing w:val="-28"/>
          <w:sz w:val="18"/>
        </w:rPr>
        <w:t> </w:t>
      </w:r>
      <w:r>
        <w:rPr>
          <w:spacing w:val="-4"/>
          <w:sz w:val="18"/>
        </w:rPr>
        <w:t>of</w:t>
      </w:r>
      <w:r>
        <w:rPr>
          <w:spacing w:val="-28"/>
          <w:sz w:val="18"/>
        </w:rPr>
        <w:t> </w:t>
      </w:r>
      <w:r>
        <w:rPr>
          <w:spacing w:val="-7"/>
          <w:sz w:val="18"/>
        </w:rPr>
        <w:t>traffic</w:t>
      </w:r>
      <w:r>
        <w:rPr>
          <w:spacing w:val="-27"/>
          <w:sz w:val="18"/>
        </w:rPr>
        <w:t> </w:t>
      </w:r>
      <w:r>
        <w:rPr>
          <w:spacing w:val="-7"/>
          <w:sz w:val="18"/>
        </w:rPr>
        <w:t>road</w:t>
      </w:r>
      <w:r>
        <w:rPr>
          <w:spacing w:val="-28"/>
          <w:sz w:val="18"/>
        </w:rPr>
        <w:t> </w:t>
      </w:r>
      <w:r>
        <w:rPr>
          <w:spacing w:val="-7"/>
          <w:sz w:val="18"/>
        </w:rPr>
        <w:t>signs</w:t>
      </w:r>
      <w:r>
        <w:rPr>
          <w:spacing w:val="-28"/>
          <w:sz w:val="18"/>
        </w:rPr>
        <w:t> </w:t>
      </w:r>
      <w:r>
        <w:rPr>
          <w:spacing w:val="-6"/>
          <w:sz w:val="18"/>
        </w:rPr>
        <w:t>for</w:t>
      </w:r>
      <w:r>
        <w:rPr>
          <w:spacing w:val="-27"/>
          <w:sz w:val="18"/>
        </w:rPr>
        <w:t> </w:t>
      </w:r>
      <w:r>
        <w:rPr>
          <w:spacing w:val="-8"/>
          <w:sz w:val="18"/>
        </w:rPr>
        <w:t>intelligent</w:t>
      </w:r>
      <w:r>
        <w:rPr>
          <w:spacing w:val="-28"/>
          <w:sz w:val="18"/>
        </w:rPr>
        <w:t> </w:t>
      </w:r>
      <w:r>
        <w:rPr>
          <w:spacing w:val="-8"/>
          <w:sz w:val="18"/>
        </w:rPr>
        <w:t>autonomous</w:t>
      </w:r>
      <w:r>
        <w:rPr>
          <w:spacing w:val="-28"/>
          <w:sz w:val="18"/>
        </w:rPr>
        <w:t> </w:t>
      </w:r>
      <w:r>
        <w:rPr>
          <w:spacing w:val="-7"/>
          <w:sz w:val="18"/>
        </w:rPr>
        <w:t>unmanned </w:t>
      </w:r>
      <w:r>
        <w:rPr>
          <w:spacing w:val="-8"/>
          <w:sz w:val="18"/>
        </w:rPr>
        <w:t>vehicles </w:t>
      </w:r>
      <w:r>
        <w:rPr>
          <w:spacing w:val="-6"/>
          <w:sz w:val="18"/>
        </w:rPr>
        <w:t>for </w:t>
      </w:r>
      <w:r>
        <w:rPr>
          <w:spacing w:val="-8"/>
          <w:sz w:val="18"/>
        </w:rPr>
        <w:t>urban </w:t>
      </w:r>
      <w:r>
        <w:rPr>
          <w:spacing w:val="-9"/>
          <w:sz w:val="18"/>
        </w:rPr>
        <w:t>surveillance </w:t>
      </w:r>
      <w:r>
        <w:rPr>
          <w:spacing w:val="-6"/>
          <w:sz w:val="18"/>
        </w:rPr>
        <w:t>and </w:t>
      </w:r>
      <w:r>
        <w:rPr>
          <w:spacing w:val="-9"/>
          <w:sz w:val="18"/>
        </w:rPr>
        <w:t>rescue. </w:t>
      </w:r>
      <w:r>
        <w:rPr>
          <w:spacing w:val="-5"/>
          <w:sz w:val="18"/>
        </w:rPr>
        <w:t>In </w:t>
      </w:r>
      <w:r>
        <w:rPr>
          <w:spacing w:val="-9"/>
          <w:sz w:val="18"/>
        </w:rPr>
        <w:t>Proceedings </w:t>
      </w:r>
      <w:r>
        <w:rPr>
          <w:spacing w:val="-5"/>
          <w:sz w:val="18"/>
        </w:rPr>
        <w:t>of </w:t>
      </w:r>
      <w:r>
        <w:rPr>
          <w:spacing w:val="-6"/>
          <w:sz w:val="18"/>
        </w:rPr>
        <w:t>the </w:t>
      </w:r>
      <w:r>
        <w:rPr>
          <w:spacing w:val="-7"/>
          <w:sz w:val="18"/>
        </w:rPr>
        <w:t>2010 IEEE </w:t>
      </w:r>
      <w:r>
        <w:rPr>
          <w:spacing w:val="-9"/>
          <w:sz w:val="18"/>
        </w:rPr>
        <w:t>International Conference </w:t>
      </w:r>
      <w:r>
        <w:rPr>
          <w:spacing w:val="-5"/>
          <w:sz w:val="18"/>
        </w:rPr>
        <w:t>on </w:t>
      </w:r>
      <w:r>
        <w:rPr>
          <w:spacing w:val="-10"/>
          <w:sz w:val="18"/>
        </w:rPr>
        <w:t>Technologies</w:t>
      </w:r>
      <w:bookmarkStart w:name="_bookmark160" w:id="195"/>
      <w:bookmarkEnd w:id="195"/>
      <w:r>
        <w:rPr>
          <w:spacing w:val="-10"/>
          <w:sz w:val="18"/>
        </w:rPr>
      </w:r>
      <w:r>
        <w:rPr>
          <w:spacing w:val="-10"/>
          <w:sz w:val="18"/>
        </w:rPr>
        <w:t> </w:t>
      </w:r>
      <w:r>
        <w:rPr>
          <w:spacing w:val="-6"/>
          <w:sz w:val="18"/>
        </w:rPr>
        <w:t>for</w:t>
      </w:r>
      <w:r>
        <w:rPr>
          <w:spacing w:val="-12"/>
          <w:sz w:val="18"/>
        </w:rPr>
        <w:t> </w:t>
      </w:r>
      <w:r>
        <w:rPr>
          <w:spacing w:val="-8"/>
          <w:sz w:val="18"/>
        </w:rPr>
        <w:t>Homeland</w:t>
      </w:r>
      <w:r>
        <w:rPr>
          <w:spacing w:val="-11"/>
          <w:sz w:val="18"/>
        </w:rPr>
        <w:t> </w:t>
      </w:r>
      <w:r>
        <w:rPr>
          <w:spacing w:val="-8"/>
          <w:sz w:val="18"/>
        </w:rPr>
        <w:t>Security</w:t>
      </w:r>
      <w:r>
        <w:rPr>
          <w:spacing w:val="-11"/>
          <w:sz w:val="18"/>
        </w:rPr>
        <w:t> </w:t>
      </w:r>
      <w:r>
        <w:rPr>
          <w:spacing w:val="-8"/>
          <w:sz w:val="18"/>
        </w:rPr>
        <w:t>(HST),</w:t>
      </w:r>
      <w:r>
        <w:rPr>
          <w:spacing w:val="-11"/>
          <w:sz w:val="18"/>
        </w:rPr>
        <w:t> </w:t>
      </w:r>
      <w:r>
        <w:rPr>
          <w:spacing w:val="-10"/>
          <w:sz w:val="18"/>
        </w:rPr>
        <w:t>Waltham,</w:t>
      </w:r>
      <w:r>
        <w:rPr>
          <w:spacing w:val="-11"/>
          <w:sz w:val="18"/>
        </w:rPr>
        <w:t> </w:t>
      </w:r>
      <w:r>
        <w:rPr>
          <w:spacing w:val="-6"/>
          <w:sz w:val="18"/>
        </w:rPr>
        <w:t>MA,</w:t>
      </w:r>
      <w:r>
        <w:rPr>
          <w:spacing w:val="-11"/>
          <w:sz w:val="18"/>
        </w:rPr>
        <w:t> </w:t>
      </w:r>
      <w:r>
        <w:rPr>
          <w:spacing w:val="-7"/>
          <w:sz w:val="18"/>
        </w:rPr>
        <w:t>USA,</w:t>
      </w:r>
      <w:r>
        <w:rPr>
          <w:spacing w:val="-11"/>
          <w:sz w:val="18"/>
        </w:rPr>
        <w:t> </w:t>
      </w:r>
      <w:r>
        <w:rPr>
          <w:spacing w:val="-7"/>
          <w:sz w:val="18"/>
        </w:rPr>
        <w:t>8–10</w:t>
      </w:r>
      <w:r>
        <w:rPr>
          <w:spacing w:val="-12"/>
          <w:sz w:val="18"/>
        </w:rPr>
        <w:t> </w:t>
      </w:r>
      <w:r>
        <w:rPr>
          <w:spacing w:val="-8"/>
          <w:sz w:val="18"/>
        </w:rPr>
        <w:t>November</w:t>
      </w:r>
      <w:r>
        <w:rPr>
          <w:spacing w:val="-11"/>
          <w:sz w:val="18"/>
        </w:rPr>
        <w:t> </w:t>
      </w:r>
      <w:r>
        <w:rPr>
          <w:spacing w:val="-8"/>
          <w:sz w:val="18"/>
        </w:rPr>
        <w:t>2010;</w:t>
      </w:r>
      <w:r>
        <w:rPr>
          <w:spacing w:val="-11"/>
          <w:sz w:val="18"/>
        </w:rPr>
        <w:t> </w:t>
      </w:r>
      <w:r>
        <w:rPr>
          <w:spacing w:val="-6"/>
          <w:sz w:val="18"/>
        </w:rPr>
        <w:t>pp.</w:t>
      </w:r>
      <w:r>
        <w:rPr>
          <w:spacing w:val="-11"/>
          <w:sz w:val="18"/>
        </w:rPr>
        <w:t> </w:t>
      </w:r>
      <w:r>
        <w:rPr>
          <w:spacing w:val="-8"/>
          <w:sz w:val="18"/>
        </w:rPr>
        <w:t>132–138.</w:t>
      </w:r>
    </w:p>
    <w:p>
      <w:pPr>
        <w:pStyle w:val="ListParagraph"/>
        <w:numPr>
          <w:ilvl w:val="0"/>
          <w:numId w:val="3"/>
        </w:numPr>
        <w:tabs>
          <w:tab w:pos="541" w:val="left" w:leader="none"/>
        </w:tabs>
        <w:spacing w:line="247" w:lineRule="auto" w:before="0" w:after="0"/>
        <w:ind w:left="540" w:right="117" w:hanging="431"/>
        <w:jc w:val="both"/>
        <w:rPr>
          <w:sz w:val="18"/>
        </w:rPr>
      </w:pPr>
      <w:r>
        <w:rPr>
          <w:sz w:val="18"/>
        </w:rPr>
        <w:t>Huang, </w:t>
      </w:r>
      <w:r>
        <w:rPr>
          <w:spacing w:val="-4"/>
          <w:sz w:val="18"/>
        </w:rPr>
        <w:t>Y.-S.; </w:t>
      </w:r>
      <w:r>
        <w:rPr>
          <w:sz w:val="18"/>
        </w:rPr>
        <w:t>Fu, </w:t>
      </w:r>
      <w:r>
        <w:rPr>
          <w:spacing w:val="-4"/>
          <w:sz w:val="18"/>
        </w:rPr>
        <w:t>M.-Y.; </w:t>
      </w:r>
      <w:r>
        <w:rPr>
          <w:sz w:val="18"/>
        </w:rPr>
        <w:t>Ma,  H.-B.  A  combined  method  for  tra</w:t>
      </w:r>
      <w:r>
        <w:rPr>
          <w:rFonts w:ascii="Arial Black" w:hAnsi="Arial Black"/>
          <w:sz w:val="18"/>
        </w:rPr>
        <w:t>ffi</w:t>
      </w:r>
      <w:r>
        <w:rPr>
          <w:sz w:val="18"/>
        </w:rPr>
        <w:t>c  sign  detection  and  classification.  In Proceedings of the 2010 Chinese Conference on Pattern Recognition (CCPR),  Chongqing,  China, </w:t>
      </w:r>
      <w:bookmarkStart w:name="_bookmark161" w:id="196"/>
      <w:bookmarkEnd w:id="196"/>
      <w:r>
        <w:rPr>
          <w:sz w:val="18"/>
        </w:rPr>
      </w:r>
      <w:r>
        <w:rPr>
          <w:sz w:val="18"/>
        </w:rPr>
        <w:t> 21–23 October 2010; pp.</w:t>
      </w:r>
      <w:r>
        <w:rPr>
          <w:spacing w:val="-5"/>
          <w:sz w:val="18"/>
        </w:rPr>
        <w:t> </w:t>
      </w:r>
      <w:r>
        <w:rPr>
          <w:sz w:val="18"/>
        </w:rPr>
        <w:t>1–5.</w:t>
      </w:r>
    </w:p>
    <w:p>
      <w:pPr>
        <w:pStyle w:val="ListParagraph"/>
        <w:numPr>
          <w:ilvl w:val="0"/>
          <w:numId w:val="3"/>
        </w:numPr>
        <w:tabs>
          <w:tab w:pos="541" w:val="left" w:leader="none"/>
        </w:tabs>
        <w:spacing w:line="244" w:lineRule="auto" w:before="0" w:after="0"/>
        <w:ind w:left="540" w:right="141" w:hanging="431"/>
        <w:jc w:val="both"/>
        <w:rPr>
          <w:sz w:val="18"/>
        </w:rPr>
      </w:pPr>
      <w:r>
        <w:rPr>
          <w:sz w:val="18"/>
        </w:rPr>
        <w:t>Soheilian,</w:t>
      </w:r>
      <w:r>
        <w:rPr>
          <w:spacing w:val="-5"/>
          <w:sz w:val="18"/>
        </w:rPr>
        <w:t> </w:t>
      </w:r>
      <w:r>
        <w:rPr>
          <w:sz w:val="18"/>
        </w:rPr>
        <w:t>B.;</w:t>
      </w:r>
      <w:r>
        <w:rPr>
          <w:spacing w:val="-4"/>
          <w:sz w:val="18"/>
        </w:rPr>
        <w:t> </w:t>
      </w:r>
      <w:r>
        <w:rPr>
          <w:sz w:val="18"/>
        </w:rPr>
        <w:t>Paparoditis,</w:t>
      </w:r>
      <w:r>
        <w:rPr>
          <w:spacing w:val="-5"/>
          <w:sz w:val="18"/>
        </w:rPr>
        <w:t> </w:t>
      </w:r>
      <w:r>
        <w:rPr>
          <w:sz w:val="18"/>
        </w:rPr>
        <w:t>N.;</w:t>
      </w:r>
      <w:r>
        <w:rPr>
          <w:spacing w:val="-4"/>
          <w:sz w:val="18"/>
        </w:rPr>
        <w:t> </w:t>
      </w:r>
      <w:r>
        <w:rPr>
          <w:spacing w:val="-3"/>
          <w:sz w:val="18"/>
        </w:rPr>
        <w:t>Vallet,</w:t>
      </w:r>
      <w:r>
        <w:rPr>
          <w:spacing w:val="-5"/>
          <w:sz w:val="18"/>
        </w:rPr>
        <w:t> </w:t>
      </w:r>
      <w:r>
        <w:rPr>
          <w:sz w:val="18"/>
        </w:rPr>
        <w:t>B.</w:t>
      </w:r>
      <w:r>
        <w:rPr>
          <w:spacing w:val="-4"/>
          <w:sz w:val="18"/>
        </w:rPr>
        <w:t> </w:t>
      </w:r>
      <w:r>
        <w:rPr>
          <w:sz w:val="18"/>
        </w:rPr>
        <w:t>Detection</w:t>
      </w:r>
      <w:r>
        <w:rPr>
          <w:spacing w:val="-5"/>
          <w:sz w:val="18"/>
        </w:rPr>
        <w:t> </w:t>
      </w:r>
      <w:r>
        <w:rPr>
          <w:sz w:val="18"/>
        </w:rPr>
        <w:t>and</w:t>
      </w:r>
      <w:r>
        <w:rPr>
          <w:spacing w:val="-5"/>
          <w:sz w:val="18"/>
        </w:rPr>
        <w:t> </w:t>
      </w:r>
      <w:r>
        <w:rPr>
          <w:sz w:val="18"/>
        </w:rPr>
        <w:t>3D</w:t>
      </w:r>
      <w:r>
        <w:rPr>
          <w:spacing w:val="-4"/>
          <w:sz w:val="18"/>
        </w:rPr>
        <w:t> </w:t>
      </w:r>
      <w:r>
        <w:rPr>
          <w:sz w:val="18"/>
        </w:rPr>
        <w:t>reconstruction</w:t>
      </w:r>
      <w:r>
        <w:rPr>
          <w:spacing w:val="-4"/>
          <w:sz w:val="18"/>
        </w:rPr>
        <w:t> </w:t>
      </w:r>
      <w:r>
        <w:rPr>
          <w:sz w:val="18"/>
        </w:rPr>
        <w:t>of</w:t>
      </w:r>
      <w:r>
        <w:rPr>
          <w:spacing w:val="-5"/>
          <w:sz w:val="18"/>
        </w:rPr>
        <w:t> </w:t>
      </w:r>
      <w:r>
        <w:rPr>
          <w:sz w:val="18"/>
        </w:rPr>
        <w:t>tra</w:t>
      </w:r>
      <w:r>
        <w:rPr>
          <w:rFonts w:ascii="Arial Black" w:hAnsi="Arial Black"/>
          <w:sz w:val="18"/>
        </w:rPr>
        <w:t>ffi</w:t>
      </w:r>
      <w:r>
        <w:rPr>
          <w:sz w:val="18"/>
        </w:rPr>
        <w:t>c</w:t>
      </w:r>
      <w:r>
        <w:rPr>
          <w:spacing w:val="-5"/>
          <w:sz w:val="18"/>
        </w:rPr>
        <w:t> </w:t>
      </w:r>
      <w:r>
        <w:rPr>
          <w:sz w:val="18"/>
        </w:rPr>
        <w:t>signs</w:t>
      </w:r>
      <w:r>
        <w:rPr>
          <w:spacing w:val="-4"/>
          <w:sz w:val="18"/>
        </w:rPr>
        <w:t> </w:t>
      </w:r>
      <w:r>
        <w:rPr>
          <w:sz w:val="18"/>
        </w:rPr>
        <w:t>from</w:t>
      </w:r>
      <w:r>
        <w:rPr>
          <w:spacing w:val="-5"/>
          <w:sz w:val="18"/>
        </w:rPr>
        <w:t> </w:t>
      </w:r>
      <w:r>
        <w:rPr>
          <w:sz w:val="18"/>
        </w:rPr>
        <w:t>multiple</w:t>
      </w:r>
      <w:r>
        <w:rPr>
          <w:spacing w:val="-5"/>
          <w:sz w:val="18"/>
        </w:rPr>
        <w:t> </w:t>
      </w:r>
      <w:r>
        <w:rPr>
          <w:sz w:val="18"/>
        </w:rPr>
        <w:t>view</w:t>
      </w:r>
      <w:bookmarkStart w:name="_bookmark162" w:id="197"/>
      <w:bookmarkEnd w:id="197"/>
      <w:r>
        <w:rPr>
          <w:sz w:val="18"/>
        </w:rPr>
      </w:r>
      <w:r>
        <w:rPr>
          <w:sz w:val="18"/>
        </w:rPr>
        <w:t> color images. </w:t>
      </w:r>
      <w:r>
        <w:rPr>
          <w:rFonts w:ascii="Palladio Uralic" w:hAnsi="Palladio Uralic"/>
          <w:i/>
          <w:sz w:val="18"/>
        </w:rPr>
        <w:t>ISPRS J. Photogramm. Remote Sens. </w:t>
      </w:r>
      <w:r>
        <w:rPr>
          <w:rFonts w:ascii="Palladio Uralic" w:hAnsi="Palladio Uralic"/>
          <w:b/>
          <w:sz w:val="18"/>
        </w:rPr>
        <w:t>2013</w:t>
      </w:r>
      <w:r>
        <w:rPr>
          <w:sz w:val="18"/>
        </w:rPr>
        <w:t>, </w:t>
      </w:r>
      <w:r>
        <w:rPr>
          <w:rFonts w:ascii="Palladio Uralic" w:hAnsi="Palladio Uralic"/>
          <w:i/>
          <w:sz w:val="18"/>
        </w:rPr>
        <w:t>77</w:t>
      </w:r>
      <w:r>
        <w:rPr>
          <w:sz w:val="18"/>
        </w:rPr>
        <w:t>, 1–20.</w:t>
      </w:r>
      <w:r>
        <w:rPr>
          <w:spacing w:val="12"/>
          <w:sz w:val="18"/>
        </w:rPr>
        <w:t> </w:t>
      </w:r>
      <w:r>
        <w:rPr>
          <w:sz w:val="18"/>
        </w:rPr>
        <w:t>[</w:t>
      </w:r>
      <w:hyperlink r:id="rId129">
        <w:r>
          <w:rPr>
            <w:color w:val="0774B7"/>
            <w:sz w:val="18"/>
          </w:rPr>
          <w:t>CrossRef</w:t>
        </w:r>
      </w:hyperlink>
      <w:r>
        <w:rPr>
          <w:sz w:val="18"/>
        </w:rPr>
        <w:t>]</w:t>
      </w:r>
    </w:p>
    <w:p>
      <w:pPr>
        <w:pStyle w:val="ListParagraph"/>
        <w:numPr>
          <w:ilvl w:val="0"/>
          <w:numId w:val="3"/>
        </w:numPr>
        <w:tabs>
          <w:tab w:pos="541" w:val="left" w:leader="none"/>
        </w:tabs>
        <w:spacing w:line="240" w:lineRule="auto" w:before="4" w:after="0"/>
        <w:ind w:left="541" w:right="0" w:hanging="431"/>
        <w:jc w:val="both"/>
        <w:rPr>
          <w:sz w:val="18"/>
        </w:rPr>
      </w:pPr>
      <w:r>
        <w:rPr>
          <w:sz w:val="18"/>
        </w:rPr>
        <w:t>Pei,</w:t>
      </w:r>
      <w:r>
        <w:rPr>
          <w:spacing w:val="-9"/>
          <w:sz w:val="18"/>
        </w:rPr>
        <w:t> </w:t>
      </w:r>
      <w:r>
        <w:rPr>
          <w:sz w:val="18"/>
        </w:rPr>
        <w:t>D.;</w:t>
      </w:r>
      <w:r>
        <w:rPr>
          <w:spacing w:val="-8"/>
          <w:sz w:val="18"/>
        </w:rPr>
        <w:t> </w:t>
      </w:r>
      <w:r>
        <w:rPr>
          <w:sz w:val="18"/>
        </w:rPr>
        <w:t>Sun,</w:t>
      </w:r>
      <w:r>
        <w:rPr>
          <w:spacing w:val="-8"/>
          <w:sz w:val="18"/>
        </w:rPr>
        <w:t> </w:t>
      </w:r>
      <w:r>
        <w:rPr>
          <w:spacing w:val="-6"/>
          <w:sz w:val="18"/>
        </w:rPr>
        <w:t>F.;</w:t>
      </w:r>
      <w:r>
        <w:rPr>
          <w:spacing w:val="-8"/>
          <w:sz w:val="18"/>
        </w:rPr>
        <w:t> </w:t>
      </w:r>
      <w:r>
        <w:rPr>
          <w:sz w:val="18"/>
        </w:rPr>
        <w:t>Liu,</w:t>
      </w:r>
      <w:r>
        <w:rPr>
          <w:spacing w:val="-8"/>
          <w:sz w:val="18"/>
        </w:rPr>
        <w:t> </w:t>
      </w:r>
      <w:r>
        <w:rPr>
          <w:sz w:val="18"/>
        </w:rPr>
        <w:t>H.</w:t>
      </w:r>
      <w:r>
        <w:rPr>
          <w:spacing w:val="-8"/>
          <w:sz w:val="18"/>
        </w:rPr>
        <w:t> </w:t>
      </w:r>
      <w:r>
        <w:rPr>
          <w:sz w:val="18"/>
        </w:rPr>
        <w:t>Supervised</w:t>
      </w:r>
      <w:r>
        <w:rPr>
          <w:spacing w:val="-8"/>
          <w:sz w:val="18"/>
        </w:rPr>
        <w:t> </w:t>
      </w:r>
      <w:r>
        <w:rPr>
          <w:sz w:val="18"/>
        </w:rPr>
        <w:t>low-rank</w:t>
      </w:r>
      <w:r>
        <w:rPr>
          <w:spacing w:val="-8"/>
          <w:sz w:val="18"/>
        </w:rPr>
        <w:t> </w:t>
      </w:r>
      <w:r>
        <w:rPr>
          <w:sz w:val="18"/>
        </w:rPr>
        <w:t>matrix</w:t>
      </w:r>
      <w:r>
        <w:rPr>
          <w:spacing w:val="-8"/>
          <w:sz w:val="18"/>
        </w:rPr>
        <w:t> </w:t>
      </w:r>
      <w:r>
        <w:rPr>
          <w:sz w:val="18"/>
        </w:rPr>
        <w:t>recovery</w:t>
      </w:r>
      <w:r>
        <w:rPr>
          <w:spacing w:val="-8"/>
          <w:sz w:val="18"/>
        </w:rPr>
        <w:t> </w:t>
      </w:r>
      <w:r>
        <w:rPr>
          <w:sz w:val="18"/>
        </w:rPr>
        <w:t>for</w:t>
      </w:r>
      <w:r>
        <w:rPr>
          <w:spacing w:val="-8"/>
          <w:sz w:val="18"/>
        </w:rPr>
        <w:t> </w:t>
      </w:r>
      <w:r>
        <w:rPr>
          <w:sz w:val="18"/>
        </w:rPr>
        <w:t>tra</w:t>
      </w:r>
      <w:r>
        <w:rPr>
          <w:rFonts w:ascii="Arial Black"/>
          <w:sz w:val="18"/>
        </w:rPr>
        <w:t>ffi</w:t>
      </w:r>
      <w:r>
        <w:rPr>
          <w:sz w:val="18"/>
        </w:rPr>
        <w:t>c</w:t>
      </w:r>
      <w:r>
        <w:rPr>
          <w:spacing w:val="-8"/>
          <w:sz w:val="18"/>
        </w:rPr>
        <w:t> </w:t>
      </w:r>
      <w:r>
        <w:rPr>
          <w:sz w:val="18"/>
        </w:rPr>
        <w:t>sign</w:t>
      </w:r>
      <w:r>
        <w:rPr>
          <w:spacing w:val="-8"/>
          <w:sz w:val="18"/>
        </w:rPr>
        <w:t> </w:t>
      </w:r>
      <w:r>
        <w:rPr>
          <w:sz w:val="18"/>
        </w:rPr>
        <w:t>recognition</w:t>
      </w:r>
      <w:r>
        <w:rPr>
          <w:spacing w:val="-8"/>
          <w:sz w:val="18"/>
        </w:rPr>
        <w:t> </w:t>
      </w:r>
      <w:r>
        <w:rPr>
          <w:sz w:val="18"/>
        </w:rPr>
        <w:t>in</w:t>
      </w:r>
      <w:r>
        <w:rPr>
          <w:spacing w:val="-8"/>
          <w:sz w:val="18"/>
        </w:rPr>
        <w:t> </w:t>
      </w:r>
      <w:r>
        <w:rPr>
          <w:sz w:val="18"/>
        </w:rPr>
        <w:t>image</w:t>
      </w:r>
      <w:r>
        <w:rPr>
          <w:spacing w:val="-8"/>
          <w:sz w:val="18"/>
        </w:rPr>
        <w:t> </w:t>
      </w:r>
      <w:r>
        <w:rPr>
          <w:sz w:val="18"/>
        </w:rPr>
        <w:t>sequences.</w:t>
      </w:r>
    </w:p>
    <w:p>
      <w:pPr>
        <w:spacing w:before="5"/>
        <w:ind w:left="540" w:right="0" w:firstLine="0"/>
        <w:jc w:val="left"/>
        <w:rPr>
          <w:sz w:val="18"/>
        </w:rPr>
      </w:pPr>
      <w:bookmarkStart w:name="_bookmark163" w:id="198"/>
      <w:bookmarkEnd w:id="198"/>
      <w:r>
        <w:rPr/>
      </w:r>
      <w:r>
        <w:rPr>
          <w:rFonts w:ascii="Palladio Uralic" w:hAnsi="Palladio Uralic"/>
          <w:i/>
          <w:sz w:val="18"/>
        </w:rPr>
        <w:t>IEEE Signal Process. Lett. </w:t>
      </w:r>
      <w:r>
        <w:rPr>
          <w:rFonts w:ascii="Palladio Uralic" w:hAnsi="Palladio Uralic"/>
          <w:b/>
          <w:sz w:val="18"/>
        </w:rPr>
        <w:t>2013</w:t>
      </w:r>
      <w:r>
        <w:rPr>
          <w:sz w:val="18"/>
        </w:rPr>
        <w:t>, </w:t>
      </w:r>
      <w:r>
        <w:rPr>
          <w:rFonts w:ascii="Palladio Uralic" w:hAnsi="Palladio Uralic"/>
          <w:i/>
          <w:sz w:val="18"/>
        </w:rPr>
        <w:t>20</w:t>
      </w:r>
      <w:r>
        <w:rPr>
          <w:sz w:val="18"/>
        </w:rPr>
        <w:t>, 241–244. [</w:t>
      </w:r>
      <w:hyperlink r:id="rId130">
        <w:r>
          <w:rPr>
            <w:color w:val="0774B7"/>
            <w:sz w:val="18"/>
          </w:rPr>
          <w:t>CrossRef</w:t>
        </w:r>
      </w:hyperlink>
      <w:r>
        <w:rPr>
          <w:sz w:val="18"/>
        </w:rPr>
        <w:t>]</w:t>
      </w:r>
    </w:p>
    <w:p>
      <w:pPr>
        <w:pStyle w:val="ListParagraph"/>
        <w:numPr>
          <w:ilvl w:val="0"/>
          <w:numId w:val="3"/>
        </w:numPr>
        <w:tabs>
          <w:tab w:pos="541" w:val="left" w:leader="none"/>
        </w:tabs>
        <w:spacing w:line="249" w:lineRule="auto" w:before="10" w:after="0"/>
        <w:ind w:left="540" w:right="145" w:hanging="431"/>
        <w:jc w:val="both"/>
        <w:rPr>
          <w:sz w:val="18"/>
        </w:rPr>
      </w:pPr>
      <w:r>
        <w:rPr>
          <w:sz w:val="18"/>
        </w:rPr>
        <w:t>Gonzalez-Reyna, S.E.; Avina-Cervantes, J.G.; Ledesma-Orozco, S.E.; Cruz-Aceves, I. Eigen-gradients for tra</w:t>
      </w:r>
      <w:r>
        <w:rPr>
          <w:rFonts w:ascii="Arial Black"/>
          <w:sz w:val="18"/>
        </w:rPr>
        <w:t>ffi</w:t>
      </w:r>
      <w:r>
        <w:rPr>
          <w:sz w:val="18"/>
        </w:rPr>
        <w:t>c sign recognition. </w:t>
      </w:r>
      <w:r>
        <w:rPr>
          <w:rFonts w:ascii="Palladio Uralic"/>
          <w:i/>
          <w:sz w:val="18"/>
        </w:rPr>
        <w:t>Math. Probl. Eng. </w:t>
      </w:r>
      <w:r>
        <w:rPr>
          <w:rFonts w:ascii="Palladio Uralic"/>
          <w:b/>
          <w:sz w:val="18"/>
        </w:rPr>
        <w:t>2013</w:t>
      </w:r>
      <w:r>
        <w:rPr>
          <w:sz w:val="18"/>
        </w:rPr>
        <w:t>, </w:t>
      </w:r>
      <w:r>
        <w:rPr>
          <w:rFonts w:ascii="Palladio Uralic"/>
          <w:i/>
          <w:sz w:val="18"/>
        </w:rPr>
        <w:t>2013</w:t>
      </w:r>
      <w:r>
        <w:rPr>
          <w:sz w:val="18"/>
        </w:rPr>
        <w:t>, 364305.</w:t>
      </w:r>
      <w:r>
        <w:rPr>
          <w:spacing w:val="25"/>
          <w:sz w:val="18"/>
        </w:rPr>
        <w:t> </w:t>
      </w:r>
      <w:r>
        <w:rPr>
          <w:sz w:val="18"/>
        </w:rPr>
        <w:t>[</w:t>
      </w:r>
      <w:hyperlink r:id="rId131">
        <w:r>
          <w:rPr>
            <w:color w:val="0774B7"/>
            <w:sz w:val="18"/>
          </w:rPr>
          <w:t>CrossRef</w:t>
        </w:r>
      </w:hyperlink>
      <w:r>
        <w:rPr>
          <w:sz w:val="18"/>
        </w:rPr>
        <w:t>]</w:t>
      </w:r>
    </w:p>
    <w:p>
      <w:pPr>
        <w:spacing w:after="0" w:line="249" w:lineRule="auto"/>
        <w:jc w:val="both"/>
        <w:rPr>
          <w:sz w:val="18"/>
        </w:rPr>
        <w:sectPr>
          <w:pgSz w:w="11910" w:h="16840"/>
          <w:pgMar w:header="1108" w:footer="0" w:top="1660" w:bottom="280" w:left="1420" w:right="1380"/>
        </w:sectPr>
      </w:pPr>
    </w:p>
    <w:p>
      <w:pPr>
        <w:pStyle w:val="ListParagraph"/>
        <w:numPr>
          <w:ilvl w:val="0"/>
          <w:numId w:val="3"/>
        </w:numPr>
        <w:tabs>
          <w:tab w:pos="541" w:val="left" w:leader="none"/>
        </w:tabs>
        <w:spacing w:line="120" w:lineRule="auto" w:before="78" w:after="0"/>
        <w:ind w:left="540" w:right="117" w:hanging="431"/>
        <w:jc w:val="both"/>
        <w:rPr>
          <w:sz w:val="18"/>
        </w:rPr>
      </w:pPr>
      <w:bookmarkStart w:name="_bookmark164" w:id="199"/>
      <w:bookmarkEnd w:id="199"/>
      <w:r>
        <w:rPr/>
      </w:r>
      <w:bookmarkStart w:name="_bookmark164" w:id="200"/>
      <w:bookmarkEnd w:id="200"/>
      <w:r>
        <w:rPr>
          <w:w w:val="101"/>
          <w:sz w:val="18"/>
        </w:rPr>
        <w:t>M</w:t>
      </w:r>
      <w:r>
        <w:rPr>
          <w:rFonts w:ascii="TeX Gyre Pagella Math" w:hAnsi="TeX Gyre Pagella Math"/>
          <w:w w:val="99"/>
          <w:sz w:val="18"/>
        </w:rPr>
        <w:t>ă</w:t>
      </w:r>
      <w:r>
        <w:rPr>
          <w:w w:val="101"/>
          <w:sz w:val="18"/>
        </w:rPr>
        <w:t>ri</w:t>
      </w:r>
      <w:r>
        <w:rPr>
          <w:spacing w:val="-1"/>
          <w:w w:val="101"/>
          <w:sz w:val="18"/>
        </w:rPr>
        <w:t>u</w:t>
      </w:r>
      <w:r>
        <w:rPr>
          <w:spacing w:val="-61"/>
          <w:w w:val="101"/>
          <w:sz w:val="18"/>
        </w:rPr>
        <w:t>¸</w:t>
      </w:r>
      <w:r>
        <w:rPr>
          <w:w w:val="101"/>
          <w:sz w:val="18"/>
        </w:rPr>
        <w:t>t,</w:t>
      </w:r>
      <w:r>
        <w:rPr>
          <w:spacing w:val="4"/>
          <w:sz w:val="18"/>
        </w:rPr>
        <w:t> </w:t>
      </w:r>
      <w:r>
        <w:rPr>
          <w:spacing w:val="-17"/>
          <w:w w:val="101"/>
          <w:sz w:val="18"/>
        </w:rPr>
        <w:t>F</w:t>
      </w:r>
      <w:r>
        <w:rPr>
          <w:w w:val="101"/>
          <w:sz w:val="18"/>
        </w:rPr>
        <w:t>.;</w:t>
      </w:r>
      <w:r>
        <w:rPr>
          <w:spacing w:val="6"/>
          <w:sz w:val="18"/>
        </w:rPr>
        <w:t> </w:t>
      </w:r>
      <w:r>
        <w:rPr>
          <w:w w:val="101"/>
          <w:sz w:val="18"/>
        </w:rPr>
        <w:t>Fo</w:t>
      </w:r>
      <w:r>
        <w:rPr>
          <w:spacing w:val="-70"/>
          <w:w w:val="101"/>
          <w:sz w:val="18"/>
        </w:rPr>
        <w:t>s</w:t>
      </w:r>
      <w:r>
        <w:rPr>
          <w:spacing w:val="8"/>
          <w:w w:val="101"/>
          <w:sz w:val="18"/>
        </w:rPr>
        <w:t>¸</w:t>
      </w:r>
      <w:r>
        <w:rPr>
          <w:w w:val="101"/>
          <w:sz w:val="18"/>
        </w:rPr>
        <w:t>al</w:t>
      </w:r>
      <w:r>
        <w:rPr>
          <w:rFonts w:ascii="TeX Gyre Pagella Math" w:hAnsi="TeX Gyre Pagella Math"/>
          <w:w w:val="99"/>
          <w:sz w:val="18"/>
        </w:rPr>
        <w:t>ă</w:t>
      </w:r>
      <w:r>
        <w:rPr>
          <w:w w:val="101"/>
          <w:sz w:val="18"/>
        </w:rPr>
        <w:t>u,</w:t>
      </w:r>
      <w:r>
        <w:rPr>
          <w:spacing w:val="4"/>
          <w:sz w:val="18"/>
        </w:rPr>
        <w:t> </w:t>
      </w:r>
      <w:r>
        <w:rPr>
          <w:w w:val="101"/>
          <w:sz w:val="18"/>
        </w:rPr>
        <w:t>C.;</w:t>
      </w:r>
      <w:r>
        <w:rPr>
          <w:spacing w:val="6"/>
          <w:sz w:val="18"/>
        </w:rPr>
        <w:t> </w:t>
      </w:r>
      <w:r>
        <w:rPr>
          <w:w w:val="101"/>
          <w:sz w:val="18"/>
        </w:rPr>
        <w:t>Zet,</w:t>
      </w:r>
      <w:r>
        <w:rPr>
          <w:spacing w:val="3"/>
          <w:sz w:val="18"/>
        </w:rPr>
        <w:t> </w:t>
      </w:r>
      <w:r>
        <w:rPr>
          <w:w w:val="101"/>
          <w:sz w:val="18"/>
        </w:rPr>
        <w:t>C.;</w:t>
      </w:r>
      <w:r>
        <w:rPr>
          <w:spacing w:val="6"/>
          <w:sz w:val="18"/>
        </w:rPr>
        <w:t> </w:t>
      </w:r>
      <w:r>
        <w:rPr>
          <w:w w:val="101"/>
          <w:sz w:val="18"/>
        </w:rPr>
        <w:t>Petri</w:t>
      </w:r>
      <w:r>
        <w:rPr>
          <w:spacing w:val="-70"/>
          <w:w w:val="101"/>
          <w:sz w:val="18"/>
        </w:rPr>
        <w:t>s</w:t>
      </w:r>
      <w:r>
        <w:rPr>
          <w:spacing w:val="8"/>
          <w:w w:val="101"/>
          <w:sz w:val="18"/>
        </w:rPr>
        <w:t>¸</w:t>
      </w:r>
      <w:r>
        <w:rPr>
          <w:w w:val="101"/>
          <w:sz w:val="18"/>
        </w:rPr>
        <w:t>o</w:t>
      </w:r>
      <w:r>
        <w:rPr>
          <w:spacing w:val="-14"/>
          <w:w w:val="101"/>
          <w:sz w:val="18"/>
        </w:rPr>
        <w:t>r</w:t>
      </w:r>
      <w:r>
        <w:rPr>
          <w:w w:val="101"/>
          <w:sz w:val="18"/>
        </w:rPr>
        <w:t>,</w:t>
      </w:r>
      <w:r>
        <w:rPr>
          <w:spacing w:val="3"/>
          <w:sz w:val="18"/>
        </w:rPr>
        <w:t> </w:t>
      </w:r>
      <w:r>
        <w:rPr>
          <w:w w:val="101"/>
          <w:sz w:val="18"/>
        </w:rPr>
        <w:t>D.</w:t>
      </w:r>
      <w:r>
        <w:rPr>
          <w:spacing w:val="4"/>
          <w:sz w:val="18"/>
        </w:rPr>
        <w:t> </w:t>
      </w:r>
      <w:r>
        <w:rPr>
          <w:w w:val="101"/>
          <w:sz w:val="18"/>
        </w:rPr>
        <w:t>Experimental</w:t>
      </w:r>
      <w:r>
        <w:rPr>
          <w:spacing w:val="3"/>
          <w:sz w:val="18"/>
        </w:rPr>
        <w:t> </w:t>
      </w:r>
      <w:r>
        <w:rPr>
          <w:w w:val="101"/>
          <w:sz w:val="18"/>
        </w:rPr>
        <w:t>tra</w:t>
      </w:r>
      <w:r>
        <w:rPr>
          <w:rFonts w:ascii="Arial Black" w:hAnsi="Arial Black"/>
          <w:w w:val="84"/>
          <w:sz w:val="18"/>
        </w:rPr>
        <w:t>ff</w:t>
      </w:r>
      <w:r>
        <w:rPr>
          <w:rFonts w:ascii="Arial Black" w:hAnsi="Arial Black"/>
          <w:spacing w:val="-1"/>
          <w:w w:val="84"/>
          <w:sz w:val="18"/>
        </w:rPr>
        <w:t>i</w:t>
      </w:r>
      <w:r>
        <w:rPr>
          <w:w w:val="101"/>
          <w:sz w:val="18"/>
        </w:rPr>
        <w:t>c</w:t>
      </w:r>
      <w:r>
        <w:rPr>
          <w:spacing w:val="4"/>
          <w:sz w:val="18"/>
        </w:rPr>
        <w:t> </w:t>
      </w:r>
      <w:r>
        <w:rPr>
          <w:w w:val="101"/>
          <w:sz w:val="18"/>
        </w:rPr>
        <w:t>sign</w:t>
      </w:r>
      <w:r>
        <w:rPr>
          <w:spacing w:val="3"/>
          <w:sz w:val="18"/>
        </w:rPr>
        <w:t> </w:t>
      </w:r>
      <w:r>
        <w:rPr>
          <w:w w:val="101"/>
          <w:sz w:val="18"/>
        </w:rPr>
        <w:t>detection</w:t>
      </w:r>
      <w:r>
        <w:rPr>
          <w:spacing w:val="4"/>
          <w:sz w:val="18"/>
        </w:rPr>
        <w:t> </w:t>
      </w:r>
      <w:r>
        <w:rPr>
          <w:w w:val="101"/>
          <w:sz w:val="18"/>
        </w:rPr>
        <w:t>using</w:t>
      </w:r>
      <w:r>
        <w:rPr>
          <w:spacing w:val="4"/>
          <w:sz w:val="18"/>
        </w:rPr>
        <w:t> </w:t>
      </w:r>
      <w:r>
        <w:rPr>
          <w:w w:val="101"/>
          <w:sz w:val="18"/>
        </w:rPr>
        <w:t>I2V</w:t>
      </w:r>
      <w:r>
        <w:rPr>
          <w:spacing w:val="3"/>
          <w:sz w:val="18"/>
        </w:rPr>
        <w:t> </w:t>
      </w:r>
      <w:r>
        <w:rPr>
          <w:w w:val="101"/>
          <w:sz w:val="18"/>
        </w:rPr>
        <w:t>communication. </w:t>
      </w:r>
      <w:r>
        <w:rPr>
          <w:sz w:val="18"/>
        </w:rPr>
        <w:t>In</w:t>
      </w:r>
      <w:r>
        <w:rPr>
          <w:spacing w:val="13"/>
          <w:sz w:val="18"/>
        </w:rPr>
        <w:t> </w:t>
      </w:r>
      <w:r>
        <w:rPr>
          <w:sz w:val="18"/>
        </w:rPr>
        <w:t>Proceedings</w:t>
      </w:r>
      <w:r>
        <w:rPr>
          <w:spacing w:val="13"/>
          <w:sz w:val="18"/>
        </w:rPr>
        <w:t> </w:t>
      </w:r>
      <w:r>
        <w:rPr>
          <w:sz w:val="18"/>
        </w:rPr>
        <w:t>of</w:t>
      </w:r>
      <w:r>
        <w:rPr>
          <w:spacing w:val="14"/>
          <w:sz w:val="18"/>
        </w:rPr>
        <w:t> </w:t>
      </w:r>
      <w:r>
        <w:rPr>
          <w:sz w:val="18"/>
        </w:rPr>
        <w:t>the</w:t>
      </w:r>
      <w:r>
        <w:rPr>
          <w:spacing w:val="13"/>
          <w:sz w:val="18"/>
        </w:rPr>
        <w:t> </w:t>
      </w:r>
      <w:r>
        <w:rPr>
          <w:sz w:val="18"/>
        </w:rPr>
        <w:t>2012</w:t>
      </w:r>
      <w:r>
        <w:rPr>
          <w:spacing w:val="14"/>
          <w:sz w:val="18"/>
        </w:rPr>
        <w:t> </w:t>
      </w:r>
      <w:r>
        <w:rPr>
          <w:sz w:val="18"/>
        </w:rPr>
        <w:t>35th</w:t>
      </w:r>
      <w:r>
        <w:rPr>
          <w:spacing w:val="13"/>
          <w:sz w:val="18"/>
        </w:rPr>
        <w:t> </w:t>
      </w:r>
      <w:r>
        <w:rPr>
          <w:sz w:val="18"/>
        </w:rPr>
        <w:t>International</w:t>
      </w:r>
      <w:r>
        <w:rPr>
          <w:spacing w:val="14"/>
          <w:sz w:val="18"/>
        </w:rPr>
        <w:t> </w:t>
      </w:r>
      <w:r>
        <w:rPr>
          <w:sz w:val="18"/>
        </w:rPr>
        <w:t>Conference</w:t>
      </w:r>
      <w:r>
        <w:rPr>
          <w:spacing w:val="13"/>
          <w:sz w:val="18"/>
        </w:rPr>
        <w:t> </w:t>
      </w:r>
      <w:r>
        <w:rPr>
          <w:sz w:val="18"/>
        </w:rPr>
        <w:t>on</w:t>
      </w:r>
      <w:r>
        <w:rPr>
          <w:spacing w:val="13"/>
          <w:sz w:val="18"/>
        </w:rPr>
        <w:t> </w:t>
      </w:r>
      <w:r>
        <w:rPr>
          <w:sz w:val="18"/>
        </w:rPr>
        <w:t>Telecommunications</w:t>
      </w:r>
      <w:r>
        <w:rPr>
          <w:spacing w:val="14"/>
          <w:sz w:val="18"/>
        </w:rPr>
        <w:t> </w:t>
      </w:r>
      <w:r>
        <w:rPr>
          <w:sz w:val="18"/>
        </w:rPr>
        <w:t>and</w:t>
      </w:r>
      <w:r>
        <w:rPr>
          <w:spacing w:val="13"/>
          <w:sz w:val="18"/>
        </w:rPr>
        <w:t> </w:t>
      </w:r>
      <w:r>
        <w:rPr>
          <w:sz w:val="18"/>
        </w:rPr>
        <w:t>Signal</w:t>
      </w:r>
      <w:r>
        <w:rPr>
          <w:spacing w:val="14"/>
          <w:sz w:val="18"/>
        </w:rPr>
        <w:t> </w:t>
      </w:r>
      <w:r>
        <w:rPr>
          <w:sz w:val="18"/>
        </w:rPr>
        <w:t>Processing</w:t>
      </w:r>
    </w:p>
    <w:p>
      <w:pPr>
        <w:spacing w:before="35"/>
        <w:ind w:left="535" w:right="0" w:firstLine="0"/>
        <w:jc w:val="both"/>
        <w:rPr>
          <w:sz w:val="18"/>
        </w:rPr>
      </w:pPr>
      <w:bookmarkStart w:name="_bookmark165" w:id="201"/>
      <w:bookmarkEnd w:id="201"/>
      <w:r>
        <w:rPr/>
      </w:r>
      <w:r>
        <w:rPr>
          <w:sz w:val="18"/>
        </w:rPr>
        <w:t>(TSP), Prague, Czech Republic, 3–4 July 2012; pp. 141–145.</w:t>
      </w:r>
    </w:p>
    <w:p>
      <w:pPr>
        <w:pStyle w:val="ListParagraph"/>
        <w:numPr>
          <w:ilvl w:val="0"/>
          <w:numId w:val="3"/>
        </w:numPr>
        <w:tabs>
          <w:tab w:pos="541" w:val="left" w:leader="none"/>
        </w:tabs>
        <w:spacing w:line="247" w:lineRule="auto" w:before="9" w:after="0"/>
        <w:ind w:left="540" w:right="117" w:hanging="431"/>
        <w:jc w:val="both"/>
        <w:rPr>
          <w:sz w:val="18"/>
        </w:rPr>
      </w:pPr>
      <w:r>
        <w:rPr>
          <w:spacing w:val="-4"/>
          <w:sz w:val="18"/>
        </w:rPr>
        <w:t>Wang,  </w:t>
      </w:r>
      <w:r>
        <w:rPr>
          <w:spacing w:val="-6"/>
          <w:sz w:val="18"/>
        </w:rPr>
        <w:t>W.;  </w:t>
      </w:r>
      <w:r>
        <w:rPr>
          <w:spacing w:val="-5"/>
          <w:sz w:val="18"/>
        </w:rPr>
        <w:t>Wei,  </w:t>
      </w:r>
      <w:r>
        <w:rPr>
          <w:sz w:val="18"/>
        </w:rPr>
        <w:t>C.-H.;  Zhang, L.;  </w:t>
      </w:r>
      <w:r>
        <w:rPr>
          <w:spacing w:val="-4"/>
          <w:sz w:val="18"/>
        </w:rPr>
        <w:t>Wang,  </w:t>
      </w:r>
      <w:r>
        <w:rPr>
          <w:sz w:val="18"/>
        </w:rPr>
        <w:t>X. Tra</w:t>
      </w:r>
      <w:r>
        <w:rPr>
          <w:rFonts w:ascii="Arial Black" w:hAnsi="Arial Black"/>
          <w:sz w:val="18"/>
        </w:rPr>
        <w:t>ffi</w:t>
      </w:r>
      <w:r>
        <w:rPr>
          <w:sz w:val="18"/>
        </w:rPr>
        <w:t>c-signs recognition system based on multi-features.    In Proceedings of the 2012 IEEE International Conference on Computational Intelligence for Measurement</w:t>
      </w:r>
      <w:bookmarkStart w:name="_bookmark166" w:id="202"/>
      <w:bookmarkEnd w:id="202"/>
      <w:r>
        <w:rPr>
          <w:sz w:val="18"/>
        </w:rPr>
      </w:r>
      <w:r>
        <w:rPr>
          <w:sz w:val="18"/>
        </w:rPr>
        <w:t> Systems and Applications (CIMSA), Tianjin, China, 2–4 July 2012; pp.</w:t>
      </w:r>
      <w:r>
        <w:rPr>
          <w:spacing w:val="-16"/>
          <w:sz w:val="18"/>
        </w:rPr>
        <w:t> </w:t>
      </w:r>
      <w:r>
        <w:rPr>
          <w:sz w:val="18"/>
        </w:rPr>
        <w:t>120–123.</w:t>
      </w:r>
    </w:p>
    <w:p>
      <w:pPr>
        <w:pStyle w:val="ListParagraph"/>
        <w:numPr>
          <w:ilvl w:val="0"/>
          <w:numId w:val="3"/>
        </w:numPr>
        <w:tabs>
          <w:tab w:pos="541" w:val="left" w:leader="none"/>
        </w:tabs>
        <w:spacing w:line="240" w:lineRule="auto" w:before="2" w:after="0"/>
        <w:ind w:left="541" w:right="0" w:hanging="431"/>
        <w:jc w:val="both"/>
        <w:rPr>
          <w:rFonts w:ascii="Palladio Uralic"/>
          <w:i/>
          <w:sz w:val="18"/>
        </w:rPr>
      </w:pPr>
      <w:r>
        <w:rPr>
          <w:sz w:val="18"/>
        </w:rPr>
        <w:t>Islam,</w:t>
      </w:r>
      <w:r>
        <w:rPr>
          <w:spacing w:val="-20"/>
          <w:sz w:val="18"/>
        </w:rPr>
        <w:t> </w:t>
      </w:r>
      <w:r>
        <w:rPr>
          <w:spacing w:val="-3"/>
          <w:sz w:val="18"/>
        </w:rPr>
        <w:t>K.T.;</w:t>
      </w:r>
      <w:r>
        <w:rPr>
          <w:spacing w:val="-17"/>
          <w:sz w:val="18"/>
        </w:rPr>
        <w:t> </w:t>
      </w:r>
      <w:r>
        <w:rPr>
          <w:sz w:val="18"/>
        </w:rPr>
        <w:t>Raj,</w:t>
      </w:r>
      <w:r>
        <w:rPr>
          <w:spacing w:val="-20"/>
          <w:sz w:val="18"/>
        </w:rPr>
        <w:t> </w:t>
      </w:r>
      <w:r>
        <w:rPr>
          <w:sz w:val="18"/>
        </w:rPr>
        <w:t>R.G.</w:t>
      </w:r>
      <w:r>
        <w:rPr>
          <w:spacing w:val="-19"/>
          <w:sz w:val="18"/>
        </w:rPr>
        <w:t> </w:t>
      </w:r>
      <w:r>
        <w:rPr>
          <w:sz w:val="18"/>
        </w:rPr>
        <w:t>Real-time</w:t>
      </w:r>
      <w:r>
        <w:rPr>
          <w:spacing w:val="-20"/>
          <w:sz w:val="18"/>
        </w:rPr>
        <w:t> </w:t>
      </w:r>
      <w:r>
        <w:rPr>
          <w:sz w:val="18"/>
        </w:rPr>
        <w:t>(vision-based)</w:t>
      </w:r>
      <w:r>
        <w:rPr>
          <w:spacing w:val="-19"/>
          <w:sz w:val="18"/>
        </w:rPr>
        <w:t> </w:t>
      </w:r>
      <w:r>
        <w:rPr>
          <w:sz w:val="18"/>
        </w:rPr>
        <w:t>road</w:t>
      </w:r>
      <w:r>
        <w:rPr>
          <w:spacing w:val="-19"/>
          <w:sz w:val="18"/>
        </w:rPr>
        <w:t> </w:t>
      </w:r>
      <w:r>
        <w:rPr>
          <w:sz w:val="18"/>
        </w:rPr>
        <w:t>sign</w:t>
      </w:r>
      <w:r>
        <w:rPr>
          <w:spacing w:val="-20"/>
          <w:sz w:val="18"/>
        </w:rPr>
        <w:t> </w:t>
      </w:r>
      <w:r>
        <w:rPr>
          <w:sz w:val="18"/>
        </w:rPr>
        <w:t>recognition</w:t>
      </w:r>
      <w:r>
        <w:rPr>
          <w:spacing w:val="-19"/>
          <w:sz w:val="18"/>
        </w:rPr>
        <w:t> </w:t>
      </w:r>
      <w:r>
        <w:rPr>
          <w:sz w:val="18"/>
        </w:rPr>
        <w:t>using</w:t>
      </w:r>
      <w:r>
        <w:rPr>
          <w:spacing w:val="-20"/>
          <w:sz w:val="18"/>
        </w:rPr>
        <w:t> </w:t>
      </w:r>
      <w:r>
        <w:rPr>
          <w:sz w:val="18"/>
        </w:rPr>
        <w:t>an</w:t>
      </w:r>
      <w:r>
        <w:rPr>
          <w:spacing w:val="-19"/>
          <w:sz w:val="18"/>
        </w:rPr>
        <w:t> </w:t>
      </w:r>
      <w:r>
        <w:rPr>
          <w:sz w:val="18"/>
        </w:rPr>
        <w:t>artificial</w:t>
      </w:r>
      <w:r>
        <w:rPr>
          <w:spacing w:val="-20"/>
          <w:sz w:val="18"/>
        </w:rPr>
        <w:t> </w:t>
      </w:r>
      <w:r>
        <w:rPr>
          <w:sz w:val="18"/>
        </w:rPr>
        <w:t>neural</w:t>
      </w:r>
      <w:r>
        <w:rPr>
          <w:spacing w:val="-19"/>
          <w:sz w:val="18"/>
        </w:rPr>
        <w:t> </w:t>
      </w:r>
      <w:r>
        <w:rPr>
          <w:sz w:val="18"/>
        </w:rPr>
        <w:t>network.</w:t>
      </w:r>
      <w:r>
        <w:rPr>
          <w:spacing w:val="-3"/>
          <w:sz w:val="18"/>
        </w:rPr>
        <w:t> </w:t>
      </w:r>
      <w:r>
        <w:rPr>
          <w:rFonts w:ascii="Palladio Uralic"/>
          <w:i/>
          <w:sz w:val="18"/>
        </w:rPr>
        <w:t>Sensors</w:t>
      </w:r>
    </w:p>
    <w:p>
      <w:pPr>
        <w:spacing w:before="9"/>
        <w:ind w:left="540" w:right="0" w:firstLine="0"/>
        <w:jc w:val="both"/>
        <w:rPr>
          <w:sz w:val="18"/>
        </w:rPr>
      </w:pPr>
      <w:bookmarkStart w:name="_bookmark167" w:id="203"/>
      <w:bookmarkEnd w:id="203"/>
      <w:r>
        <w:rPr/>
      </w:r>
      <w:r>
        <w:rPr>
          <w:rFonts w:ascii="Palladio Uralic"/>
          <w:b/>
          <w:sz w:val="18"/>
        </w:rPr>
        <w:t>2017</w:t>
      </w:r>
      <w:r>
        <w:rPr>
          <w:sz w:val="18"/>
        </w:rPr>
        <w:t>, </w:t>
      </w:r>
      <w:r>
        <w:rPr>
          <w:rFonts w:ascii="Palladio Uralic"/>
          <w:i/>
          <w:sz w:val="18"/>
        </w:rPr>
        <w:t>17</w:t>
      </w:r>
      <w:r>
        <w:rPr>
          <w:sz w:val="18"/>
        </w:rPr>
        <w:t>, 853. [</w:t>
      </w:r>
      <w:hyperlink r:id="rId132">
        <w:r>
          <w:rPr>
            <w:color w:val="0774B7"/>
            <w:sz w:val="18"/>
          </w:rPr>
          <w:t>CrossRef</w:t>
        </w:r>
      </w:hyperlink>
      <w:r>
        <w:rPr>
          <w:sz w:val="18"/>
        </w:rPr>
        <w:t>]</w:t>
      </w:r>
    </w:p>
    <w:p>
      <w:pPr>
        <w:pStyle w:val="ListParagraph"/>
        <w:numPr>
          <w:ilvl w:val="0"/>
          <w:numId w:val="3"/>
        </w:numPr>
        <w:tabs>
          <w:tab w:pos="541" w:val="left" w:leader="none"/>
        </w:tabs>
        <w:spacing w:line="244" w:lineRule="auto" w:before="10" w:after="0"/>
        <w:ind w:left="540" w:right="148" w:hanging="431"/>
        <w:jc w:val="both"/>
        <w:rPr>
          <w:sz w:val="18"/>
        </w:rPr>
      </w:pPr>
      <w:r>
        <w:rPr>
          <w:sz w:val="18"/>
        </w:rPr>
        <w:t>Khan, J.; </w:t>
      </w:r>
      <w:r>
        <w:rPr>
          <w:spacing w:val="-5"/>
          <w:sz w:val="18"/>
        </w:rPr>
        <w:t>Yeo, </w:t>
      </w:r>
      <w:r>
        <w:rPr>
          <w:sz w:val="18"/>
        </w:rPr>
        <w:t>D.; Shin, H. New dark area sensitive tone mapping for deep learning based tra</w:t>
      </w:r>
      <w:r>
        <w:rPr>
          <w:rFonts w:ascii="Arial Black"/>
          <w:sz w:val="18"/>
        </w:rPr>
        <w:t>ffi</w:t>
      </w:r>
      <w:r>
        <w:rPr>
          <w:sz w:val="18"/>
        </w:rPr>
        <w:t>c sign</w:t>
      </w:r>
      <w:bookmarkStart w:name="_bookmark168" w:id="204"/>
      <w:bookmarkEnd w:id="204"/>
      <w:r>
        <w:rPr>
          <w:sz w:val="18"/>
        </w:rPr>
      </w:r>
      <w:r>
        <w:rPr>
          <w:sz w:val="18"/>
        </w:rPr>
        <w:t> recognition. </w:t>
      </w:r>
      <w:r>
        <w:rPr>
          <w:rFonts w:ascii="Palladio Uralic"/>
          <w:i/>
          <w:sz w:val="18"/>
        </w:rPr>
        <w:t>Sensors </w:t>
      </w:r>
      <w:r>
        <w:rPr>
          <w:rFonts w:ascii="Palladio Uralic"/>
          <w:b/>
          <w:sz w:val="18"/>
        </w:rPr>
        <w:t>2018</w:t>
      </w:r>
      <w:r>
        <w:rPr>
          <w:sz w:val="18"/>
        </w:rPr>
        <w:t>, </w:t>
      </w:r>
      <w:r>
        <w:rPr>
          <w:rFonts w:ascii="Palladio Uralic"/>
          <w:i/>
          <w:sz w:val="18"/>
        </w:rPr>
        <w:t>18</w:t>
      </w:r>
      <w:r>
        <w:rPr>
          <w:sz w:val="18"/>
        </w:rPr>
        <w:t>, 3776. [</w:t>
      </w:r>
      <w:hyperlink r:id="rId133">
        <w:r>
          <w:rPr>
            <w:color w:val="0774B7"/>
            <w:sz w:val="18"/>
          </w:rPr>
          <w:t>CrossRef</w:t>
        </w:r>
      </w:hyperlink>
      <w:r>
        <w:rPr>
          <w:sz w:val="18"/>
        </w:rPr>
        <w:t>]</w:t>
      </w:r>
      <w:r>
        <w:rPr>
          <w:spacing w:val="28"/>
          <w:sz w:val="18"/>
        </w:rPr>
        <w:t> </w:t>
      </w:r>
      <w:r>
        <w:rPr>
          <w:sz w:val="18"/>
        </w:rPr>
        <w:t>[</w:t>
      </w:r>
      <w:hyperlink r:id="rId134">
        <w:r>
          <w:rPr>
            <w:color w:val="0774B7"/>
            <w:sz w:val="18"/>
          </w:rPr>
          <w:t>PubMed</w:t>
        </w:r>
      </w:hyperlink>
      <w:r>
        <w:rPr>
          <w:sz w:val="18"/>
        </w:rPr>
        <w:t>]</w:t>
      </w:r>
    </w:p>
    <w:p>
      <w:pPr>
        <w:pStyle w:val="ListParagraph"/>
        <w:numPr>
          <w:ilvl w:val="0"/>
          <w:numId w:val="3"/>
        </w:numPr>
        <w:tabs>
          <w:tab w:pos="541" w:val="left" w:leader="none"/>
        </w:tabs>
        <w:spacing w:line="120" w:lineRule="auto" w:before="0" w:after="0"/>
        <w:ind w:left="535" w:right="148" w:hanging="425"/>
        <w:jc w:val="both"/>
        <w:rPr>
          <w:sz w:val="18"/>
        </w:rPr>
      </w:pPr>
      <w:r>
        <w:rPr>
          <w:sz w:val="18"/>
        </w:rPr>
        <w:t>Laguna, R.; Barrientos, R.; Bl</w:t>
      </w:r>
      <w:r>
        <w:rPr>
          <w:rFonts w:ascii="TeX Gyre Pagella Math" w:hAnsi="TeX Gyre Pagella Math"/>
          <w:sz w:val="18"/>
        </w:rPr>
        <w:t>á</w:t>
      </w:r>
      <w:r>
        <w:rPr>
          <w:sz w:val="18"/>
        </w:rPr>
        <w:t>zquez, </w:t>
      </w:r>
      <w:r>
        <w:rPr>
          <w:spacing w:val="-4"/>
          <w:sz w:val="18"/>
        </w:rPr>
        <w:t>L.F.; </w:t>
      </w:r>
      <w:r>
        <w:rPr>
          <w:sz w:val="18"/>
        </w:rPr>
        <w:t>Miguel, L.J. </w:t>
      </w:r>
      <w:r>
        <w:rPr>
          <w:spacing w:val="-3"/>
          <w:sz w:val="18"/>
        </w:rPr>
        <w:t>Tra</w:t>
      </w:r>
      <w:r>
        <w:rPr>
          <w:rFonts w:ascii="Arial Black" w:hAnsi="Arial Black"/>
          <w:spacing w:val="-3"/>
          <w:sz w:val="18"/>
        </w:rPr>
        <w:t>ffi</w:t>
      </w:r>
      <w:r>
        <w:rPr>
          <w:spacing w:val="-3"/>
          <w:sz w:val="18"/>
        </w:rPr>
        <w:t>c </w:t>
      </w:r>
      <w:r>
        <w:rPr>
          <w:sz w:val="18"/>
        </w:rPr>
        <w:t>sign recognition application based on image processing techniques. </w:t>
      </w:r>
      <w:r>
        <w:rPr>
          <w:rFonts w:ascii="Palladio Uralic" w:hAnsi="Palladio Uralic"/>
          <w:i/>
          <w:spacing w:val="-5"/>
          <w:sz w:val="18"/>
        </w:rPr>
        <w:t>IFAC </w:t>
      </w:r>
      <w:r>
        <w:rPr>
          <w:rFonts w:ascii="Palladio Uralic" w:hAnsi="Palladio Uralic"/>
          <w:i/>
          <w:sz w:val="18"/>
        </w:rPr>
        <w:t>Proc. </w:t>
      </w:r>
      <w:r>
        <w:rPr>
          <w:rFonts w:ascii="Palladio Uralic" w:hAnsi="Palladio Uralic"/>
          <w:i/>
          <w:spacing w:val="-4"/>
          <w:sz w:val="18"/>
        </w:rPr>
        <w:t>Vol. </w:t>
      </w:r>
      <w:r>
        <w:rPr>
          <w:rFonts w:ascii="Palladio Uralic" w:hAnsi="Palladio Uralic"/>
          <w:b/>
          <w:sz w:val="18"/>
        </w:rPr>
        <w:t>2014</w:t>
      </w:r>
      <w:r>
        <w:rPr>
          <w:sz w:val="18"/>
        </w:rPr>
        <w:t>, </w:t>
      </w:r>
      <w:r>
        <w:rPr>
          <w:rFonts w:ascii="Palladio Uralic" w:hAnsi="Palladio Uralic"/>
          <w:i/>
          <w:sz w:val="18"/>
        </w:rPr>
        <w:t>47</w:t>
      </w:r>
      <w:r>
        <w:rPr>
          <w:sz w:val="18"/>
        </w:rPr>
        <w:t>, 104–109.</w:t>
      </w:r>
      <w:r>
        <w:rPr>
          <w:spacing w:val="28"/>
          <w:sz w:val="18"/>
        </w:rPr>
        <w:t> </w:t>
      </w:r>
      <w:r>
        <w:rPr>
          <w:sz w:val="18"/>
        </w:rPr>
        <w:t>[</w:t>
      </w:r>
      <w:hyperlink r:id="rId135">
        <w:r>
          <w:rPr>
            <w:color w:val="0774B7"/>
            <w:sz w:val="18"/>
          </w:rPr>
          <w:t>CrossRef</w:t>
        </w:r>
      </w:hyperlink>
      <w:r>
        <w:rPr>
          <w:sz w:val="18"/>
        </w:rPr>
        <w:t>]</w:t>
      </w:r>
    </w:p>
    <w:p>
      <w:pPr>
        <w:pStyle w:val="BodyText"/>
        <w:spacing w:before="4"/>
        <w:rPr>
          <w:sz w:val="15"/>
        </w:rPr>
      </w:pPr>
    </w:p>
    <w:p>
      <w:pPr>
        <w:spacing w:line="249" w:lineRule="auto" w:before="0"/>
        <w:ind w:left="1962" w:right="148" w:hanging="27"/>
        <w:jc w:val="both"/>
        <w:rPr>
          <w:sz w:val="18"/>
        </w:rPr>
      </w:pPr>
      <w:r>
        <w:rPr/>
        <w:drawing>
          <wp:anchor distT="0" distB="0" distL="0" distR="0" allowOverlap="1" layoutInCell="1" locked="0" behindDoc="0" simplePos="0" relativeHeight="15807488">
            <wp:simplePos x="0" y="0"/>
            <wp:positionH relativeFrom="page">
              <wp:posOffset>985011</wp:posOffset>
            </wp:positionH>
            <wp:positionV relativeFrom="paragraph">
              <wp:posOffset>44023</wp:posOffset>
            </wp:positionV>
            <wp:extent cx="1055827" cy="369539"/>
            <wp:effectExtent l="0" t="0" r="0" b="0"/>
            <wp:wrapNone/>
            <wp:docPr id="65" name="image48.png"/>
            <wp:cNvGraphicFramePr>
              <a:graphicFrameLocks noChangeAspect="1"/>
            </wp:cNvGraphicFramePr>
            <a:graphic>
              <a:graphicData uri="http://schemas.openxmlformats.org/drawingml/2006/picture">
                <pic:pic>
                  <pic:nvPicPr>
                    <pic:cNvPr id="66" name="image48.png"/>
                    <pic:cNvPicPr/>
                  </pic:nvPicPr>
                  <pic:blipFill>
                    <a:blip r:embed="rId136" cstate="print"/>
                    <a:stretch>
                      <a:fillRect/>
                    </a:stretch>
                  </pic:blipFill>
                  <pic:spPr>
                    <a:xfrm>
                      <a:off x="0" y="0"/>
                      <a:ext cx="1055827" cy="369539"/>
                    </a:xfrm>
                    <a:prstGeom prst="rect">
                      <a:avLst/>
                    </a:prstGeom>
                  </pic:spPr>
                </pic:pic>
              </a:graphicData>
            </a:graphic>
          </wp:anchor>
        </w:drawing>
      </w:r>
      <w:r>
        <w:rPr>
          <w:rFonts w:ascii="Verdana" w:hAnsi="Verdana"/>
          <w:sz w:val="18"/>
        </w:rPr>
        <w:t>© </w:t>
      </w:r>
      <w:r>
        <w:rPr>
          <w:sz w:val="18"/>
        </w:rPr>
        <w:t>2019 by the authors. Licensee MDPI, Basel, Switzerland. This article is an open access article distributed under the terms and conditions of the Creative Commons Attribution (CC BY) license </w:t>
      </w:r>
      <w:hyperlink r:id="rId137">
        <w:r>
          <w:rPr>
            <w:sz w:val="18"/>
          </w:rPr>
          <w:t>(http:</w:t>
        </w:r>
        <w:r>
          <w:rPr>
            <w:rFonts w:ascii="Arial Black" w:hAnsi="Arial Black"/>
            <w:sz w:val="18"/>
          </w:rPr>
          <w:t>//</w:t>
        </w:r>
        <w:r>
          <w:rPr>
            <w:sz w:val="18"/>
          </w:rPr>
          <w:t>creativecommons.org</w:t>
        </w:r>
        <w:r>
          <w:rPr>
            <w:rFonts w:ascii="Arial Black" w:hAnsi="Arial Black"/>
            <w:sz w:val="18"/>
          </w:rPr>
          <w:t>/</w:t>
        </w:r>
        <w:r>
          <w:rPr>
            <w:sz w:val="18"/>
          </w:rPr>
          <w:t>licenses</w:t>
        </w:r>
        <w:r>
          <w:rPr>
            <w:rFonts w:ascii="Arial Black" w:hAnsi="Arial Black"/>
            <w:sz w:val="18"/>
          </w:rPr>
          <w:t>/</w:t>
        </w:r>
        <w:r>
          <w:rPr>
            <w:sz w:val="18"/>
          </w:rPr>
          <w:t>by</w:t>
        </w:r>
        <w:r>
          <w:rPr>
            <w:rFonts w:ascii="Arial Black" w:hAnsi="Arial Black"/>
            <w:sz w:val="18"/>
          </w:rPr>
          <w:t>/</w:t>
        </w:r>
        <w:r>
          <w:rPr>
            <w:sz w:val="18"/>
          </w:rPr>
          <w:t>4.0</w:t>
        </w:r>
        <w:r>
          <w:rPr>
            <w:rFonts w:ascii="Arial Black" w:hAnsi="Arial Black"/>
            <w:sz w:val="18"/>
          </w:rPr>
          <w:t>/</w:t>
        </w:r>
      </w:hyperlink>
      <w:r>
        <w:rPr>
          <w:sz w:val="18"/>
        </w:rPr>
        <w:t>).</w:t>
      </w:r>
    </w:p>
    <w:sectPr>
      <w:pgSz w:w="11910" w:h="16840"/>
      <w:pgMar w:header="1108" w:footer="0" w:top="1660" w:bottom="280" w:left="1420" w:right="1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alladio Uralic">
    <w:altName w:val="Palladio Uralic"/>
    <w:charset w:val="0"/>
    <w:family w:val="auto"/>
    <w:pitch w:val="variable"/>
  </w:font>
  <w:font w:name="TeXGyrePagella">
    <w:altName w:val="TeXGyrePagella"/>
    <w:charset w:val="0"/>
    <w:family w:val="auto"/>
    <w:pitch w:val="variable"/>
  </w:font>
  <w:font w:name="Trebuchet MS">
    <w:altName w:val="Trebuchet MS"/>
    <w:charset w:val="0"/>
    <w:family w:val="swiss"/>
    <w:pitch w:val="variable"/>
  </w:font>
  <w:font w:name="Arial Black">
    <w:altName w:val="Arial Black"/>
    <w:charset w:val="0"/>
    <w:family w:val="swiss"/>
    <w:pitch w:val="variable"/>
  </w:font>
  <w:font w:name="DejaVu Sans">
    <w:altName w:val="DejaVu Sans"/>
    <w:charset w:val="0"/>
    <w:family w:val="swiss"/>
    <w:pitch w:val="variable"/>
  </w:font>
  <w:font w:name="Latin Modern Math">
    <w:altName w:val="Latin Modern Math"/>
    <w:charset w:val="0"/>
    <w:family w:val="auto"/>
    <w:pitch w:val="variable"/>
  </w:font>
  <w:font w:name="Arial">
    <w:altName w:val="Arial"/>
    <w:charset w:val="0"/>
    <w:family w:val="swiss"/>
    <w:pitch w:val="variable"/>
  </w:font>
  <w:font w:name="TeX Gyre Pagella Math">
    <w:altName w:val="TeX Gyre Pagella Math"/>
    <w:charset w:val="0"/>
    <w:family w:val="auto"/>
    <w:pitch w:val="variable"/>
  </w:font>
  <w:font w:name="Verdana">
    <w:altName w:val="Verdana"/>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5.311996pt;margin-top:54.463211pt;width:76.650pt;height:11.95pt;mso-position-horizontal-relative:page;mso-position-vertical-relative:page;z-index:-17447424" type="#_x0000_t202" filled="false" stroked="false">
          <v:textbox inset="0,0,0,0">
            <w:txbxContent>
              <w:p>
                <w:pPr>
                  <w:spacing w:line="216" w:lineRule="exact" w:before="0"/>
                  <w:ind w:left="20" w:right="0" w:firstLine="0"/>
                  <w:jc w:val="left"/>
                  <w:rPr>
                    <w:sz w:val="16"/>
                  </w:rPr>
                </w:pPr>
                <w:r>
                  <w:rPr>
                    <w:rFonts w:ascii="Palladio Uralic"/>
                    <w:i/>
                    <w:sz w:val="16"/>
                  </w:rPr>
                  <w:t>Sensors </w:t>
                </w:r>
                <w:r>
                  <w:rPr>
                    <w:rFonts w:ascii="Palladio Uralic"/>
                    <w:b/>
                    <w:sz w:val="16"/>
                  </w:rPr>
                  <w:t>2019</w:t>
                </w:r>
                <w:r>
                  <w:rPr>
                    <w:sz w:val="16"/>
                  </w:rPr>
                  <w:t>, </w:t>
                </w:r>
                <w:r>
                  <w:rPr>
                    <w:rFonts w:ascii="Palladio Uralic"/>
                    <w:i/>
                    <w:sz w:val="16"/>
                  </w:rPr>
                  <w:t>19</w:t>
                </w:r>
                <w:r>
                  <w:rPr>
                    <w:sz w:val="16"/>
                  </w:rPr>
                  <w:t>, 2093</w:t>
                </w:r>
              </w:p>
            </w:txbxContent>
          </v:textbox>
          <w10:wrap type="none"/>
        </v:shape>
      </w:pict>
    </w:r>
    <w:r>
      <w:rPr/>
      <w:pict>
        <v:shape style="position:absolute;margin-left:488.80899pt;margin-top:54.463211pt;width:30.95pt;height:11.8pt;mso-position-horizontal-relative:page;mso-position-vertical-relative:page;z-index:-17446912" type="#_x0000_t202" filled="false" stroked="false">
          <v:textbox inset="0,0,0,0">
            <w:txbxContent>
              <w:p>
                <w:pPr>
                  <w:spacing w:line="216" w:lineRule="exact" w:before="0"/>
                  <w:ind w:left="60" w:right="0" w:firstLine="0"/>
                  <w:jc w:val="left"/>
                  <w:rPr>
                    <w:sz w:val="16"/>
                  </w:rPr>
                </w:pPr>
                <w:r>
                  <w:rPr/>
                  <w:fldChar w:fldCharType="begin"/>
                </w:r>
                <w:r>
                  <w:rPr>
                    <w:sz w:val="16"/>
                  </w:rPr>
                  <w:instrText> PAGE </w:instrText>
                </w:r>
                <w:r>
                  <w:rPr/>
                  <w:fldChar w:fldCharType="separate"/>
                </w:r>
                <w:r>
                  <w:rPr/>
                  <w:t>10</w:t>
                </w:r>
                <w:r>
                  <w:rPr/>
                  <w:fldChar w:fldCharType="end"/>
                </w:r>
                <w:r>
                  <w:rPr>
                    <w:sz w:val="16"/>
                  </w:rPr>
                  <w:t> of 28</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5.311996pt;margin-top:54.463211pt;width:76.650pt;height:11.95pt;mso-position-horizontal-relative:page;mso-position-vertical-relative:page;z-index:-17446400" type="#_x0000_t202" filled="false" stroked="false">
          <v:textbox inset="0,0,0,0">
            <w:txbxContent>
              <w:p>
                <w:pPr>
                  <w:spacing w:line="216" w:lineRule="exact" w:before="0"/>
                  <w:ind w:left="20" w:right="0" w:firstLine="0"/>
                  <w:jc w:val="left"/>
                  <w:rPr>
                    <w:sz w:val="16"/>
                  </w:rPr>
                </w:pPr>
                <w:r>
                  <w:rPr>
                    <w:rFonts w:ascii="Palladio Uralic"/>
                    <w:i/>
                    <w:sz w:val="16"/>
                  </w:rPr>
                  <w:t>Sensors </w:t>
                </w:r>
                <w:r>
                  <w:rPr>
                    <w:rFonts w:ascii="Palladio Uralic"/>
                    <w:b/>
                    <w:sz w:val="16"/>
                  </w:rPr>
                  <w:t>2019</w:t>
                </w:r>
                <w:r>
                  <w:rPr>
                    <w:sz w:val="16"/>
                  </w:rPr>
                  <w:t>, </w:t>
                </w:r>
                <w:r>
                  <w:rPr>
                    <w:rFonts w:ascii="Palladio Uralic"/>
                    <w:i/>
                    <w:sz w:val="16"/>
                  </w:rPr>
                  <w:t>19</w:t>
                </w:r>
                <w:r>
                  <w:rPr>
                    <w:sz w:val="16"/>
                  </w:rPr>
                  <w:t>, 2093</w:t>
                </w:r>
              </w:p>
            </w:txbxContent>
          </v:textbox>
          <w10:wrap type="none"/>
        </v:shape>
      </w:pict>
    </w:r>
    <w:r>
      <w:rPr/>
      <w:pict>
        <v:shape style="position:absolute;margin-left:488.80899pt;margin-top:54.463211pt;width:30.95pt;height:11.8pt;mso-position-horizontal-relative:page;mso-position-vertical-relative:page;z-index:-17445888" type="#_x0000_t202" filled="false" stroked="false">
          <v:textbox inset="0,0,0,0">
            <w:txbxContent>
              <w:p>
                <w:pPr>
                  <w:spacing w:line="216" w:lineRule="exact" w:before="0"/>
                  <w:ind w:left="60" w:right="0" w:firstLine="0"/>
                  <w:jc w:val="left"/>
                  <w:rPr>
                    <w:sz w:val="16"/>
                  </w:rPr>
                </w:pPr>
                <w:r>
                  <w:rPr/>
                  <w:fldChar w:fldCharType="begin"/>
                </w:r>
                <w:r>
                  <w:rPr>
                    <w:sz w:val="16"/>
                  </w:rPr>
                  <w:instrText> PAGE </w:instrText>
                </w:r>
                <w:r>
                  <w:rPr/>
                  <w:fldChar w:fldCharType="separate"/>
                </w:r>
                <w:r>
                  <w:rPr/>
                  <w:t>12</w:t>
                </w:r>
                <w:r>
                  <w:rPr/>
                  <w:fldChar w:fldCharType="end"/>
                </w:r>
                <w:r>
                  <w:rPr>
                    <w:sz w:val="16"/>
                  </w:rPr>
                  <w:t> of 28</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41" w:hanging="431"/>
        <w:jc w:val="left"/>
      </w:pPr>
      <w:rPr>
        <w:rFonts w:hint="default" w:ascii="TeXGyrePagella" w:hAnsi="TeXGyrePagella" w:eastAsia="TeXGyrePagella" w:cs="TeXGyrePagella"/>
        <w:w w:val="99"/>
        <w:sz w:val="18"/>
        <w:szCs w:val="18"/>
        <w:lang w:val="en-US" w:eastAsia="en-US" w:bidi="ar-SA"/>
      </w:rPr>
    </w:lvl>
    <w:lvl w:ilvl="1">
      <w:start w:val="0"/>
      <w:numFmt w:val="bullet"/>
      <w:lvlText w:val="•"/>
      <w:lvlJc w:val="left"/>
      <w:pPr>
        <w:ind w:left="700" w:hanging="431"/>
      </w:pPr>
      <w:rPr>
        <w:rFonts w:hint="default"/>
        <w:lang w:val="en-US" w:eastAsia="en-US" w:bidi="ar-SA"/>
      </w:rPr>
    </w:lvl>
    <w:lvl w:ilvl="2">
      <w:start w:val="0"/>
      <w:numFmt w:val="bullet"/>
      <w:lvlText w:val="•"/>
      <w:lvlJc w:val="left"/>
      <w:pPr>
        <w:ind w:left="1633" w:hanging="431"/>
      </w:pPr>
      <w:rPr>
        <w:rFonts w:hint="default"/>
        <w:lang w:val="en-US" w:eastAsia="en-US" w:bidi="ar-SA"/>
      </w:rPr>
    </w:lvl>
    <w:lvl w:ilvl="3">
      <w:start w:val="0"/>
      <w:numFmt w:val="bullet"/>
      <w:lvlText w:val="•"/>
      <w:lvlJc w:val="left"/>
      <w:pPr>
        <w:ind w:left="2567" w:hanging="431"/>
      </w:pPr>
      <w:rPr>
        <w:rFonts w:hint="default"/>
        <w:lang w:val="en-US" w:eastAsia="en-US" w:bidi="ar-SA"/>
      </w:rPr>
    </w:lvl>
    <w:lvl w:ilvl="4">
      <w:start w:val="0"/>
      <w:numFmt w:val="bullet"/>
      <w:lvlText w:val="•"/>
      <w:lvlJc w:val="left"/>
      <w:pPr>
        <w:ind w:left="3501" w:hanging="431"/>
      </w:pPr>
      <w:rPr>
        <w:rFonts w:hint="default"/>
        <w:lang w:val="en-US" w:eastAsia="en-US" w:bidi="ar-SA"/>
      </w:rPr>
    </w:lvl>
    <w:lvl w:ilvl="5">
      <w:start w:val="0"/>
      <w:numFmt w:val="bullet"/>
      <w:lvlText w:val="•"/>
      <w:lvlJc w:val="left"/>
      <w:pPr>
        <w:ind w:left="4435" w:hanging="431"/>
      </w:pPr>
      <w:rPr>
        <w:rFonts w:hint="default"/>
        <w:lang w:val="en-US" w:eastAsia="en-US" w:bidi="ar-SA"/>
      </w:rPr>
    </w:lvl>
    <w:lvl w:ilvl="6">
      <w:start w:val="0"/>
      <w:numFmt w:val="bullet"/>
      <w:lvlText w:val="•"/>
      <w:lvlJc w:val="left"/>
      <w:pPr>
        <w:ind w:left="5369" w:hanging="431"/>
      </w:pPr>
      <w:rPr>
        <w:rFonts w:hint="default"/>
        <w:lang w:val="en-US" w:eastAsia="en-US" w:bidi="ar-SA"/>
      </w:rPr>
    </w:lvl>
    <w:lvl w:ilvl="7">
      <w:start w:val="0"/>
      <w:numFmt w:val="bullet"/>
      <w:lvlText w:val="•"/>
      <w:lvlJc w:val="left"/>
      <w:pPr>
        <w:ind w:left="6303" w:hanging="431"/>
      </w:pPr>
      <w:rPr>
        <w:rFonts w:hint="default"/>
        <w:lang w:val="en-US" w:eastAsia="en-US" w:bidi="ar-SA"/>
      </w:rPr>
    </w:lvl>
    <w:lvl w:ilvl="8">
      <w:start w:val="0"/>
      <w:numFmt w:val="bullet"/>
      <w:lvlText w:val="•"/>
      <w:lvlJc w:val="left"/>
      <w:pPr>
        <w:ind w:left="7237" w:hanging="431"/>
      </w:pPr>
      <w:rPr>
        <w:rFonts w:hint="default"/>
        <w:lang w:val="en-US" w:eastAsia="en-US" w:bidi="ar-SA"/>
      </w:rPr>
    </w:lvl>
  </w:abstractNum>
  <w:abstractNum w:abstractNumId="1">
    <w:multiLevelType w:val="hybridMultilevel"/>
    <w:lvl w:ilvl="0">
      <w:start w:val="1"/>
      <w:numFmt w:val="decimal"/>
      <w:lvlText w:val="%1."/>
      <w:lvlJc w:val="left"/>
      <w:pPr>
        <w:ind w:left="349" w:hanging="220"/>
        <w:jc w:val="left"/>
      </w:pPr>
      <w:rPr>
        <w:rFonts w:hint="default" w:ascii="Palladio Uralic" w:hAnsi="Palladio Uralic" w:eastAsia="Palladio Uralic" w:cs="Palladio Uralic"/>
        <w:b/>
        <w:bCs/>
        <w:w w:val="99"/>
        <w:sz w:val="20"/>
        <w:szCs w:val="20"/>
        <w:lang w:val="en-US" w:eastAsia="en-US" w:bidi="ar-SA"/>
      </w:rPr>
    </w:lvl>
    <w:lvl w:ilvl="1">
      <w:start w:val="1"/>
      <w:numFmt w:val="decimal"/>
      <w:lvlText w:val="%1.%2."/>
      <w:lvlJc w:val="left"/>
      <w:pPr>
        <w:ind w:left="499" w:hanging="369"/>
        <w:jc w:val="left"/>
      </w:pPr>
      <w:rPr>
        <w:rFonts w:hint="default" w:ascii="Palladio Uralic" w:hAnsi="Palladio Uralic" w:eastAsia="Palladio Uralic" w:cs="Palladio Uralic"/>
        <w:i/>
        <w:w w:val="99"/>
        <w:sz w:val="20"/>
        <w:szCs w:val="20"/>
        <w:lang w:val="en-US" w:eastAsia="en-US" w:bidi="ar-SA"/>
      </w:rPr>
    </w:lvl>
    <w:lvl w:ilvl="2">
      <w:start w:val="1"/>
      <w:numFmt w:val="decimal"/>
      <w:lvlText w:val="%1.%2.%3."/>
      <w:lvlJc w:val="left"/>
      <w:pPr>
        <w:ind w:left="648" w:hanging="519"/>
        <w:jc w:val="left"/>
      </w:pPr>
      <w:rPr>
        <w:rFonts w:hint="default" w:ascii="TeXGyrePagella" w:hAnsi="TeXGyrePagella" w:eastAsia="TeXGyrePagella" w:cs="TeXGyrePagella"/>
        <w:w w:val="99"/>
        <w:sz w:val="20"/>
        <w:szCs w:val="20"/>
        <w:lang w:val="en-US" w:eastAsia="en-US" w:bidi="ar-SA"/>
      </w:rPr>
    </w:lvl>
    <w:lvl w:ilvl="3">
      <w:start w:val="33"/>
      <w:numFmt w:val="decimal"/>
      <w:lvlText w:val="[%4]"/>
      <w:lvlJc w:val="left"/>
      <w:pPr>
        <w:ind w:left="1407" w:hanging="812"/>
        <w:jc w:val="left"/>
      </w:pPr>
      <w:rPr>
        <w:rFonts w:hint="default" w:ascii="TeXGyrePagella" w:hAnsi="TeXGyrePagella" w:eastAsia="TeXGyrePagella" w:cs="TeXGyrePagella"/>
        <w:w w:val="104"/>
        <w:sz w:val="12"/>
        <w:szCs w:val="12"/>
        <w:lang w:val="en-US" w:eastAsia="en-US" w:bidi="ar-SA"/>
      </w:rPr>
    </w:lvl>
    <w:lvl w:ilvl="4">
      <w:start w:val="44"/>
      <w:numFmt w:val="decimal"/>
      <w:lvlText w:val="[%5]"/>
      <w:lvlJc w:val="left"/>
      <w:pPr>
        <w:ind w:left="2734" w:hanging="812"/>
        <w:jc w:val="left"/>
      </w:pPr>
      <w:rPr>
        <w:rFonts w:hint="default" w:ascii="TeXGyrePagella" w:hAnsi="TeXGyrePagella" w:eastAsia="TeXGyrePagella" w:cs="TeXGyrePagella"/>
        <w:w w:val="104"/>
        <w:sz w:val="12"/>
        <w:szCs w:val="12"/>
        <w:lang w:val="en-US" w:eastAsia="en-US" w:bidi="ar-SA"/>
      </w:rPr>
    </w:lvl>
    <w:lvl w:ilvl="5">
      <w:start w:val="0"/>
      <w:numFmt w:val="bullet"/>
      <w:lvlText w:val="•"/>
      <w:lvlJc w:val="left"/>
      <w:pPr>
        <w:ind w:left="2740" w:hanging="812"/>
      </w:pPr>
      <w:rPr>
        <w:rFonts w:hint="default"/>
        <w:lang w:val="en-US" w:eastAsia="en-US" w:bidi="ar-SA"/>
      </w:rPr>
    </w:lvl>
    <w:lvl w:ilvl="6">
      <w:start w:val="0"/>
      <w:numFmt w:val="bullet"/>
      <w:lvlText w:val="•"/>
      <w:lvlJc w:val="left"/>
      <w:pPr>
        <w:ind w:left="5620" w:hanging="812"/>
      </w:pPr>
      <w:rPr>
        <w:rFonts w:hint="default"/>
        <w:lang w:val="en-US" w:eastAsia="en-US" w:bidi="ar-SA"/>
      </w:rPr>
    </w:lvl>
    <w:lvl w:ilvl="7">
      <w:start w:val="0"/>
      <w:numFmt w:val="bullet"/>
      <w:lvlText w:val="•"/>
      <w:lvlJc w:val="left"/>
      <w:pPr>
        <w:ind w:left="5940" w:hanging="812"/>
      </w:pPr>
      <w:rPr>
        <w:rFonts w:hint="default"/>
        <w:lang w:val="en-US" w:eastAsia="en-US" w:bidi="ar-SA"/>
      </w:rPr>
    </w:lvl>
    <w:lvl w:ilvl="8">
      <w:start w:val="0"/>
      <w:numFmt w:val="bullet"/>
      <w:lvlText w:val="•"/>
      <w:lvlJc w:val="left"/>
      <w:pPr>
        <w:ind w:left="5495" w:hanging="812"/>
      </w:pPr>
      <w:rPr>
        <w:rFonts w:hint="default"/>
        <w:lang w:val="en-US" w:eastAsia="en-US" w:bidi="ar-SA"/>
      </w:rPr>
    </w:lvl>
  </w:abstractNum>
  <w:abstractNum w:abstractNumId="0">
    <w:multiLevelType w:val="hybridMultilevel"/>
    <w:lvl w:ilvl="0">
      <w:start w:val="1"/>
      <w:numFmt w:val="decimal"/>
      <w:lvlText w:val="%1"/>
      <w:lvlJc w:val="left"/>
      <w:pPr>
        <w:ind w:left="548" w:hanging="304"/>
        <w:jc w:val="left"/>
      </w:pPr>
      <w:rPr>
        <w:rFonts w:hint="default" w:ascii="TeXGyrePagella" w:hAnsi="TeXGyrePagella" w:eastAsia="TeXGyrePagella" w:cs="TeXGyrePagella"/>
        <w:w w:val="99"/>
        <w:position w:val="7"/>
        <w:sz w:val="14"/>
        <w:szCs w:val="14"/>
        <w:lang w:val="en-US" w:eastAsia="en-US" w:bidi="ar-SA"/>
      </w:rPr>
    </w:lvl>
    <w:lvl w:ilvl="1">
      <w:start w:val="0"/>
      <w:numFmt w:val="bullet"/>
      <w:lvlText w:val="•"/>
      <w:lvlJc w:val="left"/>
      <w:pPr>
        <w:ind w:left="2060" w:hanging="304"/>
      </w:pPr>
      <w:rPr>
        <w:rFonts w:hint="default"/>
        <w:lang w:val="en-US" w:eastAsia="en-US" w:bidi="ar-SA"/>
      </w:rPr>
    </w:lvl>
    <w:lvl w:ilvl="2">
      <w:start w:val="0"/>
      <w:numFmt w:val="bullet"/>
      <w:lvlText w:val="•"/>
      <w:lvlJc w:val="left"/>
      <w:pPr>
        <w:ind w:left="1710" w:hanging="304"/>
      </w:pPr>
      <w:rPr>
        <w:rFonts w:hint="default"/>
        <w:lang w:val="en-US" w:eastAsia="en-US" w:bidi="ar-SA"/>
      </w:rPr>
    </w:lvl>
    <w:lvl w:ilvl="3">
      <w:start w:val="0"/>
      <w:numFmt w:val="bullet"/>
      <w:lvlText w:val="•"/>
      <w:lvlJc w:val="left"/>
      <w:pPr>
        <w:ind w:left="1360" w:hanging="304"/>
      </w:pPr>
      <w:rPr>
        <w:rFonts w:hint="default"/>
        <w:lang w:val="en-US" w:eastAsia="en-US" w:bidi="ar-SA"/>
      </w:rPr>
    </w:lvl>
    <w:lvl w:ilvl="4">
      <w:start w:val="0"/>
      <w:numFmt w:val="bullet"/>
      <w:lvlText w:val="•"/>
      <w:lvlJc w:val="left"/>
      <w:pPr>
        <w:ind w:left="1010" w:hanging="304"/>
      </w:pPr>
      <w:rPr>
        <w:rFonts w:hint="default"/>
        <w:lang w:val="en-US" w:eastAsia="en-US" w:bidi="ar-SA"/>
      </w:rPr>
    </w:lvl>
    <w:lvl w:ilvl="5">
      <w:start w:val="0"/>
      <w:numFmt w:val="bullet"/>
      <w:lvlText w:val="•"/>
      <w:lvlJc w:val="left"/>
      <w:pPr>
        <w:ind w:left="661" w:hanging="304"/>
      </w:pPr>
      <w:rPr>
        <w:rFonts w:hint="default"/>
        <w:lang w:val="en-US" w:eastAsia="en-US" w:bidi="ar-SA"/>
      </w:rPr>
    </w:lvl>
    <w:lvl w:ilvl="6">
      <w:start w:val="0"/>
      <w:numFmt w:val="bullet"/>
      <w:lvlText w:val="•"/>
      <w:lvlJc w:val="left"/>
      <w:pPr>
        <w:ind w:left="311" w:hanging="304"/>
      </w:pPr>
      <w:rPr>
        <w:rFonts w:hint="default"/>
        <w:lang w:val="en-US" w:eastAsia="en-US" w:bidi="ar-SA"/>
      </w:rPr>
    </w:lvl>
    <w:lvl w:ilvl="7">
      <w:start w:val="0"/>
      <w:numFmt w:val="bullet"/>
      <w:lvlText w:val="•"/>
      <w:lvlJc w:val="left"/>
      <w:pPr>
        <w:ind w:left="-39" w:hanging="304"/>
      </w:pPr>
      <w:rPr>
        <w:rFonts w:hint="default"/>
        <w:lang w:val="en-US" w:eastAsia="en-US" w:bidi="ar-SA"/>
      </w:rPr>
    </w:lvl>
    <w:lvl w:ilvl="8">
      <w:start w:val="0"/>
      <w:numFmt w:val="bullet"/>
      <w:lvlText w:val="•"/>
      <w:lvlJc w:val="left"/>
      <w:pPr>
        <w:ind w:left="-388" w:hanging="304"/>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eXGyrePagella" w:hAnsi="TeXGyrePagella" w:eastAsia="TeXGyrePagella" w:cs="TeXGyrePagella"/>
      <w:lang w:val="en-US" w:eastAsia="en-US" w:bidi="ar-SA"/>
    </w:rPr>
  </w:style>
  <w:style w:styleId="BodyText" w:type="paragraph">
    <w:name w:val="Body Text"/>
    <w:basedOn w:val="Normal"/>
    <w:uiPriority w:val="1"/>
    <w:qFormat/>
    <w:pPr/>
    <w:rPr>
      <w:rFonts w:ascii="TeXGyrePagella" w:hAnsi="TeXGyrePagella" w:eastAsia="TeXGyrePagella" w:cs="TeXGyrePagella"/>
      <w:sz w:val="20"/>
      <w:szCs w:val="20"/>
      <w:lang w:val="en-US" w:eastAsia="en-US" w:bidi="ar-SA"/>
    </w:rPr>
  </w:style>
  <w:style w:styleId="Heading1" w:type="paragraph">
    <w:name w:val="Heading 1"/>
    <w:basedOn w:val="Normal"/>
    <w:uiPriority w:val="1"/>
    <w:qFormat/>
    <w:pPr>
      <w:ind w:left="349" w:hanging="220"/>
      <w:outlineLvl w:val="1"/>
    </w:pPr>
    <w:rPr>
      <w:rFonts w:ascii="Palladio Uralic" w:hAnsi="Palladio Uralic" w:eastAsia="Palladio Uralic" w:cs="Palladio Uralic"/>
      <w:b/>
      <w:bCs/>
      <w:sz w:val="20"/>
      <w:szCs w:val="20"/>
      <w:lang w:val="en-US" w:eastAsia="en-US" w:bidi="ar-SA"/>
    </w:rPr>
  </w:style>
  <w:style w:styleId="Title" w:type="paragraph">
    <w:name w:val="Title"/>
    <w:basedOn w:val="Normal"/>
    <w:uiPriority w:val="1"/>
    <w:qFormat/>
    <w:pPr>
      <w:spacing w:before="107"/>
      <w:ind w:left="911"/>
    </w:pPr>
    <w:rPr>
      <w:rFonts w:ascii="Times New Roman" w:hAnsi="Times New Roman" w:eastAsia="Times New Roman" w:cs="Times New Roman"/>
      <w:b/>
      <w:bCs/>
      <w:i/>
      <w:sz w:val="50"/>
      <w:szCs w:val="50"/>
      <w:lang w:val="en-US" w:eastAsia="en-US" w:bidi="ar-SA"/>
    </w:rPr>
  </w:style>
  <w:style w:styleId="ListParagraph" w:type="paragraph">
    <w:name w:val="List Paragraph"/>
    <w:basedOn w:val="Normal"/>
    <w:uiPriority w:val="1"/>
    <w:qFormat/>
    <w:pPr>
      <w:ind w:left="540" w:right="148" w:hanging="431"/>
      <w:jc w:val="both"/>
    </w:pPr>
    <w:rPr>
      <w:rFonts w:ascii="TeXGyrePagella" w:hAnsi="TeXGyrePagella" w:eastAsia="TeXGyrePagella" w:cs="TeXGyrePagella"/>
      <w:lang w:val="en-US" w:eastAsia="en-US" w:bidi="ar-SA"/>
    </w:rPr>
  </w:style>
  <w:style w:styleId="TableParagraph" w:type="paragraph">
    <w:name w:val="Table Paragraph"/>
    <w:basedOn w:val="Normal"/>
    <w:uiPriority w:val="1"/>
    <w:qFormat/>
    <w:pPr/>
    <w:rPr>
      <w:rFonts w:ascii="TeXGyrePagella" w:hAnsi="TeXGyrePagella" w:eastAsia="TeXGyrePagella" w:cs="TeXGyrePagell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mdpi.com/journal/sensors"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mailto:safat.wali@siswa.ukm.edu.my" TargetMode="External"/><Relationship Id="rId15" Type="http://schemas.openxmlformats.org/officeDocument/2006/relationships/hyperlink" Target="mailto:draini@ukm.edu.my" TargetMode="External"/><Relationship Id="rId16" Type="http://schemas.openxmlformats.org/officeDocument/2006/relationships/hyperlink" Target="mailto:salinasamad@ukm.edu.my" TargetMode="External"/><Relationship Id="rId17" Type="http://schemas.openxmlformats.org/officeDocument/2006/relationships/hyperlink" Target="mailto:aaamajid2@gmail.com" TargetMode="External"/><Relationship Id="rId18" Type="http://schemas.openxmlformats.org/officeDocument/2006/relationships/hyperlink" Target="mailto:pinjern@uniten.edu.my" TargetMode="External"/><Relationship Id="rId19" Type="http://schemas.openxmlformats.org/officeDocument/2006/relationships/hyperlink" Target="mailto:muhamadm@uniten.edu.my" TargetMode="External"/><Relationship Id="rId20" Type="http://schemas.openxmlformats.org/officeDocument/2006/relationships/hyperlink" Target="mailto:hannan@uniten.edu.my" TargetMode="External"/><Relationship Id="rId21" Type="http://schemas.openxmlformats.org/officeDocument/2006/relationships/hyperlink" Target="http://www.mdpi.com/1424-8220/19/9/2093?type=check_update&amp;version=1" TargetMode="External"/><Relationship Id="rId22" Type="http://schemas.openxmlformats.org/officeDocument/2006/relationships/image" Target="media/image9.png"/><Relationship Id="rId23" Type="http://schemas.openxmlformats.org/officeDocument/2006/relationships/hyperlink" Target="http://dx.doi.org/10.3390/s19092093" TargetMode="External"/><Relationship Id="rId24" Type="http://schemas.openxmlformats.org/officeDocument/2006/relationships/hyperlink" Target="http://www.mdpi.com/" TargetMode="External"/><Relationship Id="rId25" Type="http://schemas.openxmlformats.org/officeDocument/2006/relationships/header" Target="header1.xml"/><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pn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jpeg"/><Relationship Id="rId44" Type="http://schemas.openxmlformats.org/officeDocument/2006/relationships/image" Target="media/image28.jpeg"/><Relationship Id="rId45" Type="http://schemas.openxmlformats.org/officeDocument/2006/relationships/image" Target="media/image29.jpeg"/><Relationship Id="rId46" Type="http://schemas.openxmlformats.org/officeDocument/2006/relationships/image" Target="media/image30.jpeg"/><Relationship Id="rId47" Type="http://schemas.openxmlformats.org/officeDocument/2006/relationships/image" Target="media/image31.jpeg"/><Relationship Id="rId48" Type="http://schemas.openxmlformats.org/officeDocument/2006/relationships/image" Target="media/image32.jpeg"/><Relationship Id="rId49" Type="http://schemas.openxmlformats.org/officeDocument/2006/relationships/image" Target="media/image33.jpeg"/><Relationship Id="rId50" Type="http://schemas.openxmlformats.org/officeDocument/2006/relationships/image" Target="media/image34.jpeg"/><Relationship Id="rId51" Type="http://schemas.openxmlformats.org/officeDocument/2006/relationships/image" Target="media/image35.jpeg"/><Relationship Id="rId52" Type="http://schemas.openxmlformats.org/officeDocument/2006/relationships/header" Target="header2.xml"/><Relationship Id="rId53" Type="http://schemas.openxmlformats.org/officeDocument/2006/relationships/header" Target="header3.xml"/><Relationship Id="rId54" Type="http://schemas.openxmlformats.org/officeDocument/2006/relationships/image" Target="media/image36.jpeg"/><Relationship Id="rId55" Type="http://schemas.openxmlformats.org/officeDocument/2006/relationships/image" Target="media/image37.jpe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hyperlink" Target="http://dx.doi.org/10.1007/s00521-018-03994-w" TargetMode="External"/><Relationship Id="rId67" Type="http://schemas.openxmlformats.org/officeDocument/2006/relationships/hyperlink" Target="http://dx.doi.org/10.3390/s16122160" TargetMode="External"/><Relationship Id="rId68" Type="http://schemas.openxmlformats.org/officeDocument/2006/relationships/hyperlink" Target="http://www.ncbi.nlm.nih.gov/pubmed/27999301" TargetMode="External"/><Relationship Id="rId69" Type="http://schemas.openxmlformats.org/officeDocument/2006/relationships/hyperlink" Target="http://dx.doi.org/10.1016/S0262-8856(02)00156-7" TargetMode="External"/><Relationship Id="rId70" Type="http://schemas.openxmlformats.org/officeDocument/2006/relationships/hyperlink" Target="http://dx.doi.org/10.3390/s17112475" TargetMode="External"/><Relationship Id="rId71" Type="http://schemas.openxmlformats.org/officeDocument/2006/relationships/hyperlink" Target="http://www.ncbi.nlm.nih.gov/pubmed/29143764" TargetMode="External"/><Relationship Id="rId72" Type="http://schemas.openxmlformats.org/officeDocument/2006/relationships/hyperlink" Target="http://dx.doi.org/10.1109/TITS.2017.2714691" TargetMode="External"/><Relationship Id="rId73" Type="http://schemas.openxmlformats.org/officeDocument/2006/relationships/hyperlink" Target="http://dx.doi.org/10.1109/TITS.2018.2843815" TargetMode="External"/><Relationship Id="rId74" Type="http://schemas.openxmlformats.org/officeDocument/2006/relationships/hyperlink" Target="http://dx.doi.org/10.3141/1748-20" TargetMode="External"/><Relationship Id="rId75" Type="http://schemas.openxmlformats.org/officeDocument/2006/relationships/hyperlink" Target="http://dx.doi.org/10.5815/ijmecs.2018.06.05" TargetMode="External"/><Relationship Id="rId76" Type="http://schemas.openxmlformats.org/officeDocument/2006/relationships/hyperlink" Target="http://dx.doi.org/10.1007/s12239-010-0008-2" TargetMode="External"/><Relationship Id="rId77" Type="http://schemas.openxmlformats.org/officeDocument/2006/relationships/hyperlink" Target="http://dx.doi.org/10.1109/TITS.2012.2209421" TargetMode="External"/><Relationship Id="rId78" Type="http://schemas.openxmlformats.org/officeDocument/2006/relationships/hyperlink" Target="http://dx.doi.org/10.3390/s18103192" TargetMode="External"/><Relationship Id="rId79" Type="http://schemas.openxmlformats.org/officeDocument/2006/relationships/hyperlink" Target="http://www.ncbi.nlm.nih.gov/pubmed/30248914" TargetMode="External"/><Relationship Id="rId80" Type="http://schemas.openxmlformats.org/officeDocument/2006/relationships/hyperlink" Target="http://dx.doi.org/10.1109/TNNLS.2016.2582746" TargetMode="External"/><Relationship Id="rId81" Type="http://schemas.openxmlformats.org/officeDocument/2006/relationships/hyperlink" Target="http://www.ncbi.nlm.nih.gov/pubmed/27411230" TargetMode="External"/><Relationship Id="rId82" Type="http://schemas.openxmlformats.org/officeDocument/2006/relationships/hyperlink" Target="http://dx.doi.org/10.1109/TITS.2016.2614548" TargetMode="External"/><Relationship Id="rId83" Type="http://schemas.openxmlformats.org/officeDocument/2006/relationships/hyperlink" Target="https://cecas.clemson.edu/cvel/auto/systems/sign-recognition.html" TargetMode="External"/><Relationship Id="rId84" Type="http://schemas.openxmlformats.org/officeDocument/2006/relationships/hyperlink" Target="http://dx.doi.org/10.1007/s13735-017-0129-8" TargetMode="External"/><Relationship Id="rId85" Type="http://schemas.openxmlformats.org/officeDocument/2006/relationships/hyperlink" Target="http://dx.doi.org/10.3991/ijoe.v14i03.7925" TargetMode="External"/><Relationship Id="rId86" Type="http://schemas.openxmlformats.org/officeDocument/2006/relationships/hyperlink" Target="http://dx.doi.org/10.1016/j.future.2018.11.027" TargetMode="External"/><Relationship Id="rId87" Type="http://schemas.openxmlformats.org/officeDocument/2006/relationships/hyperlink" Target="http://dx.doi.org/10.1109/TITS.2015.2459594" TargetMode="External"/><Relationship Id="rId88" Type="http://schemas.openxmlformats.org/officeDocument/2006/relationships/hyperlink" Target="http://dx.doi.org/10.1109/TITS.2004.828173" TargetMode="External"/><Relationship Id="rId89" Type="http://schemas.openxmlformats.org/officeDocument/2006/relationships/hyperlink" Target="http://dx.doi.org/10.1016/j.patcog.2009.05.018" TargetMode="External"/><Relationship Id="rId90" Type="http://schemas.openxmlformats.org/officeDocument/2006/relationships/hyperlink" Target="http://dx.doi.org/10.1109/TITS.2010.2054084" TargetMode="External"/><Relationship Id="rId91" Type="http://schemas.openxmlformats.org/officeDocument/2006/relationships/hyperlink" Target="http://dx.doi.org/10.1109/TITS.2007.895311" TargetMode="External"/><Relationship Id="rId92" Type="http://schemas.openxmlformats.org/officeDocument/2006/relationships/hyperlink" Target="http://dx.doi.org/10.1109/TITS.2010.2073466" TargetMode="External"/><Relationship Id="rId93" Type="http://schemas.openxmlformats.org/officeDocument/2006/relationships/hyperlink" Target="http://dx.doi.org/10.1016/j.imavis.2008.07.006" TargetMode="External"/><Relationship Id="rId94" Type="http://schemas.openxmlformats.org/officeDocument/2006/relationships/hyperlink" Target="http://dx.doi.org/10.1016/j.sigpro.2008.06.019" TargetMode="External"/><Relationship Id="rId95" Type="http://schemas.openxmlformats.org/officeDocument/2006/relationships/hyperlink" Target="http://dx.doi.org/10.1016/j.eswa.2009.05.102" TargetMode="External"/><Relationship Id="rId96" Type="http://schemas.openxmlformats.org/officeDocument/2006/relationships/hyperlink" Target="http://dx.doi.org/10.1109/34.391390" TargetMode="External"/><Relationship Id="rId97" Type="http://schemas.openxmlformats.org/officeDocument/2006/relationships/hyperlink" Target="http://dx.doi.org/10.1007/BF00130487" TargetMode="External"/><Relationship Id="rId98" Type="http://schemas.openxmlformats.org/officeDocument/2006/relationships/hyperlink" Target="http://dx.doi.org/10.1016/j.jvcir.2005.10.003" TargetMode="External"/><Relationship Id="rId99" Type="http://schemas.openxmlformats.org/officeDocument/2006/relationships/hyperlink" Target="http://dx.doi.org/10.1109/TITS.2015.2496795" TargetMode="External"/><Relationship Id="rId100" Type="http://schemas.openxmlformats.org/officeDocument/2006/relationships/hyperlink" Target="http://dx.doi.org/10.1109/TITS.2012.2225618" TargetMode="External"/><Relationship Id="rId101" Type="http://schemas.openxmlformats.org/officeDocument/2006/relationships/hyperlink" Target="http://dx.doi.org/10.3390/s150102161" TargetMode="External"/><Relationship Id="rId102" Type="http://schemas.openxmlformats.org/officeDocument/2006/relationships/hyperlink" Target="http://www.ncbi.nlm.nih.gov/pubmed/25608217" TargetMode="External"/><Relationship Id="rId103" Type="http://schemas.openxmlformats.org/officeDocument/2006/relationships/hyperlink" Target="http://dx.doi.org/10.5120/ijca2016910867" TargetMode="External"/><Relationship Id="rId104" Type="http://schemas.openxmlformats.org/officeDocument/2006/relationships/hyperlink" Target="http://dx.doi.org/10.1109/TITS.2008.922935" TargetMode="External"/><Relationship Id="rId105" Type="http://schemas.openxmlformats.org/officeDocument/2006/relationships/hyperlink" Target="http://dx.doi.org/10.1587/elex.4.684" TargetMode="External"/><Relationship Id="rId106" Type="http://schemas.openxmlformats.org/officeDocument/2006/relationships/hyperlink" Target="http://dx.doi.org/10.1109/TITS.2017.2665647" TargetMode="External"/><Relationship Id="rId107" Type="http://schemas.openxmlformats.org/officeDocument/2006/relationships/hyperlink" Target="http://dx.doi.org/10.1155/2015/250461" TargetMode="External"/><Relationship Id="rId108" Type="http://schemas.openxmlformats.org/officeDocument/2006/relationships/hyperlink" Target="http://dx.doi.org/10.1109/TVT.2003.810999" TargetMode="External"/><Relationship Id="rId109" Type="http://schemas.openxmlformats.org/officeDocument/2006/relationships/hyperlink" Target="http://dx.doi.org/10.1109/TITS.2012.2208909" TargetMode="External"/><Relationship Id="rId110" Type="http://schemas.openxmlformats.org/officeDocument/2006/relationships/hyperlink" Target="http://dx.doi.org/10.1016/j.robot.2012.07.019" TargetMode="External"/><Relationship Id="rId111" Type="http://schemas.openxmlformats.org/officeDocument/2006/relationships/hyperlink" Target="http://dx.doi.org/10.1016/j.neunet.2012.02.023" TargetMode="External"/><Relationship Id="rId112" Type="http://schemas.openxmlformats.org/officeDocument/2006/relationships/hyperlink" Target="http://dx.doi.org/10.1016/j.cviu.2004.02.007" TargetMode="External"/><Relationship Id="rId113" Type="http://schemas.openxmlformats.org/officeDocument/2006/relationships/hyperlink" Target="http://dx.doi.org/10.3390/s120912153" TargetMode="External"/><Relationship Id="rId114" Type="http://schemas.openxmlformats.org/officeDocument/2006/relationships/hyperlink" Target="http://dx.doi.org/10.1155/2018/2365414" TargetMode="External"/><Relationship Id="rId115" Type="http://schemas.openxmlformats.org/officeDocument/2006/relationships/hyperlink" Target="http://dx.doi.org/10.1109/TITS.2017.2768827" TargetMode="External"/><Relationship Id="rId116" Type="http://schemas.openxmlformats.org/officeDocument/2006/relationships/hyperlink" Target="http://dx.doi.org/10.1109/TITS.2018.2801560" TargetMode="External"/><Relationship Id="rId117" Type="http://schemas.openxmlformats.org/officeDocument/2006/relationships/hyperlink" Target="http://dx.doi.org/10.1109/TITS.2014.2308281" TargetMode="External"/><Relationship Id="rId118" Type="http://schemas.openxmlformats.org/officeDocument/2006/relationships/hyperlink" Target="http://dx.doi.org/10.1016/j.robot.2016.07.003" TargetMode="External"/><Relationship Id="rId119" Type="http://schemas.openxmlformats.org/officeDocument/2006/relationships/hyperlink" Target="http://dx.doi.org/10.1371/journal.pone.0173317" TargetMode="External"/><Relationship Id="rId120" Type="http://schemas.openxmlformats.org/officeDocument/2006/relationships/hyperlink" Target="http://www.ncbi.nlm.nih.gov/pubmed/28264011" TargetMode="External"/><Relationship Id="rId121" Type="http://schemas.openxmlformats.org/officeDocument/2006/relationships/hyperlink" Target="http://dx.doi.org/10.1006/jcss.1997.1504" TargetMode="External"/><Relationship Id="rId122" Type="http://schemas.openxmlformats.org/officeDocument/2006/relationships/hyperlink" Target="http://dx.doi.org/10.3390/s120506415" TargetMode="External"/><Relationship Id="rId123" Type="http://schemas.openxmlformats.org/officeDocument/2006/relationships/hyperlink" Target="http://dx.doi.org/10.3390/s120912386" TargetMode="External"/><Relationship Id="rId124" Type="http://schemas.openxmlformats.org/officeDocument/2006/relationships/hyperlink" Target="http://dx.doi.org/10.3390/s18072386" TargetMode="External"/><Relationship Id="rId125" Type="http://schemas.openxmlformats.org/officeDocument/2006/relationships/hyperlink" Target="http://dx.doi.org/10.1007/s00521-016-2388-3" TargetMode="External"/><Relationship Id="rId126" Type="http://schemas.openxmlformats.org/officeDocument/2006/relationships/hyperlink" Target="http://dx.doi.org/10.1016/j.cviu.2009.12.002" TargetMode="External"/><Relationship Id="rId127" Type="http://schemas.openxmlformats.org/officeDocument/2006/relationships/hyperlink" Target="http://dx.doi.org/10.1016/j.eswa.2012.12.072" TargetMode="External"/><Relationship Id="rId128" Type="http://schemas.openxmlformats.org/officeDocument/2006/relationships/hyperlink" Target="http://dx.doi.org/10.1109/TPAMI.2016.2608901" TargetMode="External"/><Relationship Id="rId129" Type="http://schemas.openxmlformats.org/officeDocument/2006/relationships/hyperlink" Target="http://dx.doi.org/10.1016/j.isprsjprs.2012.11.009" TargetMode="External"/><Relationship Id="rId130" Type="http://schemas.openxmlformats.org/officeDocument/2006/relationships/hyperlink" Target="http://dx.doi.org/10.1109/LSP.2013.2241760" TargetMode="External"/><Relationship Id="rId131" Type="http://schemas.openxmlformats.org/officeDocument/2006/relationships/hyperlink" Target="http://dx.doi.org/10.1155/2013/364305" TargetMode="External"/><Relationship Id="rId132" Type="http://schemas.openxmlformats.org/officeDocument/2006/relationships/hyperlink" Target="http://dx.doi.org/10.3390/s17040853" TargetMode="External"/><Relationship Id="rId133" Type="http://schemas.openxmlformats.org/officeDocument/2006/relationships/hyperlink" Target="http://dx.doi.org/10.3390/s18113776" TargetMode="External"/><Relationship Id="rId134" Type="http://schemas.openxmlformats.org/officeDocument/2006/relationships/hyperlink" Target="http://www.ncbi.nlm.nih.gov/pubmed/30400629" TargetMode="External"/><Relationship Id="rId135" Type="http://schemas.openxmlformats.org/officeDocument/2006/relationships/hyperlink" Target="http://dx.doi.org/10.3182/20140824-6-ZA-1003.00693" TargetMode="External"/><Relationship Id="rId136" Type="http://schemas.openxmlformats.org/officeDocument/2006/relationships/image" Target="media/image48.png"/><Relationship Id="rId137" Type="http://schemas.openxmlformats.org/officeDocument/2006/relationships/hyperlink" Target="http://creativecommons.org/licenses/by/4.0/" TargetMode="External"/><Relationship Id="rId1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Safat B. Wali, Majid A. Abdullah, Mahammad A. Hannan, Aini Hussain, Salina A. Samad, Pin J. Ker and Muhamad Bin Mansor</dc:creator>
  <cp:keywords>Traffic sign detection and tracking (TSDR); advanced driver assistance system (ADAS); computer vision</cp:keywords>
  <dc:subject>The automatic traffic sign detection and recognition (TSDR) system is very important research in the development of advanced driver assistance systems (ADAS). Investigations on vision-based TSDR have received substantial interest in the research community, which is mainly motivated by three factors, which are detection, tracking and classification. During the last decade, a substantial number of techniques have been reported for TSDR. This paper provides a comprehensive survey on traffic sign detection, tracking and classification. The details of algorithms, methods and their specifications on detection, tracking and classification are investigated and summarized in the tables along with the corresponding key references. A comparative study on each section has been provided to evaluate the TSDR data, performance metrics and their availability. Current issues and challenges of the existing technologies are illustrated with brief suggestions and a discussion on the progress of driver assistance system research in the future. This review will hopefully lead to increasing efforts towards the development of future vision-based TSDR system.</dc:subject>
  <dc:title>Vision-Based Traffic Sign Detection and Recognition Systems: Current Trends and Challenges</dc:title>
  <dcterms:created xsi:type="dcterms:W3CDTF">2021-01-08T10:53:56Z</dcterms:created>
  <dcterms:modified xsi:type="dcterms:W3CDTF">2021-01-08T10:53:56Z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2019-05-06T00:00:00Z</vt:filetime>
  </property>
  <property fmtid="{D5CDD505-2E9C-101B-9397-08002B2CF9AE}" pid="3" name="Creator">
    <vt:lpwstr>LaTeX with hyperref package</vt:lpwstr>
  </property>
  <property fmtid="{D5CDD505-2E9C-101B-9397-08002B2CF9AE}" pid="4" name="LastSaved">
    <vt:filetime>2021-01-08T00:00:00Z</vt:filetime>
  </property>
</Properties>
</file>